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2608B" w14:textId="77777777" w:rsidR="00941003" w:rsidRPr="009635B7" w:rsidRDefault="00941003" w:rsidP="00941003">
      <w:pPr>
        <w:widowControl w:val="0"/>
        <w:spacing w:after="0"/>
        <w:jc w:val="center"/>
        <w:rPr>
          <w:rFonts w:ascii="Times New Roman" w:eastAsia="Calibri" w:hAnsi="Times New Roman" w:cs="Times New Roman"/>
          <w:b/>
          <w:i/>
          <w:sz w:val="36"/>
          <w:szCs w:val="36"/>
        </w:rPr>
      </w:pPr>
      <w:r w:rsidRPr="009635B7">
        <w:rPr>
          <w:rFonts w:ascii="Baskerville Old Face" w:eastAsia="Times New Roman" w:hAnsi="Baskerville Old Face" w:cs="Times New Roman"/>
          <w:b/>
          <w:bCs/>
          <w:noProof/>
          <w:sz w:val="28"/>
          <w:szCs w:val="28"/>
        </w:rPr>
        <w:drawing>
          <wp:anchor distT="0" distB="0" distL="114300" distR="114300" simplePos="0" relativeHeight="251659264" behindDoc="1" locked="0" layoutInCell="1" allowOverlap="1" wp14:anchorId="19AE6A26" wp14:editId="532AE961">
            <wp:simplePos x="0" y="0"/>
            <wp:positionH relativeFrom="column">
              <wp:posOffset>4739996</wp:posOffset>
            </wp:positionH>
            <wp:positionV relativeFrom="paragraph">
              <wp:posOffset>-274447</wp:posOffset>
            </wp:positionV>
            <wp:extent cx="965607" cy="804672"/>
            <wp:effectExtent l="0" t="0" r="6350" b="0"/>
            <wp:wrapNone/>
            <wp:docPr id="1" name="Picture 1" descr="C:\Users\Office1\Desktop\Toquerville_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1\Desktop\Toquerville_City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607" cy="8046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5B7">
        <w:rPr>
          <w:rFonts w:ascii="Times New Roman" w:eastAsia="Calibri" w:hAnsi="Times New Roman" w:cs="Times New Roman"/>
          <w:b/>
          <w:i/>
          <w:sz w:val="36"/>
          <w:szCs w:val="36"/>
        </w:rPr>
        <w:t>TOQUERVILLE CITY</w:t>
      </w:r>
    </w:p>
    <w:p w14:paraId="4C423D11" w14:textId="54EF2E82" w:rsidR="00596074" w:rsidRDefault="00941003" w:rsidP="00941003">
      <w:pPr>
        <w:pStyle w:val="Compact"/>
        <w:jc w:val="center"/>
        <w:rPr>
          <w:rFonts w:ascii="Times New Roman" w:hAnsi="Times New Roman" w:cs="Times New Roman"/>
          <w:b/>
          <w:bCs/>
          <w:i/>
          <w:iCs/>
        </w:rPr>
      </w:pPr>
      <w:r w:rsidRPr="00941003">
        <w:rPr>
          <w:rFonts w:ascii="Times New Roman" w:hAnsi="Times New Roman" w:cs="Times New Roman"/>
          <w:b/>
          <w:bCs/>
          <w:i/>
          <w:iCs/>
        </w:rPr>
        <w:t>ORDINANCE 2021.XX</w:t>
      </w:r>
    </w:p>
    <w:p w14:paraId="76D80A50" w14:textId="59109E24" w:rsidR="00941003" w:rsidRDefault="00941003" w:rsidP="00941003">
      <w:pPr>
        <w:pStyle w:val="Compact"/>
        <w:jc w:val="center"/>
        <w:rPr>
          <w:rFonts w:ascii="Times New Roman" w:hAnsi="Times New Roman" w:cs="Times New Roman"/>
          <w:b/>
          <w:bCs/>
          <w:i/>
          <w:iCs/>
        </w:rPr>
      </w:pPr>
    </w:p>
    <w:p w14:paraId="60CA429F" w14:textId="79F3D3F1" w:rsidR="00941003" w:rsidRDefault="00941003" w:rsidP="00941003">
      <w:pPr>
        <w:widowControl w:val="0"/>
        <w:spacing w:after="180"/>
        <w:jc w:val="both"/>
        <w:rPr>
          <w:rFonts w:ascii="Times New Roman" w:eastAsia="Times New Roman" w:hAnsi="Times New Roman" w:cs="Times New Roman"/>
          <w:bCs/>
          <w:lang w:bidi="en-US"/>
        </w:rPr>
      </w:pPr>
      <w:r w:rsidRPr="009635B7">
        <w:rPr>
          <w:rFonts w:ascii="Times New Roman" w:eastAsia="Times New Roman" w:hAnsi="Times New Roman" w:cs="Times New Roman"/>
          <w:bCs/>
          <w:lang w:bidi="en-US"/>
        </w:rPr>
        <w:t>AN ORDINANCE OF THE CITY COUNCIL OF TOQUERVILLE, UTAH, AM</w:t>
      </w:r>
      <w:r w:rsidR="009171CC">
        <w:rPr>
          <w:rFonts w:ascii="Times New Roman" w:eastAsia="Times New Roman" w:hAnsi="Times New Roman" w:cs="Times New Roman"/>
          <w:bCs/>
          <w:lang w:bidi="en-US"/>
        </w:rPr>
        <w:t>ENDING AND RESTATI</w:t>
      </w:r>
      <w:r w:rsidR="00275018">
        <w:rPr>
          <w:rFonts w:ascii="Times New Roman" w:eastAsia="Times New Roman" w:hAnsi="Times New Roman" w:cs="Times New Roman"/>
          <w:bCs/>
          <w:lang w:bidi="en-US"/>
        </w:rPr>
        <w:t xml:space="preserve">NG </w:t>
      </w:r>
      <w:r w:rsidR="00E455DD">
        <w:rPr>
          <w:rFonts w:ascii="Times New Roman" w:eastAsia="Times New Roman" w:hAnsi="Times New Roman" w:cs="Times New Roman"/>
          <w:bCs/>
          <w:lang w:bidi="en-US"/>
        </w:rPr>
        <w:t xml:space="preserve">ARTICLE G (LOT LINE ADJUSTMENTS) OF CHAPTER 19 (SUBDIVISIONS) OF TITLE 10 (LAND USE REGULATIONS) OF THE TOQUERVILLE CITY CODE CLARIFYING HOW LOT LINE ADJUSTMENTS ARE MEMORIALIZED AND RECORDED.   </w:t>
      </w:r>
    </w:p>
    <w:p w14:paraId="4A6AB1F1" w14:textId="5AC352B4" w:rsidR="00941003" w:rsidRDefault="00941003" w:rsidP="003E1C28">
      <w:pPr>
        <w:widowControl w:val="0"/>
        <w:spacing w:after="0"/>
        <w:ind w:right="260"/>
        <w:jc w:val="center"/>
        <w:rPr>
          <w:rFonts w:ascii="Times New Roman" w:eastAsia="Times New Roman" w:hAnsi="Times New Roman" w:cs="Times New Roman"/>
          <w:bCs/>
          <w:u w:val="single"/>
          <w:lang w:bidi="en-US"/>
        </w:rPr>
      </w:pPr>
      <w:r w:rsidRPr="009635B7">
        <w:rPr>
          <w:rFonts w:ascii="Times New Roman" w:eastAsia="Times New Roman" w:hAnsi="Times New Roman" w:cs="Times New Roman"/>
          <w:bCs/>
          <w:u w:val="single"/>
          <w:lang w:bidi="en-US"/>
        </w:rPr>
        <w:t>RECITALS</w:t>
      </w:r>
    </w:p>
    <w:p w14:paraId="1248AA6C" w14:textId="77777777" w:rsidR="003E1C28" w:rsidRPr="009635B7" w:rsidRDefault="003E1C28" w:rsidP="003E1C28">
      <w:pPr>
        <w:widowControl w:val="0"/>
        <w:spacing w:after="0"/>
        <w:ind w:right="260"/>
        <w:jc w:val="center"/>
        <w:rPr>
          <w:rFonts w:ascii="Times New Roman" w:eastAsia="Times New Roman" w:hAnsi="Times New Roman" w:cs="Times New Roman"/>
          <w:bCs/>
          <w:u w:val="single"/>
          <w:lang w:bidi="en-US"/>
        </w:rPr>
      </w:pPr>
    </w:p>
    <w:p w14:paraId="7A393EC4" w14:textId="77777777" w:rsidR="00941003" w:rsidRPr="009635B7" w:rsidRDefault="00941003" w:rsidP="003E1C28">
      <w:pPr>
        <w:widowControl w:val="0"/>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 xml:space="preserve">WHEREAS, Toquerville City (“City”) is an incorporated municipality duly organized under the laws of the State of </w:t>
      </w:r>
      <w:proofErr w:type="gramStart"/>
      <w:r w:rsidRPr="009635B7">
        <w:rPr>
          <w:rFonts w:ascii="Times New Roman" w:eastAsia="Times New Roman" w:hAnsi="Times New Roman" w:cs="Times New Roman"/>
        </w:rPr>
        <w:t>Utah;</w:t>
      </w:r>
      <w:proofErr w:type="gramEnd"/>
    </w:p>
    <w:p w14:paraId="0129EBB4" w14:textId="77777777" w:rsidR="00941003" w:rsidRPr="009635B7" w:rsidRDefault="00941003" w:rsidP="003E1C28">
      <w:pPr>
        <w:spacing w:after="0"/>
        <w:ind w:firstLine="720"/>
        <w:jc w:val="both"/>
        <w:rPr>
          <w:rFonts w:ascii="Times New Roman" w:eastAsia="Times New Roman" w:hAnsi="Times New Roman" w:cs="Times New Roman"/>
        </w:rPr>
      </w:pPr>
    </w:p>
    <w:p w14:paraId="40440DAA" w14:textId="77777777" w:rsidR="00941003" w:rsidRPr="009635B7" w:rsidRDefault="00941003" w:rsidP="00941003">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bCs/>
          <w:color w:val="000000"/>
        </w:rPr>
        <w:t>WHEREAS</w:t>
      </w:r>
      <w:r w:rsidRPr="009635B7">
        <w:rPr>
          <w:rFonts w:ascii="Times New Roman" w:eastAsia="Times New Roman" w:hAnsi="Times New Roman" w:cs="Times New Roman"/>
          <w:color w:val="000000"/>
        </w:rPr>
        <w:t xml:space="preserve">, the City is authorized and required pursuant to Utah Code Annotated, Title 10, Chapter 9a, Section 501 to create and enforce regulations regarding the use of land within the City’s municipal </w:t>
      </w:r>
      <w:proofErr w:type="gramStart"/>
      <w:r w:rsidRPr="009635B7">
        <w:rPr>
          <w:rFonts w:ascii="Times New Roman" w:eastAsia="Times New Roman" w:hAnsi="Times New Roman" w:cs="Times New Roman"/>
          <w:color w:val="000000"/>
        </w:rPr>
        <w:t>boundaries;</w:t>
      </w:r>
      <w:proofErr w:type="gramEnd"/>
      <w:r w:rsidRPr="009635B7">
        <w:rPr>
          <w:rFonts w:ascii="Times New Roman" w:eastAsia="Times New Roman" w:hAnsi="Times New Roman" w:cs="Times New Roman"/>
          <w:color w:val="000000"/>
        </w:rPr>
        <w:t xml:space="preserve">  </w:t>
      </w:r>
    </w:p>
    <w:p w14:paraId="0DCD1239" w14:textId="77777777" w:rsidR="00941003" w:rsidRPr="009635B7" w:rsidRDefault="00941003" w:rsidP="00941003">
      <w:pPr>
        <w:spacing w:after="0"/>
        <w:ind w:firstLine="720"/>
        <w:jc w:val="both"/>
        <w:rPr>
          <w:rFonts w:ascii="Times New Roman" w:eastAsia="Times New Roman" w:hAnsi="Times New Roman" w:cs="Times New Roman"/>
        </w:rPr>
      </w:pPr>
    </w:p>
    <w:p w14:paraId="0F40BD06" w14:textId="3343A92A" w:rsidR="00941003" w:rsidRPr="009635B7" w:rsidRDefault="00941003" w:rsidP="00941003">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WHEREAS, pursuant to Utah Code Annotated, Title 10, Chapter 9a, Section 103 and Title 10, Chapter 3b, Section 301, the Toquerville City Council (“City Council”) is de</w:t>
      </w:r>
      <w:r w:rsidR="00251AD0">
        <w:rPr>
          <w:rFonts w:ascii="Times New Roman" w:eastAsia="Times New Roman" w:hAnsi="Times New Roman" w:cs="Times New Roman"/>
        </w:rPr>
        <w:t xml:space="preserve">signated as the governing body of the </w:t>
      </w:r>
      <w:proofErr w:type="gramStart"/>
      <w:r w:rsidR="00251AD0">
        <w:rPr>
          <w:rFonts w:ascii="Times New Roman" w:eastAsia="Times New Roman" w:hAnsi="Times New Roman" w:cs="Times New Roman"/>
        </w:rPr>
        <w:t>City</w:t>
      </w:r>
      <w:proofErr w:type="gramEnd"/>
      <w:r w:rsidR="00251AD0">
        <w:rPr>
          <w:rFonts w:ascii="Times New Roman" w:eastAsia="Times New Roman" w:hAnsi="Times New Roman" w:cs="Times New Roman"/>
        </w:rPr>
        <w:t xml:space="preserve"> and its</w:t>
      </w:r>
      <w:r w:rsidRPr="009635B7">
        <w:rPr>
          <w:rFonts w:ascii="Times New Roman" w:eastAsia="Times New Roman" w:hAnsi="Times New Roman" w:cs="Times New Roman"/>
        </w:rPr>
        <w:t xml:space="preserve"> primary Land Use Authority;</w:t>
      </w:r>
    </w:p>
    <w:p w14:paraId="41A03804" w14:textId="77777777" w:rsidR="00941003" w:rsidRPr="009635B7" w:rsidRDefault="00941003" w:rsidP="00346A7C">
      <w:pPr>
        <w:spacing w:after="0"/>
        <w:ind w:firstLine="720"/>
        <w:jc w:val="center"/>
        <w:rPr>
          <w:rFonts w:ascii="Times New Roman" w:eastAsia="Times New Roman" w:hAnsi="Times New Roman" w:cs="Times New Roman"/>
        </w:rPr>
      </w:pPr>
    </w:p>
    <w:p w14:paraId="6722229C" w14:textId="37AA79A9" w:rsidR="009171CC" w:rsidRDefault="00941003" w:rsidP="00941003">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WHEREAS, currently the City has within its land use reg</w:t>
      </w:r>
      <w:r w:rsidR="00F0735B">
        <w:rPr>
          <w:rFonts w:ascii="Times New Roman" w:eastAsia="Times New Roman" w:hAnsi="Times New Roman" w:cs="Times New Roman"/>
        </w:rPr>
        <w:t xml:space="preserve">ulatory scheme an Article (Article G) within Chapter 19 (Subdivisions) of Title 10 of the Toquerville City Code which addresses </w:t>
      </w:r>
      <w:r w:rsidR="00251AD0">
        <w:rPr>
          <w:rFonts w:ascii="Times New Roman" w:eastAsia="Times New Roman" w:hAnsi="Times New Roman" w:cs="Times New Roman"/>
        </w:rPr>
        <w:t xml:space="preserve">how </w:t>
      </w:r>
      <w:r w:rsidR="00F0735B">
        <w:rPr>
          <w:rFonts w:ascii="Times New Roman" w:eastAsia="Times New Roman" w:hAnsi="Times New Roman" w:cs="Times New Roman"/>
        </w:rPr>
        <w:t>adjacent property owners may go about adjusting their common boundaries.</w:t>
      </w:r>
    </w:p>
    <w:p w14:paraId="06282E4F" w14:textId="3A367392" w:rsidR="00941003" w:rsidRPr="009635B7" w:rsidRDefault="00941003" w:rsidP="00FE5097">
      <w:pPr>
        <w:spacing w:after="0"/>
        <w:jc w:val="both"/>
        <w:rPr>
          <w:rFonts w:ascii="Times New Roman" w:eastAsia="Times New Roman" w:hAnsi="Times New Roman" w:cs="Times New Roman"/>
        </w:rPr>
      </w:pPr>
    </w:p>
    <w:p w14:paraId="6AC4DB74" w14:textId="0FE7B39C" w:rsidR="00941003" w:rsidRDefault="00941003" w:rsidP="008601F1">
      <w:pPr>
        <w:spacing w:after="0"/>
        <w:ind w:firstLine="720"/>
        <w:jc w:val="both"/>
        <w:rPr>
          <w:rFonts w:ascii="Times New Roman" w:eastAsia="Times New Roman" w:hAnsi="Times New Roman" w:cs="Times New Roman"/>
        </w:rPr>
      </w:pPr>
      <w:r w:rsidRPr="005801AF">
        <w:rPr>
          <w:rFonts w:ascii="Times New Roman" w:eastAsia="Times New Roman" w:hAnsi="Times New Roman" w:cs="Times New Roman"/>
        </w:rPr>
        <w:t>WHEREAS, the City</w:t>
      </w:r>
      <w:r w:rsidR="00FE5097" w:rsidRPr="005801AF">
        <w:rPr>
          <w:rFonts w:ascii="Times New Roman" w:eastAsia="Times New Roman" w:hAnsi="Times New Roman" w:cs="Times New Roman"/>
        </w:rPr>
        <w:t xml:space="preserve"> Council</w:t>
      </w:r>
      <w:r w:rsidRPr="005801AF">
        <w:rPr>
          <w:rFonts w:ascii="Times New Roman" w:eastAsia="Times New Roman" w:hAnsi="Times New Roman" w:cs="Times New Roman"/>
        </w:rPr>
        <w:t xml:space="preserve"> has determined that it is in the best interests of the health, safety and general welfare of the </w:t>
      </w:r>
      <w:proofErr w:type="gramStart"/>
      <w:r w:rsidRPr="005801AF">
        <w:rPr>
          <w:rFonts w:ascii="Times New Roman" w:eastAsia="Times New Roman" w:hAnsi="Times New Roman" w:cs="Times New Roman"/>
        </w:rPr>
        <w:t>City</w:t>
      </w:r>
      <w:proofErr w:type="gramEnd"/>
      <w:r w:rsidRPr="005801AF">
        <w:rPr>
          <w:rFonts w:ascii="Times New Roman" w:eastAsia="Times New Roman" w:hAnsi="Times New Roman" w:cs="Times New Roman"/>
        </w:rPr>
        <w:t xml:space="preserve"> to amend and restate</w:t>
      </w:r>
      <w:r w:rsidR="00F0735B">
        <w:rPr>
          <w:rFonts w:ascii="Times New Roman" w:eastAsia="Times New Roman" w:hAnsi="Times New Roman" w:cs="Times New Roman"/>
        </w:rPr>
        <w:t xml:space="preserve"> Title 10, Chapter 19, Article G to clarify</w:t>
      </w:r>
      <w:r w:rsidR="00E455DD">
        <w:rPr>
          <w:rFonts w:ascii="Times New Roman" w:eastAsia="Times New Roman" w:hAnsi="Times New Roman" w:cs="Times New Roman"/>
        </w:rPr>
        <w:t xml:space="preserve"> and streamline how lot line adjustments approved by the City are memorialized and recorded</w:t>
      </w:r>
      <w:r w:rsidR="00346A7C" w:rsidRPr="005801AF">
        <w:rPr>
          <w:rFonts w:ascii="Times New Roman" w:eastAsia="Times New Roman" w:hAnsi="Times New Roman" w:cs="Times New Roman"/>
        </w:rPr>
        <w:t>.</w:t>
      </w:r>
    </w:p>
    <w:p w14:paraId="4109AD76" w14:textId="77777777" w:rsidR="008601F1" w:rsidRPr="008601F1" w:rsidRDefault="008601F1" w:rsidP="003E1C28">
      <w:pPr>
        <w:spacing w:after="0"/>
        <w:ind w:firstLine="720"/>
        <w:jc w:val="both"/>
        <w:rPr>
          <w:rFonts w:ascii="Times New Roman" w:eastAsia="Times New Roman" w:hAnsi="Times New Roman" w:cs="Times New Roman"/>
        </w:rPr>
      </w:pPr>
    </w:p>
    <w:p w14:paraId="1D23EDD3" w14:textId="6DB12AB6" w:rsidR="00941003" w:rsidRDefault="00941003" w:rsidP="003E1C28">
      <w:pPr>
        <w:widowControl w:val="0"/>
        <w:spacing w:after="0"/>
        <w:jc w:val="center"/>
        <w:rPr>
          <w:rFonts w:ascii="Times New Roman" w:eastAsia="Times New Roman" w:hAnsi="Times New Roman" w:cs="Times New Roman"/>
          <w:bCs/>
          <w:u w:val="single"/>
          <w:lang w:bidi="en-US"/>
        </w:rPr>
      </w:pPr>
      <w:r w:rsidRPr="009635B7">
        <w:rPr>
          <w:rFonts w:ascii="Times New Roman" w:eastAsia="Times New Roman" w:hAnsi="Times New Roman" w:cs="Times New Roman"/>
          <w:bCs/>
          <w:u w:val="single"/>
          <w:lang w:bidi="en-US"/>
        </w:rPr>
        <w:t>ORDINANCE</w:t>
      </w:r>
    </w:p>
    <w:p w14:paraId="40C06AF3" w14:textId="77777777" w:rsidR="003E1C28" w:rsidRPr="009635B7" w:rsidRDefault="003E1C28" w:rsidP="003E1C28">
      <w:pPr>
        <w:widowControl w:val="0"/>
        <w:spacing w:after="0"/>
        <w:jc w:val="center"/>
        <w:rPr>
          <w:rFonts w:ascii="Times New Roman" w:eastAsia="Times New Roman" w:hAnsi="Times New Roman" w:cs="Times New Roman"/>
          <w:bCs/>
          <w:u w:val="single"/>
          <w:lang w:bidi="en-US"/>
        </w:rPr>
      </w:pPr>
    </w:p>
    <w:p w14:paraId="066774B9" w14:textId="30D3B63C" w:rsidR="00941003" w:rsidRDefault="00941003" w:rsidP="003E1C28">
      <w:pPr>
        <w:widowControl w:val="0"/>
        <w:spacing w:after="0"/>
        <w:ind w:firstLine="740"/>
        <w:rPr>
          <w:rFonts w:ascii="Times New Roman" w:eastAsia="Times New Roman" w:hAnsi="Times New Roman" w:cs="Times New Roman"/>
          <w:bCs/>
          <w:lang w:bidi="en-US"/>
        </w:rPr>
      </w:pPr>
      <w:r w:rsidRPr="00346A7C">
        <w:rPr>
          <w:rFonts w:ascii="Times New Roman" w:eastAsia="Times New Roman" w:hAnsi="Times New Roman" w:cs="Times New Roman"/>
          <w:bCs/>
          <w:lang w:bidi="en-US"/>
        </w:rPr>
        <w:t>NOW THEREFORE BE IT HEREBY ORDAINED by the City Council of Toquerville City, Utah, as follows:</w:t>
      </w:r>
    </w:p>
    <w:p w14:paraId="4502D9FD" w14:textId="77777777" w:rsidR="003E1C28" w:rsidRPr="00346A7C" w:rsidRDefault="003E1C28" w:rsidP="003E1C28">
      <w:pPr>
        <w:widowControl w:val="0"/>
        <w:spacing w:after="0"/>
        <w:ind w:firstLine="740"/>
        <w:rPr>
          <w:rFonts w:ascii="Times New Roman" w:eastAsia="Times New Roman" w:hAnsi="Times New Roman" w:cs="Times New Roman"/>
          <w:bCs/>
          <w:lang w:bidi="en-US"/>
        </w:rPr>
      </w:pPr>
    </w:p>
    <w:p w14:paraId="1EE6D0B4" w14:textId="29D43621" w:rsidR="00E4203F" w:rsidRPr="00B014BF" w:rsidRDefault="00941003" w:rsidP="00E4203F">
      <w:pPr>
        <w:widowControl w:val="0"/>
        <w:numPr>
          <w:ilvl w:val="0"/>
          <w:numId w:val="3"/>
        </w:numPr>
        <w:spacing w:after="0"/>
        <w:ind w:left="0" w:firstLine="0"/>
        <w:contextualSpacing/>
        <w:jc w:val="both"/>
        <w:rPr>
          <w:rFonts w:ascii="Times New Roman" w:eastAsia="Calibri" w:hAnsi="Times New Roman" w:cs="Times New Roman"/>
          <w:b/>
        </w:rPr>
      </w:pPr>
      <w:r w:rsidRPr="00346A7C">
        <w:rPr>
          <w:rFonts w:ascii="Times New Roman" w:eastAsia="Calibri" w:hAnsi="Times New Roman" w:cs="Times New Roman"/>
          <w:lang w:bidi="en-US"/>
        </w:rPr>
        <w:t>AMENDM</w:t>
      </w:r>
      <w:r w:rsidR="00FE5097">
        <w:rPr>
          <w:rFonts w:ascii="Times New Roman" w:eastAsia="Calibri" w:hAnsi="Times New Roman" w:cs="Times New Roman"/>
          <w:lang w:bidi="en-US"/>
        </w:rPr>
        <w:t xml:space="preserve">ENT AND RESTATEMENT OF </w:t>
      </w:r>
      <w:r w:rsidR="00E455DD">
        <w:rPr>
          <w:rFonts w:ascii="Times New Roman" w:eastAsia="Calibri" w:hAnsi="Times New Roman" w:cs="Times New Roman"/>
          <w:lang w:bidi="en-US"/>
        </w:rPr>
        <w:t>ARTICLE G, CHAPTER 19, TITLE 10.    Article G (Lot Line Adjustments), Chapter 19</w:t>
      </w:r>
      <w:r w:rsidR="00E4203F">
        <w:rPr>
          <w:rFonts w:ascii="Times New Roman" w:eastAsia="Calibri" w:hAnsi="Times New Roman" w:cs="Times New Roman"/>
          <w:lang w:bidi="en-US"/>
        </w:rPr>
        <w:t xml:space="preserve">, </w:t>
      </w:r>
      <w:r w:rsidR="00953996" w:rsidRPr="00346A7C">
        <w:rPr>
          <w:rFonts w:ascii="Times New Roman" w:eastAsia="Calibri" w:hAnsi="Times New Roman" w:cs="Times New Roman"/>
          <w:lang w:bidi="en-US"/>
        </w:rPr>
        <w:t>Title 10 of the Toquerville C</w:t>
      </w:r>
      <w:r w:rsidRPr="00346A7C">
        <w:rPr>
          <w:rFonts w:ascii="Times New Roman" w:eastAsia="Calibri" w:hAnsi="Times New Roman" w:cs="Times New Roman"/>
          <w:lang w:bidi="en-US"/>
        </w:rPr>
        <w:t>ity Code is hereby amended and restated in its entirety as follows:</w:t>
      </w:r>
    </w:p>
    <w:p w14:paraId="7DDEDD18" w14:textId="476EC0F7" w:rsidR="00275018" w:rsidRDefault="00275018" w:rsidP="00AC27F4">
      <w:pPr>
        <w:shd w:val="clear" w:color="auto" w:fill="FFFFFF"/>
        <w:spacing w:after="0"/>
        <w:ind w:right="720"/>
        <w:jc w:val="both"/>
        <w:rPr>
          <w:rFonts w:ascii="Times New Roman" w:eastAsia="Times New Roman" w:hAnsi="Times New Roman" w:cs="Times New Roman"/>
          <w:color w:val="212529"/>
        </w:rPr>
      </w:pPr>
    </w:p>
    <w:p w14:paraId="4452BE6F" w14:textId="537B6C0A" w:rsidR="005801AF" w:rsidRDefault="005801AF" w:rsidP="005801AF">
      <w:pPr>
        <w:shd w:val="clear" w:color="auto" w:fill="FFFFFF"/>
        <w:spacing w:after="0"/>
        <w:ind w:left="720" w:right="720"/>
        <w:jc w:val="both"/>
        <w:rPr>
          <w:rFonts w:ascii="Times New Roman" w:eastAsia="Times New Roman" w:hAnsi="Times New Roman" w:cs="Times New Roman"/>
          <w:b/>
          <w:bCs/>
          <w:i/>
          <w:color w:val="212529"/>
        </w:rPr>
      </w:pPr>
      <w:r w:rsidRPr="005801AF">
        <w:rPr>
          <w:rFonts w:ascii="Times New Roman" w:eastAsia="Times New Roman" w:hAnsi="Times New Roman" w:cs="Times New Roman"/>
          <w:b/>
          <w:bCs/>
          <w:i/>
          <w:color w:val="212529"/>
        </w:rPr>
        <w:t>10-19G-1: PURPOSE:</w:t>
      </w:r>
    </w:p>
    <w:p w14:paraId="40EC96E5" w14:textId="77777777" w:rsidR="005801AF" w:rsidRPr="005801AF" w:rsidRDefault="005801AF" w:rsidP="005801AF">
      <w:pPr>
        <w:shd w:val="clear" w:color="auto" w:fill="FFFFFF"/>
        <w:spacing w:after="0"/>
        <w:ind w:left="720" w:right="720"/>
        <w:jc w:val="both"/>
        <w:rPr>
          <w:rFonts w:ascii="Times New Roman" w:eastAsia="Times New Roman" w:hAnsi="Times New Roman" w:cs="Times New Roman"/>
          <w:b/>
          <w:bCs/>
          <w:i/>
          <w:color w:val="212529"/>
        </w:rPr>
      </w:pPr>
    </w:p>
    <w:p w14:paraId="35608310" w14:textId="1F94EC1B" w:rsidR="005801AF" w:rsidRDefault="005801AF" w:rsidP="005801AF">
      <w:pPr>
        <w:shd w:val="clear" w:color="auto" w:fill="FFFFFF"/>
        <w:spacing w:after="180"/>
        <w:ind w:left="720" w:right="720"/>
        <w:jc w:val="both"/>
        <w:rPr>
          <w:rFonts w:ascii="Times New Roman" w:eastAsia="Times New Roman" w:hAnsi="Times New Roman" w:cs="Times New Roman"/>
          <w:i/>
          <w:color w:val="212529"/>
        </w:rPr>
      </w:pPr>
      <w:r w:rsidRPr="005801AF">
        <w:rPr>
          <w:rFonts w:ascii="Times New Roman" w:eastAsia="Times New Roman" w:hAnsi="Times New Roman" w:cs="Times New Roman"/>
          <w:i/>
          <w:color w:val="212529"/>
        </w:rPr>
        <w:t xml:space="preserve">The purpose of this article is to allow adjoining property owners to make adjustments in location of joint property lines as may be necessary and prudent with minimal procedural review. </w:t>
      </w:r>
    </w:p>
    <w:p w14:paraId="653A27C7" w14:textId="77777777" w:rsidR="00E455DD" w:rsidRDefault="005801AF" w:rsidP="00E455DD">
      <w:pPr>
        <w:shd w:val="clear" w:color="auto" w:fill="FFFFFF"/>
        <w:spacing w:after="0"/>
        <w:ind w:left="720" w:right="720"/>
        <w:jc w:val="both"/>
        <w:rPr>
          <w:rFonts w:ascii="Times New Roman" w:eastAsia="Times New Roman" w:hAnsi="Times New Roman" w:cs="Times New Roman"/>
          <w:b/>
          <w:bCs/>
          <w:i/>
          <w:color w:val="212529"/>
        </w:rPr>
      </w:pPr>
      <w:bookmarkStart w:id="0" w:name="JD_10-19G-2"/>
      <w:bookmarkEnd w:id="0"/>
      <w:r w:rsidRPr="005801AF">
        <w:rPr>
          <w:rFonts w:ascii="Times New Roman" w:eastAsia="Times New Roman" w:hAnsi="Times New Roman" w:cs="Times New Roman"/>
          <w:b/>
          <w:bCs/>
          <w:i/>
          <w:color w:val="212529"/>
        </w:rPr>
        <w:t>10-19G-2: REVIEW PROCESS:</w:t>
      </w:r>
    </w:p>
    <w:p w14:paraId="02F47D9E" w14:textId="4D482ED9" w:rsidR="005801AF" w:rsidRPr="00E455DD" w:rsidRDefault="005801AF" w:rsidP="00E455DD">
      <w:pPr>
        <w:shd w:val="clear" w:color="auto" w:fill="FFFFFF"/>
        <w:spacing w:after="0"/>
        <w:ind w:left="720" w:right="720"/>
        <w:jc w:val="both"/>
        <w:rPr>
          <w:rFonts w:ascii="Times New Roman" w:eastAsia="Times New Roman" w:hAnsi="Times New Roman" w:cs="Times New Roman"/>
          <w:b/>
          <w:bCs/>
          <w:i/>
          <w:color w:val="212529"/>
        </w:rPr>
      </w:pPr>
      <w:r w:rsidRPr="005801AF">
        <w:rPr>
          <w:rFonts w:ascii="Times New Roman" w:eastAsia="Times New Roman" w:hAnsi="Times New Roman" w:cs="Times New Roman"/>
          <w:i/>
          <w:color w:val="212529"/>
        </w:rPr>
        <w:t>  </w:t>
      </w:r>
    </w:p>
    <w:p w14:paraId="6F3A3F07" w14:textId="7B781617" w:rsidR="005801AF" w:rsidRDefault="005801AF" w:rsidP="005801AF">
      <w:pPr>
        <w:pStyle w:val="ListParagraph"/>
        <w:numPr>
          <w:ilvl w:val="0"/>
          <w:numId w:val="19"/>
        </w:numPr>
        <w:shd w:val="clear" w:color="auto" w:fill="FFFFFF"/>
        <w:tabs>
          <w:tab w:val="clear" w:pos="1440"/>
        </w:tabs>
        <w:spacing w:after="180"/>
        <w:ind w:left="720" w:right="720"/>
        <w:jc w:val="both"/>
        <w:rPr>
          <w:rFonts w:ascii="Times New Roman" w:eastAsia="Times New Roman" w:hAnsi="Times New Roman" w:cs="Times New Roman"/>
          <w:i/>
          <w:color w:val="212529"/>
        </w:rPr>
      </w:pPr>
      <w:r w:rsidRPr="005801AF">
        <w:rPr>
          <w:rFonts w:ascii="Times New Roman" w:eastAsia="Times New Roman" w:hAnsi="Times New Roman" w:cs="Times New Roman"/>
          <w:i/>
          <w:color w:val="212529"/>
        </w:rPr>
        <w:t xml:space="preserve">The owners of record of adjacent parcels that are described by </w:t>
      </w:r>
      <w:r w:rsidRPr="005801AF">
        <w:rPr>
          <w:rFonts w:ascii="Times New Roman" w:eastAsia="Times New Roman" w:hAnsi="Times New Roman" w:cs="Times New Roman"/>
          <w:i/>
          <w:strike/>
          <w:color w:val="FF0000"/>
        </w:rPr>
        <w:t>either</w:t>
      </w:r>
      <w:r w:rsidRPr="005801AF">
        <w:rPr>
          <w:rFonts w:ascii="Times New Roman" w:eastAsia="Times New Roman" w:hAnsi="Times New Roman" w:cs="Times New Roman"/>
          <w:i/>
          <w:color w:val="212529"/>
        </w:rPr>
        <w:t xml:space="preserve"> metes and bounds description </w:t>
      </w:r>
      <w:r w:rsidRPr="005801AF">
        <w:rPr>
          <w:rFonts w:ascii="Times New Roman" w:eastAsia="Times New Roman" w:hAnsi="Times New Roman" w:cs="Times New Roman"/>
          <w:i/>
          <w:strike/>
          <w:color w:val="FF0000"/>
        </w:rPr>
        <w:t>or recorded plat</w:t>
      </w:r>
      <w:r w:rsidRPr="005801AF">
        <w:rPr>
          <w:rFonts w:ascii="Times New Roman" w:eastAsia="Times New Roman" w:hAnsi="Times New Roman" w:cs="Times New Roman"/>
          <w:i/>
          <w:color w:val="FF0000"/>
        </w:rPr>
        <w:t xml:space="preserve"> </w:t>
      </w:r>
      <w:r w:rsidRPr="005801AF">
        <w:rPr>
          <w:rFonts w:ascii="Times New Roman" w:eastAsia="Times New Roman" w:hAnsi="Times New Roman" w:cs="Times New Roman"/>
          <w:i/>
          <w:color w:val="212529"/>
        </w:rPr>
        <w:t xml:space="preserve">may exchange title to portions of those parcels if a completed application for lot line adjustment is submitted, along with a map showing both parcels before and after the lot line adjustment and the lot line </w:t>
      </w:r>
      <w:r w:rsidRPr="005801AF">
        <w:rPr>
          <w:rFonts w:ascii="Times New Roman" w:eastAsia="Times New Roman" w:hAnsi="Times New Roman" w:cs="Times New Roman"/>
          <w:i/>
          <w:color w:val="212529"/>
        </w:rPr>
        <w:lastRenderedPageBreak/>
        <w:t>adjustment and the exchange of title is approved by the planning commission as provided u</w:t>
      </w:r>
      <w:r w:rsidR="00F0735B">
        <w:rPr>
          <w:rFonts w:ascii="Times New Roman" w:eastAsia="Times New Roman" w:hAnsi="Times New Roman" w:cs="Times New Roman"/>
          <w:i/>
          <w:color w:val="212529"/>
        </w:rPr>
        <w:t xml:space="preserve">nder Utah Code Annotated § </w:t>
      </w:r>
      <w:r w:rsidRPr="005801AF">
        <w:rPr>
          <w:rFonts w:ascii="Times New Roman" w:eastAsia="Times New Roman" w:hAnsi="Times New Roman" w:cs="Times New Roman"/>
          <w:i/>
          <w:color w:val="212529"/>
        </w:rPr>
        <w:t>10-9a-608. Staff review and recommendations on any lot line adjustment will be required.</w:t>
      </w:r>
    </w:p>
    <w:p w14:paraId="466A4C8C" w14:textId="77777777" w:rsidR="005801AF" w:rsidRDefault="005801AF" w:rsidP="005801AF">
      <w:pPr>
        <w:pStyle w:val="ListParagraph"/>
        <w:shd w:val="clear" w:color="auto" w:fill="FFFFFF"/>
        <w:spacing w:after="180"/>
        <w:ind w:right="720"/>
        <w:jc w:val="both"/>
        <w:rPr>
          <w:rFonts w:ascii="Times New Roman" w:eastAsia="Times New Roman" w:hAnsi="Times New Roman" w:cs="Times New Roman"/>
          <w:i/>
          <w:color w:val="212529"/>
        </w:rPr>
      </w:pPr>
    </w:p>
    <w:p w14:paraId="619577CB" w14:textId="77777777" w:rsidR="005801AF" w:rsidRDefault="005801AF" w:rsidP="004D3C15">
      <w:pPr>
        <w:pStyle w:val="ListParagraph"/>
        <w:numPr>
          <w:ilvl w:val="0"/>
          <w:numId w:val="19"/>
        </w:numPr>
        <w:shd w:val="clear" w:color="auto" w:fill="FFFFFF"/>
        <w:tabs>
          <w:tab w:val="clear" w:pos="1440"/>
        </w:tabs>
        <w:spacing w:after="180"/>
        <w:ind w:left="720" w:right="720"/>
        <w:jc w:val="both"/>
        <w:rPr>
          <w:rFonts w:ascii="Times New Roman" w:eastAsia="Times New Roman" w:hAnsi="Times New Roman" w:cs="Times New Roman"/>
          <w:i/>
          <w:color w:val="212529"/>
        </w:rPr>
      </w:pPr>
      <w:r w:rsidRPr="005801AF">
        <w:rPr>
          <w:rFonts w:ascii="Times New Roman" w:eastAsia="Times New Roman" w:hAnsi="Times New Roman" w:cs="Times New Roman"/>
          <w:i/>
          <w:color w:val="212529"/>
        </w:rPr>
        <w:t xml:space="preserve">The planning commission shall approve an exchange of title under this section if: </w:t>
      </w:r>
    </w:p>
    <w:p w14:paraId="14B22CF4" w14:textId="77777777" w:rsidR="005801AF" w:rsidRDefault="005801AF" w:rsidP="005801AF">
      <w:pPr>
        <w:pStyle w:val="ListParagraph"/>
        <w:shd w:val="clear" w:color="auto" w:fill="FFFFFF"/>
        <w:spacing w:after="180"/>
        <w:ind w:right="720"/>
        <w:jc w:val="both"/>
        <w:rPr>
          <w:rFonts w:ascii="Times New Roman" w:eastAsia="Times New Roman" w:hAnsi="Times New Roman" w:cs="Times New Roman"/>
          <w:i/>
          <w:color w:val="212529"/>
        </w:rPr>
      </w:pPr>
    </w:p>
    <w:p w14:paraId="3D1C34B3" w14:textId="77777777" w:rsidR="005801AF" w:rsidRDefault="005801AF" w:rsidP="005801AF">
      <w:pPr>
        <w:pStyle w:val="ListParagraph"/>
        <w:numPr>
          <w:ilvl w:val="1"/>
          <w:numId w:val="19"/>
        </w:numPr>
        <w:shd w:val="clear" w:color="auto" w:fill="FFFFFF"/>
        <w:spacing w:after="180"/>
        <w:ind w:left="1440" w:right="720"/>
        <w:jc w:val="both"/>
        <w:rPr>
          <w:rFonts w:ascii="Times New Roman" w:eastAsia="Times New Roman" w:hAnsi="Times New Roman" w:cs="Times New Roman"/>
          <w:i/>
          <w:color w:val="212529"/>
        </w:rPr>
      </w:pPr>
      <w:r w:rsidRPr="005801AF">
        <w:rPr>
          <w:rFonts w:ascii="Times New Roman" w:eastAsia="Times New Roman" w:hAnsi="Times New Roman" w:cs="Times New Roman"/>
          <w:i/>
          <w:color w:val="212529"/>
        </w:rPr>
        <w:t>No new dwelling or housing unit will result from the exchange of title; and</w:t>
      </w:r>
    </w:p>
    <w:p w14:paraId="18A5C8D1" w14:textId="77777777" w:rsidR="005801AF" w:rsidRDefault="005801AF" w:rsidP="005801AF">
      <w:pPr>
        <w:pStyle w:val="ListParagraph"/>
        <w:shd w:val="clear" w:color="auto" w:fill="FFFFFF"/>
        <w:spacing w:after="180"/>
        <w:ind w:left="1440" w:right="720"/>
        <w:jc w:val="both"/>
        <w:rPr>
          <w:rFonts w:ascii="Times New Roman" w:eastAsia="Times New Roman" w:hAnsi="Times New Roman" w:cs="Times New Roman"/>
          <w:i/>
          <w:color w:val="212529"/>
        </w:rPr>
      </w:pPr>
    </w:p>
    <w:p w14:paraId="2E31F148" w14:textId="77777777" w:rsidR="005801AF" w:rsidRDefault="005801AF" w:rsidP="005801AF">
      <w:pPr>
        <w:pStyle w:val="ListParagraph"/>
        <w:numPr>
          <w:ilvl w:val="1"/>
          <w:numId w:val="19"/>
        </w:numPr>
        <w:shd w:val="clear" w:color="auto" w:fill="FFFFFF"/>
        <w:spacing w:after="180"/>
        <w:ind w:left="1440" w:right="720"/>
        <w:jc w:val="both"/>
        <w:rPr>
          <w:rFonts w:ascii="Times New Roman" w:eastAsia="Times New Roman" w:hAnsi="Times New Roman" w:cs="Times New Roman"/>
          <w:i/>
          <w:color w:val="212529"/>
        </w:rPr>
      </w:pPr>
      <w:r w:rsidRPr="005801AF">
        <w:rPr>
          <w:rFonts w:ascii="Times New Roman" w:eastAsia="Times New Roman" w:hAnsi="Times New Roman" w:cs="Times New Roman"/>
          <w:i/>
          <w:color w:val="212529"/>
        </w:rPr>
        <w:t>The exchange of title will not result in a violation of applicable zoning requirements.</w:t>
      </w:r>
    </w:p>
    <w:p w14:paraId="189CA47E" w14:textId="77777777" w:rsidR="005801AF" w:rsidRDefault="005801AF" w:rsidP="005801AF">
      <w:pPr>
        <w:pStyle w:val="ListParagraph"/>
        <w:shd w:val="clear" w:color="auto" w:fill="FFFFFF"/>
        <w:spacing w:after="180"/>
        <w:ind w:left="1440" w:right="720"/>
        <w:jc w:val="both"/>
        <w:rPr>
          <w:rFonts w:ascii="Times New Roman" w:eastAsia="Times New Roman" w:hAnsi="Times New Roman" w:cs="Times New Roman"/>
          <w:i/>
          <w:color w:val="212529"/>
        </w:rPr>
      </w:pPr>
    </w:p>
    <w:p w14:paraId="57C1B280" w14:textId="77777777" w:rsidR="005801AF" w:rsidRDefault="005801AF" w:rsidP="009C5A64">
      <w:pPr>
        <w:pStyle w:val="ListParagraph"/>
        <w:numPr>
          <w:ilvl w:val="0"/>
          <w:numId w:val="19"/>
        </w:numPr>
        <w:shd w:val="clear" w:color="auto" w:fill="FFFFFF"/>
        <w:tabs>
          <w:tab w:val="clear" w:pos="1440"/>
        </w:tabs>
        <w:spacing w:after="180"/>
        <w:ind w:left="720" w:right="720"/>
        <w:jc w:val="both"/>
        <w:rPr>
          <w:rFonts w:ascii="Times New Roman" w:eastAsia="Times New Roman" w:hAnsi="Times New Roman" w:cs="Times New Roman"/>
          <w:i/>
          <w:color w:val="212529"/>
        </w:rPr>
      </w:pPr>
      <w:r w:rsidRPr="005801AF">
        <w:rPr>
          <w:rFonts w:ascii="Times New Roman" w:eastAsia="Times New Roman" w:hAnsi="Times New Roman" w:cs="Times New Roman"/>
          <w:i/>
          <w:color w:val="212529"/>
        </w:rPr>
        <w:t>If an exchange of title is approved under subsection B of this section, a notice of approval shall be recorded by the planning commission which:</w:t>
      </w:r>
    </w:p>
    <w:p w14:paraId="0934AC35" w14:textId="77777777" w:rsidR="005801AF" w:rsidRDefault="005801AF" w:rsidP="005801AF">
      <w:pPr>
        <w:pStyle w:val="ListParagraph"/>
        <w:shd w:val="clear" w:color="auto" w:fill="FFFFFF"/>
        <w:spacing w:after="180"/>
        <w:ind w:right="720"/>
        <w:jc w:val="both"/>
        <w:rPr>
          <w:rFonts w:ascii="Times New Roman" w:eastAsia="Times New Roman" w:hAnsi="Times New Roman" w:cs="Times New Roman"/>
          <w:i/>
          <w:color w:val="212529"/>
        </w:rPr>
      </w:pPr>
    </w:p>
    <w:p w14:paraId="7ACC14F6" w14:textId="77777777" w:rsidR="005801AF" w:rsidRDefault="005801AF" w:rsidP="005801AF">
      <w:pPr>
        <w:pStyle w:val="ListParagraph"/>
        <w:numPr>
          <w:ilvl w:val="1"/>
          <w:numId w:val="19"/>
        </w:numPr>
        <w:shd w:val="clear" w:color="auto" w:fill="FFFFFF"/>
        <w:spacing w:after="180"/>
        <w:ind w:left="1440" w:right="720"/>
        <w:jc w:val="both"/>
        <w:rPr>
          <w:rFonts w:ascii="Times New Roman" w:eastAsia="Times New Roman" w:hAnsi="Times New Roman" w:cs="Times New Roman"/>
          <w:i/>
          <w:color w:val="212529"/>
        </w:rPr>
      </w:pPr>
      <w:r w:rsidRPr="005801AF">
        <w:rPr>
          <w:rFonts w:ascii="Times New Roman" w:eastAsia="Times New Roman" w:hAnsi="Times New Roman" w:cs="Times New Roman"/>
          <w:i/>
          <w:color w:val="212529"/>
        </w:rPr>
        <w:t xml:space="preserve">Is executed by each owner included in the exchange and by the planning commission </w:t>
      </w:r>
      <w:r>
        <w:rPr>
          <w:rFonts w:ascii="Times New Roman" w:eastAsia="Times New Roman" w:hAnsi="Times New Roman" w:cs="Times New Roman"/>
          <w:i/>
          <w:color w:val="212529"/>
        </w:rPr>
        <w:t>chairperson.</w:t>
      </w:r>
    </w:p>
    <w:p w14:paraId="3DFA8B0E" w14:textId="77777777" w:rsidR="005801AF" w:rsidRDefault="005801AF" w:rsidP="005801AF">
      <w:pPr>
        <w:pStyle w:val="ListParagraph"/>
        <w:shd w:val="clear" w:color="auto" w:fill="FFFFFF"/>
        <w:spacing w:after="180"/>
        <w:ind w:left="1440" w:right="720"/>
        <w:jc w:val="both"/>
        <w:rPr>
          <w:rFonts w:ascii="Times New Roman" w:eastAsia="Times New Roman" w:hAnsi="Times New Roman" w:cs="Times New Roman"/>
          <w:i/>
          <w:color w:val="212529"/>
        </w:rPr>
      </w:pPr>
    </w:p>
    <w:p w14:paraId="255327F7" w14:textId="52562565" w:rsidR="005801AF" w:rsidRDefault="005801AF" w:rsidP="005801AF">
      <w:pPr>
        <w:pStyle w:val="ListParagraph"/>
        <w:numPr>
          <w:ilvl w:val="1"/>
          <w:numId w:val="19"/>
        </w:numPr>
        <w:shd w:val="clear" w:color="auto" w:fill="FFFFFF"/>
        <w:spacing w:after="180"/>
        <w:ind w:left="1440" w:right="720"/>
        <w:jc w:val="both"/>
        <w:rPr>
          <w:rFonts w:ascii="Times New Roman" w:eastAsia="Times New Roman" w:hAnsi="Times New Roman" w:cs="Times New Roman"/>
          <w:i/>
          <w:color w:val="212529"/>
        </w:rPr>
      </w:pPr>
      <w:r w:rsidRPr="005801AF">
        <w:rPr>
          <w:rFonts w:ascii="Times New Roman" w:eastAsia="Times New Roman" w:hAnsi="Times New Roman" w:cs="Times New Roman"/>
          <w:i/>
          <w:color w:val="212529"/>
        </w:rPr>
        <w:t>Contains an acknowledgment from each party executing the notice in accordance with the provisions of</w:t>
      </w:r>
      <w:r w:rsidR="00251AD0">
        <w:rPr>
          <w:rFonts w:ascii="Times New Roman" w:eastAsia="Times New Roman" w:hAnsi="Times New Roman" w:cs="Times New Roman"/>
          <w:i/>
          <w:color w:val="212529"/>
        </w:rPr>
        <w:t xml:space="preserve"> Utah Code Annotated title 57, C</w:t>
      </w:r>
      <w:r w:rsidRPr="005801AF">
        <w:rPr>
          <w:rFonts w:ascii="Times New Roman" w:eastAsia="Times New Roman" w:hAnsi="Times New Roman" w:cs="Times New Roman"/>
          <w:i/>
          <w:color w:val="212529"/>
        </w:rPr>
        <w:t>hapter 2a, recognition of acknowledgments act; and</w:t>
      </w:r>
      <w:r w:rsidR="00251AD0">
        <w:rPr>
          <w:rFonts w:ascii="Times New Roman" w:eastAsia="Times New Roman" w:hAnsi="Times New Roman" w:cs="Times New Roman"/>
          <w:i/>
          <w:color w:val="212529"/>
        </w:rPr>
        <w:t xml:space="preserve"> </w:t>
      </w:r>
      <w:proofErr w:type="gramStart"/>
      <w:r w:rsidRPr="005801AF">
        <w:rPr>
          <w:rFonts w:ascii="Times New Roman" w:eastAsia="Times New Roman" w:hAnsi="Times New Roman" w:cs="Times New Roman"/>
          <w:i/>
          <w:color w:val="212529"/>
        </w:rPr>
        <w:t>Recites</w:t>
      </w:r>
      <w:proofErr w:type="gramEnd"/>
      <w:r w:rsidRPr="005801AF">
        <w:rPr>
          <w:rFonts w:ascii="Times New Roman" w:eastAsia="Times New Roman" w:hAnsi="Times New Roman" w:cs="Times New Roman"/>
          <w:i/>
          <w:color w:val="212529"/>
        </w:rPr>
        <w:t xml:space="preserve"> the descriptions of both the original parcels and the parcels newly created by the exchange of title.</w:t>
      </w:r>
    </w:p>
    <w:p w14:paraId="18FF5032" w14:textId="77777777" w:rsidR="005801AF" w:rsidRDefault="005801AF" w:rsidP="005801AF">
      <w:pPr>
        <w:pStyle w:val="ListParagraph"/>
        <w:shd w:val="clear" w:color="auto" w:fill="FFFFFF"/>
        <w:spacing w:after="180"/>
        <w:ind w:left="1440" w:right="720"/>
        <w:jc w:val="both"/>
        <w:rPr>
          <w:rFonts w:ascii="Times New Roman" w:eastAsia="Times New Roman" w:hAnsi="Times New Roman" w:cs="Times New Roman"/>
          <w:i/>
          <w:color w:val="212529"/>
        </w:rPr>
      </w:pPr>
    </w:p>
    <w:p w14:paraId="021EB824" w14:textId="566FC5AD" w:rsidR="005801AF" w:rsidRPr="005801AF" w:rsidRDefault="005801AF" w:rsidP="005801AF">
      <w:pPr>
        <w:pStyle w:val="ListParagraph"/>
        <w:numPr>
          <w:ilvl w:val="0"/>
          <w:numId w:val="19"/>
        </w:numPr>
        <w:shd w:val="clear" w:color="auto" w:fill="FFFFFF"/>
        <w:tabs>
          <w:tab w:val="clear" w:pos="1440"/>
        </w:tabs>
        <w:spacing w:after="180"/>
        <w:ind w:left="720" w:right="720"/>
        <w:jc w:val="both"/>
        <w:rPr>
          <w:rFonts w:ascii="Times New Roman" w:eastAsia="Times New Roman" w:hAnsi="Times New Roman" w:cs="Times New Roman"/>
          <w:i/>
          <w:color w:val="212529"/>
        </w:rPr>
      </w:pPr>
      <w:r w:rsidRPr="005801AF">
        <w:rPr>
          <w:rFonts w:ascii="Times New Roman" w:eastAsia="Times New Roman" w:hAnsi="Times New Roman" w:cs="Times New Roman"/>
          <w:i/>
          <w:color w:val="212529"/>
        </w:rPr>
        <w:t>A notice of approval recorded under this section does not act as a conveyance of title to real property and is not required for the recording of a document purporting to convey title to real property.</w:t>
      </w:r>
    </w:p>
    <w:p w14:paraId="6F8AF13A" w14:textId="5DE5D13E" w:rsidR="005801AF" w:rsidRDefault="005801AF" w:rsidP="005801AF">
      <w:pPr>
        <w:spacing w:after="0"/>
        <w:ind w:left="720" w:right="720"/>
        <w:jc w:val="both"/>
        <w:rPr>
          <w:rFonts w:ascii="Times New Roman" w:eastAsia="Times New Roman" w:hAnsi="Times New Roman" w:cs="Times New Roman"/>
          <w:b/>
          <w:bCs/>
          <w:i/>
          <w:color w:val="FF0000"/>
        </w:rPr>
      </w:pPr>
      <w:r w:rsidRPr="005801AF">
        <w:rPr>
          <w:rFonts w:ascii="Times New Roman" w:eastAsia="Times New Roman" w:hAnsi="Times New Roman" w:cs="Times New Roman"/>
          <w:b/>
          <w:bCs/>
          <w:i/>
          <w:color w:val="FF0000"/>
        </w:rPr>
        <w:t>10-19G-3:</w:t>
      </w:r>
    </w:p>
    <w:p w14:paraId="54991C9A" w14:textId="77777777" w:rsidR="005801AF" w:rsidRPr="005801AF" w:rsidRDefault="005801AF" w:rsidP="005801AF">
      <w:pPr>
        <w:spacing w:after="0"/>
        <w:ind w:left="720" w:right="720"/>
        <w:jc w:val="both"/>
        <w:rPr>
          <w:rFonts w:ascii="Times New Roman" w:eastAsia="Times New Roman" w:hAnsi="Times New Roman" w:cs="Times New Roman"/>
          <w:b/>
          <w:bCs/>
          <w:i/>
          <w:color w:val="FF0000"/>
        </w:rPr>
      </w:pPr>
    </w:p>
    <w:p w14:paraId="40552819" w14:textId="77777777" w:rsidR="005801AF" w:rsidRPr="005801AF" w:rsidRDefault="005801AF" w:rsidP="00F0735B">
      <w:pPr>
        <w:numPr>
          <w:ilvl w:val="0"/>
          <w:numId w:val="18"/>
        </w:numPr>
        <w:spacing w:after="0" w:line="276" w:lineRule="auto"/>
        <w:ind w:right="720" w:firstLine="0"/>
        <w:contextualSpacing/>
        <w:jc w:val="both"/>
        <w:rPr>
          <w:rFonts w:ascii="Times New Roman" w:eastAsia="Calibri" w:hAnsi="Times New Roman" w:cs="Times New Roman"/>
          <w:i/>
          <w:color w:val="FF0000"/>
        </w:rPr>
      </w:pPr>
      <w:r w:rsidRPr="005801AF">
        <w:rPr>
          <w:rFonts w:ascii="Times New Roman" w:eastAsia="Calibri" w:hAnsi="Times New Roman" w:cs="Times New Roman"/>
          <w:i/>
          <w:color w:val="FF0000"/>
        </w:rPr>
        <w:t xml:space="preserve">The owners of record of adjacent parcels that are part of a recorded plat may exchange title to portions of those parcels by following the procedure outlined in section 10-19C-4(F) of this code. </w:t>
      </w:r>
    </w:p>
    <w:p w14:paraId="0E813927" w14:textId="77777777" w:rsidR="00AC27F4" w:rsidRPr="00AC27F4" w:rsidRDefault="00AC27F4" w:rsidP="00AC27F4">
      <w:pPr>
        <w:shd w:val="clear" w:color="auto" w:fill="FFFFFF"/>
        <w:spacing w:after="0"/>
        <w:ind w:left="720" w:right="720"/>
        <w:jc w:val="both"/>
        <w:rPr>
          <w:rFonts w:ascii="Times New Roman" w:eastAsia="Times New Roman" w:hAnsi="Times New Roman" w:cs="Times New Roman"/>
          <w:i/>
          <w:color w:val="212529"/>
        </w:rPr>
      </w:pPr>
    </w:p>
    <w:p w14:paraId="0E69B95E" w14:textId="77777777" w:rsidR="00E4203F" w:rsidRDefault="00032ADE" w:rsidP="00E4203F">
      <w:pPr>
        <w:widowControl w:val="0"/>
        <w:numPr>
          <w:ilvl w:val="0"/>
          <w:numId w:val="3"/>
        </w:numPr>
        <w:spacing w:after="0"/>
        <w:ind w:left="0" w:firstLine="0"/>
        <w:contextualSpacing/>
        <w:jc w:val="both"/>
        <w:rPr>
          <w:rFonts w:ascii="Times New Roman" w:eastAsia="Calibri" w:hAnsi="Times New Roman" w:cs="Times New Roman"/>
          <w:b/>
        </w:rPr>
      </w:pPr>
      <w:r w:rsidRPr="00E4203F">
        <w:rPr>
          <w:rFonts w:ascii="Times New Roman" w:eastAsia="Calibri" w:hAnsi="Times New Roman" w:cs="Times New Roman"/>
        </w:rPr>
        <w:t>REPEALER.  This Ordinance shall repeal and supersede all prior ordinances and resolutions governing the same.</w:t>
      </w:r>
    </w:p>
    <w:p w14:paraId="5501FE23" w14:textId="77777777" w:rsidR="00E4203F" w:rsidRDefault="00E4203F" w:rsidP="00E4203F">
      <w:pPr>
        <w:widowControl w:val="0"/>
        <w:spacing w:after="0"/>
        <w:contextualSpacing/>
        <w:jc w:val="both"/>
        <w:rPr>
          <w:rFonts w:ascii="Times New Roman" w:eastAsia="Calibri" w:hAnsi="Times New Roman" w:cs="Times New Roman"/>
          <w:b/>
        </w:rPr>
      </w:pPr>
    </w:p>
    <w:p w14:paraId="3A22554A" w14:textId="77777777" w:rsidR="00E4203F" w:rsidRPr="00E4203F" w:rsidRDefault="00032ADE" w:rsidP="00E4203F">
      <w:pPr>
        <w:widowControl w:val="0"/>
        <w:numPr>
          <w:ilvl w:val="0"/>
          <w:numId w:val="3"/>
        </w:numPr>
        <w:spacing w:after="0"/>
        <w:ind w:left="0" w:firstLine="0"/>
        <w:contextualSpacing/>
        <w:jc w:val="both"/>
        <w:rPr>
          <w:rFonts w:ascii="Times New Roman" w:eastAsia="Calibri" w:hAnsi="Times New Roman" w:cs="Times New Roman"/>
          <w:b/>
        </w:rPr>
      </w:pPr>
      <w:r w:rsidRPr="00E4203F">
        <w:rPr>
          <w:rFonts w:ascii="Times New Roman" w:eastAsia="Calibri" w:hAnsi="Times New Roman" w:cs="Times New Roman"/>
          <w:color w:val="000000"/>
        </w:rPr>
        <w:t>SAVINGS CLAUSE: If any provision or clause in this Ordinance or the application thereof to any person or entity or circumstance is held to be unconstitutional or otherwise invalid by any court of competent jurisdiction, such invalidity shall not affect other sections, provisions, clauses, or applications hereof which can be implemented without the invalid provision, clause, or application hereof, and to this end the provisions and clauses of this Ordinance are declared to be severable.</w:t>
      </w:r>
    </w:p>
    <w:p w14:paraId="70EDA9DC" w14:textId="77777777" w:rsidR="003E1C28" w:rsidRDefault="003E1C28" w:rsidP="00E4203F">
      <w:pPr>
        <w:widowControl w:val="0"/>
        <w:spacing w:after="0"/>
        <w:contextualSpacing/>
        <w:jc w:val="both"/>
        <w:rPr>
          <w:rFonts w:ascii="Times New Roman" w:eastAsia="Calibri" w:hAnsi="Times New Roman" w:cs="Times New Roman"/>
          <w:b/>
        </w:rPr>
      </w:pPr>
    </w:p>
    <w:p w14:paraId="22CA1636" w14:textId="522ED924" w:rsidR="00032ADE" w:rsidRPr="00E4203F" w:rsidRDefault="00032ADE" w:rsidP="00E4203F">
      <w:pPr>
        <w:widowControl w:val="0"/>
        <w:numPr>
          <w:ilvl w:val="0"/>
          <w:numId w:val="3"/>
        </w:numPr>
        <w:spacing w:after="0"/>
        <w:ind w:left="0" w:firstLine="0"/>
        <w:contextualSpacing/>
        <w:jc w:val="both"/>
        <w:rPr>
          <w:rFonts w:ascii="Times New Roman" w:eastAsia="Calibri" w:hAnsi="Times New Roman" w:cs="Times New Roman"/>
          <w:b/>
        </w:rPr>
      </w:pPr>
      <w:r w:rsidRPr="00E4203F">
        <w:rPr>
          <w:rFonts w:ascii="Times New Roman" w:eastAsia="Calibri" w:hAnsi="Times New Roman" w:cs="Times New Roman"/>
        </w:rPr>
        <w:t>EFFECTIVE DATE. This Ordinance shall take effect immediately upon approval by the City Council.</w:t>
      </w:r>
    </w:p>
    <w:p w14:paraId="3DC2E3D8" w14:textId="19718F9C" w:rsidR="00032ADE" w:rsidRDefault="00032ADE" w:rsidP="00032ADE">
      <w:pPr>
        <w:tabs>
          <w:tab w:val="left" w:pos="90"/>
        </w:tabs>
        <w:autoSpaceDE w:val="0"/>
        <w:autoSpaceDN w:val="0"/>
        <w:adjustRightInd w:val="0"/>
        <w:spacing w:after="0"/>
        <w:ind w:right="-115"/>
        <w:rPr>
          <w:rFonts w:ascii="Times New Roman" w:eastAsia="Times New Roman" w:hAnsi="Times New Roman" w:cs="Times New Roman"/>
          <w:color w:val="000000"/>
        </w:rPr>
      </w:pPr>
    </w:p>
    <w:p w14:paraId="13759D15" w14:textId="77777777" w:rsidR="00E455DD" w:rsidRDefault="00E455DD" w:rsidP="00032ADE">
      <w:pPr>
        <w:tabs>
          <w:tab w:val="left" w:pos="90"/>
        </w:tabs>
        <w:autoSpaceDE w:val="0"/>
        <w:autoSpaceDN w:val="0"/>
        <w:adjustRightInd w:val="0"/>
        <w:spacing w:after="0"/>
        <w:ind w:right="-115"/>
        <w:rPr>
          <w:rFonts w:ascii="Times New Roman" w:eastAsia="Times New Roman" w:hAnsi="Times New Roman" w:cs="Times New Roman"/>
          <w:color w:val="000000"/>
        </w:rPr>
      </w:pPr>
    </w:p>
    <w:p w14:paraId="01B05D03" w14:textId="77777777" w:rsidR="00E455DD" w:rsidRDefault="00E455DD" w:rsidP="00032ADE">
      <w:pPr>
        <w:tabs>
          <w:tab w:val="left" w:pos="90"/>
        </w:tabs>
        <w:autoSpaceDE w:val="0"/>
        <w:autoSpaceDN w:val="0"/>
        <w:adjustRightInd w:val="0"/>
        <w:spacing w:after="0"/>
        <w:ind w:right="-115"/>
        <w:rPr>
          <w:rFonts w:ascii="Times New Roman" w:eastAsia="Times New Roman" w:hAnsi="Times New Roman" w:cs="Times New Roman"/>
          <w:color w:val="000000"/>
        </w:rPr>
      </w:pPr>
    </w:p>
    <w:p w14:paraId="78ABA138" w14:textId="5B8468AB" w:rsidR="00032ADE" w:rsidRPr="00020308" w:rsidRDefault="00032ADE" w:rsidP="00032ADE">
      <w:pPr>
        <w:tabs>
          <w:tab w:val="left" w:pos="90"/>
        </w:tabs>
        <w:autoSpaceDE w:val="0"/>
        <w:autoSpaceDN w:val="0"/>
        <w:adjustRightInd w:val="0"/>
        <w:spacing w:after="0"/>
        <w:ind w:right="-115"/>
        <w:rPr>
          <w:rFonts w:ascii="Times New Roman" w:eastAsia="Times New Roman" w:hAnsi="Times New Roman" w:cs="Times New Roman"/>
          <w:color w:val="000000"/>
        </w:rPr>
      </w:pPr>
      <w:r w:rsidRPr="00020308">
        <w:rPr>
          <w:rFonts w:ascii="Times New Roman" w:eastAsia="Times New Roman" w:hAnsi="Times New Roman" w:cs="Times New Roman"/>
          <w:color w:val="000000"/>
        </w:rPr>
        <w:lastRenderedPageBreak/>
        <w:t>PASSED</w:t>
      </w:r>
      <w:r w:rsidR="00956915">
        <w:rPr>
          <w:rFonts w:ascii="Times New Roman" w:eastAsia="Times New Roman" w:hAnsi="Times New Roman" w:cs="Times New Roman"/>
          <w:color w:val="000000"/>
        </w:rPr>
        <w:t xml:space="preserve"> AND APPROVED THIS </w:t>
      </w:r>
      <w:r w:rsidR="00251AD0">
        <w:rPr>
          <w:rFonts w:ascii="Times New Roman" w:eastAsia="Times New Roman" w:hAnsi="Times New Roman" w:cs="Times New Roman"/>
          <w:color w:val="000000"/>
          <w:u w:val="single"/>
        </w:rPr>
        <w:tab/>
      </w:r>
      <w:r w:rsidR="00251AD0">
        <w:rPr>
          <w:rFonts w:ascii="Times New Roman" w:eastAsia="Times New Roman" w:hAnsi="Times New Roman" w:cs="Times New Roman"/>
          <w:color w:val="000000"/>
          <w:u w:val="single"/>
        </w:rPr>
        <w:tab/>
      </w:r>
      <w:r w:rsidR="00251AD0">
        <w:rPr>
          <w:rFonts w:ascii="Times New Roman" w:eastAsia="Times New Roman" w:hAnsi="Times New Roman" w:cs="Times New Roman"/>
          <w:color w:val="000000"/>
        </w:rPr>
        <w:t xml:space="preserve"> DAY OF </w:t>
      </w:r>
      <w:proofErr w:type="gramStart"/>
      <w:r w:rsidR="00251AD0">
        <w:rPr>
          <w:rFonts w:ascii="Times New Roman" w:eastAsia="Times New Roman" w:hAnsi="Times New Roman" w:cs="Times New Roman"/>
          <w:color w:val="000000"/>
        </w:rPr>
        <w:t>JUNE</w:t>
      </w:r>
      <w:r w:rsidRPr="00020308">
        <w:rPr>
          <w:rFonts w:ascii="Times New Roman" w:eastAsia="Times New Roman" w:hAnsi="Times New Roman" w:cs="Times New Roman"/>
          <w:color w:val="000000"/>
        </w:rPr>
        <w:t>,</w:t>
      </w:r>
      <w:proofErr w:type="gramEnd"/>
      <w:r w:rsidRPr="00020308">
        <w:rPr>
          <w:rFonts w:ascii="Times New Roman" w:eastAsia="Times New Roman" w:hAnsi="Times New Roman" w:cs="Times New Roman"/>
          <w:color w:val="000000"/>
        </w:rPr>
        <w:t xml:space="preserve"> 2021.  </w:t>
      </w:r>
    </w:p>
    <w:p w14:paraId="6B54D3AF" w14:textId="77777777" w:rsidR="00032ADE" w:rsidRPr="00020308" w:rsidRDefault="00032ADE" w:rsidP="00032ADE">
      <w:pPr>
        <w:autoSpaceDE w:val="0"/>
        <w:autoSpaceDN w:val="0"/>
        <w:adjustRightInd w:val="0"/>
        <w:spacing w:after="0"/>
        <w:ind w:firstLine="720"/>
        <w:rPr>
          <w:rFonts w:ascii="Times New Roman" w:eastAsia="Times New Roman" w:hAnsi="Times New Roman" w:cs="Times New Roman"/>
          <w:color w:val="000000"/>
        </w:rPr>
      </w:pPr>
    </w:p>
    <w:p w14:paraId="3049C19C" w14:textId="0E25995E" w:rsidR="00032ADE" w:rsidRPr="00956915" w:rsidRDefault="00956915" w:rsidP="00032ADE">
      <w:pPr>
        <w:autoSpaceDE w:val="0"/>
        <w:autoSpaceDN w:val="0"/>
        <w:adjustRightInd w:val="0"/>
        <w:spacing w:after="0"/>
        <w:ind w:left="2160"/>
        <w:rPr>
          <w:rFonts w:ascii="Times New Roman" w:eastAsia="Times New Roman" w:hAnsi="Times New Roman" w:cs="Times New Roman"/>
          <w:color w:val="000000"/>
          <w:u w:val="single"/>
        </w:rPr>
      </w:pPr>
      <w:r>
        <w:rPr>
          <w:rFonts w:ascii="Times New Roman" w:eastAsia="Times New Roman" w:hAnsi="Times New Roman" w:cs="Times New Roman"/>
          <w:color w:val="000000"/>
        </w:rPr>
        <w:t>John 'Chuck' Williams</w:t>
      </w:r>
      <w:r>
        <w:rPr>
          <w:rFonts w:ascii="Times New Roman" w:eastAsia="Times New Roman" w:hAnsi="Times New Roman" w:cs="Times New Roman"/>
          <w:color w:val="000000"/>
        </w:rPr>
        <w:tab/>
        <w:t xml:space="preserve">Aye </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 xml:space="preserve">Nay </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 xml:space="preserve"> Absent/Abstain </w:t>
      </w:r>
      <w:r>
        <w:rPr>
          <w:rFonts w:ascii="Times New Roman" w:eastAsia="Times New Roman" w:hAnsi="Times New Roman" w:cs="Times New Roman"/>
          <w:color w:val="000000"/>
          <w:u w:val="single"/>
        </w:rPr>
        <w:tab/>
      </w:r>
    </w:p>
    <w:p w14:paraId="63A88A20" w14:textId="77777777" w:rsidR="00956915" w:rsidRDefault="00956915" w:rsidP="00032ADE">
      <w:pPr>
        <w:spacing w:after="0"/>
        <w:ind w:left="1440" w:firstLine="720"/>
        <w:rPr>
          <w:rFonts w:ascii="Times New Roman" w:eastAsia="Calibri" w:hAnsi="Times New Roman" w:cs="Times New Roman"/>
          <w:lang w:bidi="en-US"/>
        </w:rPr>
      </w:pPr>
      <w:r>
        <w:rPr>
          <w:rFonts w:ascii="Times New Roman" w:eastAsia="Calibri" w:hAnsi="Times New Roman" w:cs="Times New Roman"/>
          <w:lang w:bidi="en-US"/>
        </w:rPr>
        <w:t>Keen Ellsworth</w:t>
      </w:r>
      <w:r>
        <w:rPr>
          <w:rFonts w:ascii="Times New Roman" w:eastAsia="Calibri" w:hAnsi="Times New Roman" w:cs="Times New Roman"/>
          <w:lang w:bidi="en-US"/>
        </w:rPr>
        <w:tab/>
      </w:r>
      <w:r>
        <w:rPr>
          <w:rFonts w:ascii="Times New Roman" w:eastAsia="Calibri" w:hAnsi="Times New Roman" w:cs="Times New Roman"/>
          <w:lang w:bidi="en-US"/>
        </w:rPr>
        <w:tab/>
        <w:t xml:space="preserve">Aye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Nay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 Absent/Abstain </w:t>
      </w:r>
      <w:r>
        <w:rPr>
          <w:rFonts w:ascii="Times New Roman" w:eastAsia="Calibri" w:hAnsi="Times New Roman" w:cs="Times New Roman"/>
          <w:u w:val="single"/>
          <w:lang w:bidi="en-US"/>
        </w:rPr>
        <w:tab/>
      </w:r>
    </w:p>
    <w:p w14:paraId="2FD8C17A" w14:textId="0A6F5AE8" w:rsidR="00032ADE" w:rsidRPr="00956915" w:rsidRDefault="00032ADE" w:rsidP="00032ADE">
      <w:pPr>
        <w:spacing w:after="0"/>
        <w:ind w:left="1440" w:firstLine="720"/>
        <w:rPr>
          <w:rFonts w:ascii="Times New Roman" w:eastAsia="Calibri" w:hAnsi="Times New Roman" w:cs="Times New Roman"/>
          <w:u w:val="single"/>
          <w:lang w:bidi="en-US"/>
        </w:rPr>
      </w:pPr>
      <w:r w:rsidRPr="00020308">
        <w:rPr>
          <w:rFonts w:ascii="Times New Roman" w:eastAsia="Calibri" w:hAnsi="Times New Roman" w:cs="Times New Roman"/>
          <w:lang w:bidi="en-US"/>
        </w:rPr>
        <w:t>Justin Sip</w:t>
      </w:r>
      <w:r w:rsidR="00956915">
        <w:rPr>
          <w:rFonts w:ascii="Times New Roman" w:eastAsia="Calibri" w:hAnsi="Times New Roman" w:cs="Times New Roman"/>
          <w:lang w:bidi="en-US"/>
        </w:rPr>
        <w:tab/>
      </w:r>
      <w:r w:rsidR="00956915">
        <w:rPr>
          <w:rFonts w:ascii="Times New Roman" w:eastAsia="Calibri" w:hAnsi="Times New Roman" w:cs="Times New Roman"/>
          <w:lang w:bidi="en-US"/>
        </w:rPr>
        <w:tab/>
      </w:r>
      <w:r w:rsidR="00956915">
        <w:rPr>
          <w:rFonts w:ascii="Times New Roman" w:eastAsia="Calibri" w:hAnsi="Times New Roman" w:cs="Times New Roman"/>
          <w:lang w:bidi="en-US"/>
        </w:rPr>
        <w:tab/>
        <w:t xml:space="preserve">Aye </w:t>
      </w:r>
      <w:r w:rsidR="00956915">
        <w:rPr>
          <w:rFonts w:ascii="Times New Roman" w:eastAsia="Calibri" w:hAnsi="Times New Roman" w:cs="Times New Roman"/>
          <w:u w:val="single"/>
          <w:lang w:bidi="en-US"/>
        </w:rPr>
        <w:tab/>
      </w:r>
      <w:r w:rsidRPr="00020308">
        <w:rPr>
          <w:rFonts w:ascii="Times New Roman" w:eastAsia="Calibri" w:hAnsi="Times New Roman" w:cs="Times New Roman"/>
          <w:lang w:bidi="en-US"/>
        </w:rPr>
        <w:t xml:space="preserve">Nay </w:t>
      </w:r>
      <w:r w:rsidR="00956915">
        <w:rPr>
          <w:rFonts w:ascii="Times New Roman" w:eastAsia="Calibri" w:hAnsi="Times New Roman" w:cs="Times New Roman"/>
          <w:u w:val="single"/>
          <w:lang w:bidi="en-US"/>
        </w:rPr>
        <w:tab/>
      </w:r>
      <w:r w:rsidR="00956915">
        <w:rPr>
          <w:rFonts w:ascii="Times New Roman" w:eastAsia="Calibri" w:hAnsi="Times New Roman" w:cs="Times New Roman"/>
          <w:lang w:bidi="en-US"/>
        </w:rPr>
        <w:t xml:space="preserve"> Absent/Abstain </w:t>
      </w:r>
      <w:r w:rsidR="00956915">
        <w:rPr>
          <w:rFonts w:ascii="Times New Roman" w:eastAsia="Calibri" w:hAnsi="Times New Roman" w:cs="Times New Roman"/>
          <w:u w:val="single"/>
          <w:lang w:bidi="en-US"/>
        </w:rPr>
        <w:tab/>
      </w:r>
    </w:p>
    <w:p w14:paraId="29832D07" w14:textId="19DD1CFE" w:rsidR="00032ADE" w:rsidRPr="00020308" w:rsidRDefault="00956915" w:rsidP="00032ADE">
      <w:pPr>
        <w:spacing w:after="0"/>
        <w:ind w:left="1440" w:firstLine="720"/>
        <w:rPr>
          <w:rFonts w:ascii="Times New Roman" w:eastAsia="Calibri" w:hAnsi="Times New Roman" w:cs="Times New Roman"/>
          <w:lang w:bidi="en-US"/>
        </w:rPr>
      </w:pPr>
      <w:r>
        <w:rPr>
          <w:rFonts w:ascii="Times New Roman" w:eastAsia="Calibri" w:hAnsi="Times New Roman" w:cs="Times New Roman"/>
          <w:lang w:bidi="en-US"/>
        </w:rPr>
        <w:t>Gary Chaves</w:t>
      </w:r>
      <w:r>
        <w:rPr>
          <w:rFonts w:ascii="Times New Roman" w:eastAsia="Calibri" w:hAnsi="Times New Roman" w:cs="Times New Roman"/>
          <w:lang w:bidi="en-US"/>
        </w:rPr>
        <w:tab/>
      </w:r>
      <w:r>
        <w:rPr>
          <w:rFonts w:ascii="Times New Roman" w:eastAsia="Calibri" w:hAnsi="Times New Roman" w:cs="Times New Roman"/>
          <w:lang w:bidi="en-US"/>
        </w:rPr>
        <w:tab/>
      </w:r>
      <w:r>
        <w:rPr>
          <w:rFonts w:ascii="Times New Roman" w:eastAsia="Calibri" w:hAnsi="Times New Roman" w:cs="Times New Roman"/>
          <w:lang w:bidi="en-US"/>
        </w:rPr>
        <w:tab/>
        <w:t xml:space="preserve">Aye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Nay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 </w:t>
      </w:r>
      <w:r w:rsidR="00032ADE" w:rsidRPr="00020308">
        <w:rPr>
          <w:rFonts w:ascii="Times New Roman" w:eastAsia="Calibri" w:hAnsi="Times New Roman" w:cs="Times New Roman"/>
          <w:lang w:bidi="en-US"/>
        </w:rPr>
        <w:t>Absent/Abstain</w:t>
      </w:r>
      <w:r>
        <w:rPr>
          <w:rFonts w:ascii="Times New Roman" w:eastAsia="Calibri" w:hAnsi="Times New Roman" w:cs="Times New Roman"/>
          <w:lang w:bidi="en-US"/>
        </w:rPr>
        <w:t xml:space="preserve"> </w:t>
      </w:r>
      <w:r>
        <w:rPr>
          <w:rFonts w:ascii="Times New Roman" w:eastAsia="Calibri" w:hAnsi="Times New Roman" w:cs="Times New Roman"/>
          <w:u w:val="single"/>
          <w:lang w:bidi="en-US"/>
        </w:rPr>
        <w:tab/>
      </w:r>
      <w:r w:rsidR="00032ADE" w:rsidRPr="00020308">
        <w:rPr>
          <w:rFonts w:ascii="Times New Roman" w:eastAsia="Calibri" w:hAnsi="Times New Roman" w:cs="Times New Roman"/>
          <w:lang w:bidi="en-US"/>
        </w:rPr>
        <w:t xml:space="preserve"> ___</w:t>
      </w:r>
    </w:p>
    <w:p w14:paraId="286338DD" w14:textId="1AB60BFA" w:rsidR="00032ADE" w:rsidRPr="00956915" w:rsidRDefault="00956915" w:rsidP="00032ADE">
      <w:pPr>
        <w:spacing w:after="0"/>
        <w:ind w:left="1440" w:firstLine="720"/>
        <w:rPr>
          <w:rFonts w:ascii="Times New Roman" w:eastAsia="Calibri" w:hAnsi="Times New Roman" w:cs="Times New Roman"/>
          <w:u w:val="single"/>
          <w:lang w:bidi="en-US"/>
        </w:rPr>
      </w:pPr>
      <w:r>
        <w:rPr>
          <w:rFonts w:ascii="Times New Roman" w:eastAsia="Calibri" w:hAnsi="Times New Roman" w:cs="Times New Roman"/>
          <w:lang w:bidi="en-US"/>
        </w:rPr>
        <w:t xml:space="preserve">Ty Bringhurst  </w:t>
      </w:r>
      <w:r>
        <w:rPr>
          <w:rFonts w:ascii="Times New Roman" w:eastAsia="Calibri" w:hAnsi="Times New Roman" w:cs="Times New Roman"/>
          <w:lang w:bidi="en-US"/>
        </w:rPr>
        <w:tab/>
      </w:r>
      <w:r>
        <w:rPr>
          <w:rFonts w:ascii="Times New Roman" w:eastAsia="Calibri" w:hAnsi="Times New Roman" w:cs="Times New Roman"/>
          <w:lang w:bidi="en-US"/>
        </w:rPr>
        <w:tab/>
        <w:t xml:space="preserve">Aye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Nay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 Absent/Abstain </w:t>
      </w:r>
      <w:r>
        <w:rPr>
          <w:rFonts w:ascii="Times New Roman" w:eastAsia="Calibri" w:hAnsi="Times New Roman" w:cs="Times New Roman"/>
          <w:u w:val="single"/>
          <w:lang w:bidi="en-US"/>
        </w:rPr>
        <w:tab/>
      </w:r>
    </w:p>
    <w:p w14:paraId="0BBCAE56" w14:textId="77777777" w:rsidR="00032ADE" w:rsidRPr="00020308" w:rsidRDefault="00032ADE" w:rsidP="00032ADE">
      <w:pPr>
        <w:autoSpaceDE w:val="0"/>
        <w:autoSpaceDN w:val="0"/>
        <w:adjustRightInd w:val="0"/>
        <w:spacing w:after="0"/>
        <w:ind w:right="-115"/>
        <w:rPr>
          <w:rFonts w:ascii="Times New Roman" w:eastAsia="Times New Roman" w:hAnsi="Times New Roman" w:cs="Times New Roman"/>
          <w:color w:val="000000"/>
        </w:rPr>
      </w:pPr>
    </w:p>
    <w:p w14:paraId="6078C6DF" w14:textId="77777777" w:rsidR="00032ADE" w:rsidRPr="0016169B" w:rsidRDefault="00032ADE" w:rsidP="00032ADE">
      <w:pPr>
        <w:autoSpaceDE w:val="0"/>
        <w:autoSpaceDN w:val="0"/>
        <w:adjustRightInd w:val="0"/>
        <w:spacing w:after="0"/>
        <w:ind w:right="-115"/>
        <w:rPr>
          <w:rFonts w:ascii="Times New Roman" w:eastAsia="Times New Roman" w:hAnsi="Times New Roman" w:cs="Times New Roman"/>
          <w:color w:val="000000"/>
        </w:rPr>
      </w:pPr>
      <w:r w:rsidRPr="0016169B">
        <w:rPr>
          <w:rFonts w:ascii="Times New Roman" w:eastAsia="Times New Roman" w:hAnsi="Times New Roman" w:cs="Times New Roman"/>
          <w:color w:val="000000"/>
        </w:rPr>
        <w:t xml:space="preserve">TOQUERVILLE CITY </w:t>
      </w:r>
    </w:p>
    <w:p w14:paraId="1472561C" w14:textId="77777777" w:rsidR="00032ADE" w:rsidRPr="0016169B" w:rsidRDefault="00032ADE" w:rsidP="00032ADE">
      <w:pPr>
        <w:autoSpaceDE w:val="0"/>
        <w:autoSpaceDN w:val="0"/>
        <w:adjustRightInd w:val="0"/>
        <w:spacing w:after="0"/>
        <w:ind w:right="-115"/>
        <w:rPr>
          <w:rFonts w:ascii="Times New Roman" w:eastAsia="Times New Roman" w:hAnsi="Times New Roman" w:cs="Times New Roman"/>
          <w:color w:val="000000"/>
        </w:rPr>
      </w:pPr>
      <w:r w:rsidRPr="0016169B">
        <w:rPr>
          <w:rFonts w:ascii="Times New Roman" w:eastAsia="Times New Roman" w:hAnsi="Times New Roman" w:cs="Times New Roman"/>
          <w:color w:val="000000"/>
        </w:rPr>
        <w:t>a Utah Municipal Corporation</w:t>
      </w:r>
    </w:p>
    <w:p w14:paraId="015E19FC" w14:textId="27757EA9" w:rsidR="00032ADE" w:rsidRDefault="00032ADE" w:rsidP="00032ADE">
      <w:pPr>
        <w:spacing w:after="0"/>
        <w:rPr>
          <w:rFonts w:ascii="Times New Roman" w:eastAsia="Calibri" w:hAnsi="Times New Roman" w:cs="Times New Roman"/>
          <w:lang w:bidi="en-US"/>
        </w:rPr>
      </w:pPr>
    </w:p>
    <w:p w14:paraId="6188E67E" w14:textId="77777777" w:rsidR="00251AD0" w:rsidRPr="0016169B" w:rsidRDefault="00251AD0" w:rsidP="00032ADE">
      <w:pPr>
        <w:spacing w:after="0"/>
        <w:rPr>
          <w:rFonts w:ascii="Times New Roman" w:eastAsia="Calibri" w:hAnsi="Times New Roman" w:cs="Times New Roman"/>
          <w:lang w:bidi="en-US"/>
        </w:rPr>
      </w:pPr>
    </w:p>
    <w:p w14:paraId="2E6EBC51" w14:textId="77777777" w:rsidR="00032ADE" w:rsidRPr="0016169B" w:rsidRDefault="00032ADE" w:rsidP="00032ADE">
      <w:pPr>
        <w:spacing w:after="0"/>
        <w:rPr>
          <w:rFonts w:ascii="Times New Roman" w:eastAsia="Calibri" w:hAnsi="Times New Roman" w:cs="Times New Roman"/>
        </w:rPr>
      </w:pP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rPr>
        <w:t xml:space="preserve"> </w:t>
      </w:r>
      <w:r w:rsidRPr="0016169B">
        <w:rPr>
          <w:rFonts w:ascii="Times New Roman" w:eastAsia="Calibri" w:hAnsi="Times New Roman" w:cs="Times New Roman"/>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p>
    <w:p w14:paraId="693B3F2F" w14:textId="79F5BB04" w:rsidR="00032ADE" w:rsidRPr="0016169B" w:rsidRDefault="00F96ADD" w:rsidP="00032ADE">
      <w:pPr>
        <w:spacing w:after="0"/>
        <w:rPr>
          <w:rFonts w:ascii="Times New Roman" w:eastAsia="Calibri" w:hAnsi="Times New Roman" w:cs="Times New Roman"/>
        </w:rPr>
      </w:pPr>
      <w:r>
        <w:rPr>
          <w:rFonts w:ascii="Times New Roman" w:eastAsia="Calibri" w:hAnsi="Times New Roman" w:cs="Times New Roman"/>
        </w:rPr>
        <w:t>Keen Ellsworth</w:t>
      </w:r>
      <w:r w:rsidR="00032ADE" w:rsidRPr="0016169B">
        <w:rPr>
          <w:rFonts w:ascii="Times New Roman" w:eastAsia="Calibri" w:hAnsi="Times New Roman" w:cs="Times New Roman"/>
        </w:rPr>
        <w:t>, Mayor</w:t>
      </w:r>
      <w:r>
        <w:rPr>
          <w:rFonts w:ascii="Times New Roman" w:eastAsia="Calibri" w:hAnsi="Times New Roman" w:cs="Times New Roman"/>
        </w:rPr>
        <w:t xml:space="preserve"> </w:t>
      </w:r>
      <w:r>
        <w:rPr>
          <w:rFonts w:ascii="Times New Roman" w:eastAsia="Calibri" w:hAnsi="Times New Roman" w:cs="Times New Roman"/>
          <w:i/>
        </w:rPr>
        <w:t>Pro Tem</w:t>
      </w:r>
      <w:r w:rsidR="00032ADE" w:rsidRPr="0016169B">
        <w:rPr>
          <w:rFonts w:ascii="Times New Roman" w:eastAsia="Calibri" w:hAnsi="Times New Roman" w:cs="Times New Roman"/>
        </w:rPr>
        <w:tab/>
      </w:r>
      <w:r w:rsidR="00032ADE" w:rsidRPr="0016169B">
        <w:rPr>
          <w:rFonts w:ascii="Times New Roman" w:eastAsia="Calibri" w:hAnsi="Times New Roman" w:cs="Times New Roman"/>
        </w:rPr>
        <w:tab/>
      </w:r>
      <w:r w:rsidR="00032ADE" w:rsidRPr="0016169B">
        <w:rPr>
          <w:rFonts w:ascii="Times New Roman" w:eastAsia="Calibri" w:hAnsi="Times New Roman" w:cs="Times New Roman"/>
        </w:rPr>
        <w:tab/>
      </w:r>
      <w:r w:rsidR="00032ADE" w:rsidRPr="0016169B">
        <w:rPr>
          <w:rFonts w:ascii="Times New Roman" w:eastAsia="Calibri" w:hAnsi="Times New Roman" w:cs="Times New Roman"/>
        </w:rPr>
        <w:tab/>
        <w:t>Date</w:t>
      </w:r>
    </w:p>
    <w:p w14:paraId="4835A4EF" w14:textId="77777777" w:rsidR="00032ADE" w:rsidRPr="0016169B" w:rsidRDefault="00032ADE" w:rsidP="00032ADE">
      <w:pPr>
        <w:spacing w:after="0"/>
        <w:rPr>
          <w:rFonts w:ascii="Times New Roman" w:eastAsia="Calibri" w:hAnsi="Times New Roman" w:cs="Times New Roman"/>
        </w:rPr>
      </w:pPr>
    </w:p>
    <w:p w14:paraId="4D0536B8" w14:textId="77777777" w:rsidR="00032ADE" w:rsidRPr="0016169B" w:rsidRDefault="00032ADE" w:rsidP="00032ADE">
      <w:pPr>
        <w:spacing w:after="0"/>
        <w:rPr>
          <w:rFonts w:ascii="Times New Roman" w:eastAsia="Calibri" w:hAnsi="Times New Roman" w:cs="Times New Roman"/>
        </w:rPr>
      </w:pPr>
      <w:r w:rsidRPr="0016169B">
        <w:rPr>
          <w:rFonts w:ascii="Times New Roman" w:eastAsia="Calibri" w:hAnsi="Times New Roman" w:cs="Times New Roman"/>
        </w:rPr>
        <w:t>Attest:</w:t>
      </w:r>
    </w:p>
    <w:p w14:paraId="5C111F23" w14:textId="36AA8533" w:rsidR="00032ADE" w:rsidRDefault="00032ADE" w:rsidP="00032ADE">
      <w:pPr>
        <w:spacing w:after="0"/>
        <w:rPr>
          <w:rFonts w:ascii="Times New Roman" w:eastAsia="Calibri" w:hAnsi="Times New Roman" w:cs="Times New Roman"/>
        </w:rPr>
      </w:pPr>
    </w:p>
    <w:p w14:paraId="46C4C2A1" w14:textId="77777777" w:rsidR="00251AD0" w:rsidRPr="0016169B" w:rsidRDefault="00251AD0" w:rsidP="00032ADE">
      <w:pPr>
        <w:spacing w:after="0"/>
        <w:rPr>
          <w:rFonts w:ascii="Times New Roman" w:eastAsia="Calibri" w:hAnsi="Times New Roman" w:cs="Times New Roman"/>
        </w:rPr>
      </w:pPr>
    </w:p>
    <w:p w14:paraId="17E469F1" w14:textId="77777777" w:rsidR="00032ADE" w:rsidRPr="0016169B" w:rsidRDefault="00032ADE" w:rsidP="00032ADE">
      <w:pPr>
        <w:spacing w:after="0"/>
        <w:rPr>
          <w:rFonts w:ascii="Times New Roman" w:eastAsia="Calibri" w:hAnsi="Times New Roman" w:cs="Times New Roman"/>
        </w:rPr>
      </w:pP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p>
    <w:p w14:paraId="7979B05F" w14:textId="6D0441CE" w:rsidR="00032ADE" w:rsidRDefault="00032ADE" w:rsidP="0049330C">
      <w:pPr>
        <w:spacing w:after="0"/>
      </w:pPr>
      <w:r w:rsidRPr="0016169B">
        <w:rPr>
          <w:rFonts w:ascii="Times New Roman" w:eastAsia="Calibri" w:hAnsi="Times New Roman" w:cs="Times New Roman"/>
        </w:rPr>
        <w:t>Ruth Evans, City Recorder</w:t>
      </w:r>
    </w:p>
    <w:sectPr w:rsidR="00032ADE" w:rsidSect="00F85284">
      <w:footerReference w:type="default" r:id="rId9"/>
      <w:pgSz w:w="12240" w:h="15840"/>
      <w:pgMar w:top="1170" w:right="1440" w:bottom="810" w:left="144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F28F8" w14:textId="77777777" w:rsidR="00A2530D" w:rsidRDefault="00914561">
      <w:pPr>
        <w:spacing w:after="0"/>
      </w:pPr>
      <w:r>
        <w:separator/>
      </w:r>
    </w:p>
  </w:endnote>
  <w:endnote w:type="continuationSeparator" w:id="0">
    <w:p w14:paraId="611A1F6D" w14:textId="77777777" w:rsidR="00A2530D" w:rsidRDefault="009145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A6716" w14:textId="2D07CFFB" w:rsidR="003E1C28" w:rsidRPr="003E1C28" w:rsidRDefault="003E1C28" w:rsidP="003E1C28">
    <w:pPr>
      <w:pStyle w:val="Footer"/>
      <w:jc w:val="center"/>
      <w:rPr>
        <w:rFonts w:ascii="Times New Roman" w:hAnsi="Times New Roman" w:cs="Times New Roman"/>
      </w:rPr>
    </w:pPr>
    <w:r w:rsidRPr="003E1C28">
      <w:rPr>
        <w:rFonts w:ascii="Times New Roman" w:hAnsi="Times New Roman" w:cs="Times New Roman"/>
      </w:rPr>
      <w:fldChar w:fldCharType="begin"/>
    </w:r>
    <w:r w:rsidRPr="003E1C28">
      <w:rPr>
        <w:rFonts w:ascii="Times New Roman" w:hAnsi="Times New Roman" w:cs="Times New Roman"/>
      </w:rPr>
      <w:instrText xml:space="preserve"> PAGE   \* MERGEFORMAT </w:instrText>
    </w:r>
    <w:r w:rsidRPr="003E1C28">
      <w:rPr>
        <w:rFonts w:ascii="Times New Roman" w:hAnsi="Times New Roman" w:cs="Times New Roman"/>
      </w:rPr>
      <w:fldChar w:fldCharType="separate"/>
    </w:r>
    <w:r w:rsidR="00E455DD">
      <w:rPr>
        <w:rFonts w:ascii="Times New Roman" w:hAnsi="Times New Roman" w:cs="Times New Roman"/>
        <w:noProof/>
      </w:rPr>
      <w:t>3</w:t>
    </w:r>
    <w:r w:rsidRPr="003E1C28">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4DC1F" w14:textId="77777777" w:rsidR="00596074" w:rsidRDefault="00914561">
      <w:r>
        <w:separator/>
      </w:r>
    </w:p>
  </w:footnote>
  <w:footnote w:type="continuationSeparator" w:id="0">
    <w:p w14:paraId="0F396553" w14:textId="77777777" w:rsidR="00596074" w:rsidRDefault="00914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9DECFDC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129B733C"/>
    <w:multiLevelType w:val="multilevel"/>
    <w:tmpl w:val="474C9950"/>
    <w:lvl w:ilvl="0">
      <w:start w:val="1"/>
      <w:numFmt w:val="upperLetter"/>
      <w:lvlText w:val="%1."/>
      <w:lvlJc w:val="left"/>
      <w:pPr>
        <w:tabs>
          <w:tab w:val="num" w:pos="1440"/>
        </w:tabs>
        <w:ind w:left="1440" w:firstLine="0"/>
      </w:pPr>
      <w:rPr>
        <w:rFonts w:hint="default"/>
      </w:rPr>
    </w:lvl>
    <w:lvl w:ilvl="1">
      <w:start w:val="1"/>
      <w:numFmt w:val="decimal"/>
      <w:lvlText w:val="%2."/>
      <w:lvlJc w:val="left"/>
      <w:pPr>
        <w:ind w:left="2160" w:firstLine="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3D806E5"/>
    <w:multiLevelType w:val="multilevel"/>
    <w:tmpl w:val="0770B344"/>
    <w:lvl w:ilvl="0">
      <w:start w:val="2"/>
      <w:numFmt w:val="decimal"/>
      <w:lvlText w:val="%1."/>
      <w:lvlJc w:val="left"/>
      <w:pPr>
        <w:ind w:left="720" w:hanging="720"/>
      </w:pPr>
      <w:rPr>
        <w:rFonts w:ascii="Times New Roman" w:hAnsi="Times New Roman" w:cs="Times New Roman" w:hint="default"/>
        <w:sz w:val="24"/>
        <w:szCs w:val="24"/>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upp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24643FAA"/>
    <w:multiLevelType w:val="hybridMultilevel"/>
    <w:tmpl w:val="374CD7C0"/>
    <w:lvl w:ilvl="0" w:tplc="6276B088">
      <w:start w:val="1"/>
      <w:numFmt w:val="decimal"/>
      <w:lvlText w:val="%1."/>
      <w:lvlJc w:val="left"/>
      <w:pPr>
        <w:ind w:left="1080" w:hanging="360"/>
      </w:pPr>
      <w:rPr>
        <w:rFonts w:ascii="Times New Roman" w:hAnsi="Times New Roman" w:cs="Times New Roman" w:hint="default"/>
        <w:b w:val="0"/>
      </w:rPr>
    </w:lvl>
    <w:lvl w:ilvl="1" w:tplc="989AF590">
      <w:start w:val="1"/>
      <w:numFmt w:val="lowerLetter"/>
      <w:lvlText w:val="%2."/>
      <w:lvlJc w:val="left"/>
      <w:pPr>
        <w:ind w:left="2700" w:hanging="360"/>
      </w:pPr>
      <w:rPr>
        <w:rFonts w:ascii="Times New Roman" w:eastAsiaTheme="minorHAnsi" w:hAnsi="Times New Roman" w:cs="Times New Roman" w:hint="default"/>
      </w:rPr>
    </w:lvl>
    <w:lvl w:ilvl="2" w:tplc="0409001B">
      <w:start w:val="1"/>
      <w:numFmt w:val="lowerRoman"/>
      <w:lvlText w:val="%3."/>
      <w:lvlJc w:val="right"/>
      <w:pPr>
        <w:ind w:left="1980" w:hanging="180"/>
      </w:pPr>
    </w:lvl>
    <w:lvl w:ilvl="3" w:tplc="ECCAA92A">
      <w:start w:val="1"/>
      <w:numFmt w:val="lowerRoman"/>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13B8A4"/>
    <w:multiLevelType w:val="multilevel"/>
    <w:tmpl w:val="EA1A7DD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2EC9073B"/>
    <w:multiLevelType w:val="multilevel"/>
    <w:tmpl w:val="07545E28"/>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35234443"/>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35717D1E"/>
    <w:multiLevelType w:val="multilevel"/>
    <w:tmpl w:val="20C807BC"/>
    <w:lvl w:ilvl="0">
      <w:start w:val="1"/>
      <w:numFmt w:val="upperLetter"/>
      <w:lvlText w:val="%1."/>
      <w:lvlJc w:val="left"/>
      <w:pPr>
        <w:ind w:left="1830" w:hanging="39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15:restartNumberingAfterBreak="0">
    <w:nsid w:val="37655347"/>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426A0FE3"/>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42D829A2"/>
    <w:multiLevelType w:val="hybridMultilevel"/>
    <w:tmpl w:val="5BD0B1BC"/>
    <w:lvl w:ilvl="0" w:tplc="05F4B2A6">
      <w:start w:val="1"/>
      <w:numFmt w:val="upperLetter"/>
      <w:lvlText w:val="%1."/>
      <w:lvlJc w:val="left"/>
      <w:pPr>
        <w:ind w:left="720" w:hanging="360"/>
      </w:pPr>
      <w:rPr>
        <w:rFonts w:ascii="Times New Roman" w:eastAsia="Times New Roman" w:hAnsi="Times New Roman" w:cs="Times New Roman"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78585F"/>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525C5298"/>
    <w:multiLevelType w:val="hybridMultilevel"/>
    <w:tmpl w:val="F57C3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76E"/>
    <w:multiLevelType w:val="multilevel"/>
    <w:tmpl w:val="B82AA0EE"/>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66E82643"/>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670E4727"/>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68276074"/>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74715E92"/>
    <w:multiLevelType w:val="hybridMultilevel"/>
    <w:tmpl w:val="20C807BC"/>
    <w:lvl w:ilvl="0" w:tplc="56242080">
      <w:start w:val="1"/>
      <w:numFmt w:val="upp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A666ACD"/>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7B5715FA"/>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7EC81B1E"/>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0"/>
  </w:num>
  <w:num w:numId="2">
    <w:abstractNumId w:val="4"/>
  </w:num>
  <w:num w:numId="3">
    <w:abstractNumId w:val="3"/>
  </w:num>
  <w:num w:numId="4">
    <w:abstractNumId w:val="12"/>
  </w:num>
  <w:num w:numId="5">
    <w:abstractNumId w:val="2"/>
  </w:num>
  <w:num w:numId="6">
    <w:abstractNumId w:val="13"/>
  </w:num>
  <w:num w:numId="7">
    <w:abstractNumId w:val="9"/>
  </w:num>
  <w:num w:numId="8">
    <w:abstractNumId w:val="5"/>
  </w:num>
  <w:num w:numId="9">
    <w:abstractNumId w:val="16"/>
  </w:num>
  <w:num w:numId="10">
    <w:abstractNumId w:val="14"/>
  </w:num>
  <w:num w:numId="11">
    <w:abstractNumId w:val="8"/>
  </w:num>
  <w:num w:numId="12">
    <w:abstractNumId w:val="18"/>
  </w:num>
  <w:num w:numId="13">
    <w:abstractNumId w:val="20"/>
  </w:num>
  <w:num w:numId="14">
    <w:abstractNumId w:val="11"/>
  </w:num>
  <w:num w:numId="15">
    <w:abstractNumId w:val="15"/>
  </w:num>
  <w:num w:numId="16">
    <w:abstractNumId w:val="19"/>
  </w:num>
  <w:num w:numId="17">
    <w:abstractNumId w:val="6"/>
  </w:num>
  <w:num w:numId="18">
    <w:abstractNumId w:val="10"/>
  </w:num>
  <w:num w:numId="19">
    <w:abstractNumId w:val="1"/>
  </w:num>
  <w:num w:numId="20">
    <w:abstractNumId w:val="17"/>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032ADE"/>
    <w:rsid w:val="000368CB"/>
    <w:rsid w:val="00080B88"/>
    <w:rsid w:val="0016169B"/>
    <w:rsid w:val="00251AD0"/>
    <w:rsid w:val="00275018"/>
    <w:rsid w:val="0028719B"/>
    <w:rsid w:val="00332FD8"/>
    <w:rsid w:val="00346A7C"/>
    <w:rsid w:val="003622A2"/>
    <w:rsid w:val="00397447"/>
    <w:rsid w:val="003E1C28"/>
    <w:rsid w:val="0041133E"/>
    <w:rsid w:val="0048514B"/>
    <w:rsid w:val="0049330C"/>
    <w:rsid w:val="004C3A97"/>
    <w:rsid w:val="004E29B3"/>
    <w:rsid w:val="005801AF"/>
    <w:rsid w:val="00590D07"/>
    <w:rsid w:val="00596074"/>
    <w:rsid w:val="005E24F9"/>
    <w:rsid w:val="00682038"/>
    <w:rsid w:val="006C1646"/>
    <w:rsid w:val="007362AA"/>
    <w:rsid w:val="00784D58"/>
    <w:rsid w:val="00786734"/>
    <w:rsid w:val="00812B57"/>
    <w:rsid w:val="008601F1"/>
    <w:rsid w:val="00896144"/>
    <w:rsid w:val="008D6863"/>
    <w:rsid w:val="00914561"/>
    <w:rsid w:val="009171CC"/>
    <w:rsid w:val="00941003"/>
    <w:rsid w:val="00953996"/>
    <w:rsid w:val="00956915"/>
    <w:rsid w:val="00A2530D"/>
    <w:rsid w:val="00A40D53"/>
    <w:rsid w:val="00A74D5D"/>
    <w:rsid w:val="00A82F73"/>
    <w:rsid w:val="00AC27F4"/>
    <w:rsid w:val="00AD2E21"/>
    <w:rsid w:val="00B014BF"/>
    <w:rsid w:val="00B86B75"/>
    <w:rsid w:val="00B92352"/>
    <w:rsid w:val="00BA1770"/>
    <w:rsid w:val="00BC48D5"/>
    <w:rsid w:val="00C36279"/>
    <w:rsid w:val="00E315A3"/>
    <w:rsid w:val="00E4203F"/>
    <w:rsid w:val="00E455DD"/>
    <w:rsid w:val="00F0735B"/>
    <w:rsid w:val="00F25A3A"/>
    <w:rsid w:val="00F85284"/>
    <w:rsid w:val="00F96ADD"/>
    <w:rsid w:val="00FB02FF"/>
    <w:rsid w:val="00FE509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0E33D7"/>
  <w15:docId w15:val="{E397F249-3BAF-4C22-9156-11C14180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table" w:styleId="TableGrid">
    <w:name w:val="Table Grid"/>
    <w:basedOn w:val="TableNormal"/>
    <w:uiPriority w:val="39"/>
    <w:rsid w:val="00941003"/>
    <w:pPr>
      <w:spacing w:after="0"/>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14561"/>
    <w:pPr>
      <w:tabs>
        <w:tab w:val="center" w:pos="4680"/>
        <w:tab w:val="right" w:pos="9360"/>
      </w:tabs>
      <w:spacing w:after="0"/>
    </w:pPr>
  </w:style>
  <w:style w:type="character" w:customStyle="1" w:styleId="HeaderChar">
    <w:name w:val="Header Char"/>
    <w:basedOn w:val="DefaultParagraphFont"/>
    <w:link w:val="Header"/>
    <w:rsid w:val="00914561"/>
  </w:style>
  <w:style w:type="paragraph" w:styleId="Footer">
    <w:name w:val="footer"/>
    <w:basedOn w:val="Normal"/>
    <w:link w:val="FooterChar"/>
    <w:unhideWhenUsed/>
    <w:rsid w:val="00914561"/>
    <w:pPr>
      <w:tabs>
        <w:tab w:val="center" w:pos="4680"/>
        <w:tab w:val="right" w:pos="9360"/>
      </w:tabs>
      <w:spacing w:after="0"/>
    </w:pPr>
  </w:style>
  <w:style w:type="character" w:customStyle="1" w:styleId="FooterChar">
    <w:name w:val="Footer Char"/>
    <w:basedOn w:val="DefaultParagraphFont"/>
    <w:link w:val="Footer"/>
    <w:rsid w:val="00914561"/>
  </w:style>
  <w:style w:type="paragraph" w:styleId="ListParagraph">
    <w:name w:val="List Paragraph"/>
    <w:basedOn w:val="Normal"/>
    <w:rsid w:val="005801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18959">
      <w:bodyDiv w:val="1"/>
      <w:marLeft w:val="0"/>
      <w:marRight w:val="0"/>
      <w:marTop w:val="0"/>
      <w:marBottom w:val="0"/>
      <w:divBdr>
        <w:top w:val="none" w:sz="0" w:space="0" w:color="auto"/>
        <w:left w:val="none" w:sz="0" w:space="0" w:color="auto"/>
        <w:bottom w:val="none" w:sz="0" w:space="0" w:color="auto"/>
        <w:right w:val="none" w:sz="0" w:space="0" w:color="auto"/>
      </w:divBdr>
    </w:div>
    <w:div w:id="189076924">
      <w:bodyDiv w:val="1"/>
      <w:marLeft w:val="0"/>
      <w:marRight w:val="0"/>
      <w:marTop w:val="0"/>
      <w:marBottom w:val="0"/>
      <w:divBdr>
        <w:top w:val="none" w:sz="0" w:space="0" w:color="auto"/>
        <w:left w:val="none" w:sz="0" w:space="0" w:color="auto"/>
        <w:bottom w:val="none" w:sz="0" w:space="0" w:color="auto"/>
        <w:right w:val="none" w:sz="0" w:space="0" w:color="auto"/>
      </w:divBdr>
    </w:div>
    <w:div w:id="788663573">
      <w:bodyDiv w:val="1"/>
      <w:marLeft w:val="0"/>
      <w:marRight w:val="0"/>
      <w:marTop w:val="0"/>
      <w:marBottom w:val="0"/>
      <w:divBdr>
        <w:top w:val="none" w:sz="0" w:space="0" w:color="auto"/>
        <w:left w:val="none" w:sz="0" w:space="0" w:color="auto"/>
        <w:bottom w:val="none" w:sz="0" w:space="0" w:color="auto"/>
        <w:right w:val="none" w:sz="0" w:space="0" w:color="auto"/>
      </w:divBdr>
    </w:div>
    <w:div w:id="1052384922">
      <w:bodyDiv w:val="1"/>
      <w:marLeft w:val="0"/>
      <w:marRight w:val="0"/>
      <w:marTop w:val="0"/>
      <w:marBottom w:val="0"/>
      <w:divBdr>
        <w:top w:val="none" w:sz="0" w:space="0" w:color="auto"/>
        <w:left w:val="none" w:sz="0" w:space="0" w:color="auto"/>
        <w:bottom w:val="none" w:sz="0" w:space="0" w:color="auto"/>
        <w:right w:val="none" w:sz="0" w:space="0" w:color="auto"/>
      </w:divBdr>
    </w:div>
    <w:div w:id="1183975316">
      <w:bodyDiv w:val="1"/>
      <w:marLeft w:val="0"/>
      <w:marRight w:val="0"/>
      <w:marTop w:val="0"/>
      <w:marBottom w:val="0"/>
      <w:divBdr>
        <w:top w:val="none" w:sz="0" w:space="0" w:color="auto"/>
        <w:left w:val="none" w:sz="0" w:space="0" w:color="auto"/>
        <w:bottom w:val="none" w:sz="0" w:space="0" w:color="auto"/>
        <w:right w:val="none" w:sz="0" w:space="0" w:color="auto"/>
      </w:divBdr>
    </w:div>
    <w:div w:id="1664045545">
      <w:bodyDiv w:val="1"/>
      <w:marLeft w:val="0"/>
      <w:marRight w:val="0"/>
      <w:marTop w:val="0"/>
      <w:marBottom w:val="0"/>
      <w:divBdr>
        <w:top w:val="none" w:sz="0" w:space="0" w:color="auto"/>
        <w:left w:val="none" w:sz="0" w:space="0" w:color="auto"/>
        <w:bottom w:val="none" w:sz="0" w:space="0" w:color="auto"/>
        <w:right w:val="none" w:sz="0" w:space="0" w:color="auto"/>
      </w:divBdr>
    </w:div>
    <w:div w:id="1882791248">
      <w:bodyDiv w:val="1"/>
      <w:marLeft w:val="0"/>
      <w:marRight w:val="0"/>
      <w:marTop w:val="0"/>
      <w:marBottom w:val="0"/>
      <w:divBdr>
        <w:top w:val="none" w:sz="0" w:space="0" w:color="auto"/>
        <w:left w:val="none" w:sz="0" w:space="0" w:color="auto"/>
        <w:bottom w:val="none" w:sz="0" w:space="0" w:color="auto"/>
        <w:right w:val="none" w:sz="0" w:space="0" w:color="auto"/>
      </w:divBdr>
    </w:div>
    <w:div w:id="1889296133">
      <w:bodyDiv w:val="1"/>
      <w:marLeft w:val="0"/>
      <w:marRight w:val="0"/>
      <w:marTop w:val="0"/>
      <w:marBottom w:val="0"/>
      <w:divBdr>
        <w:top w:val="none" w:sz="0" w:space="0" w:color="auto"/>
        <w:left w:val="none" w:sz="0" w:space="0" w:color="auto"/>
        <w:bottom w:val="none" w:sz="0" w:space="0" w:color="auto"/>
        <w:right w:val="none" w:sz="0" w:space="0" w:color="auto"/>
      </w:divBdr>
    </w:div>
    <w:div w:id="1935630594">
      <w:bodyDiv w:val="1"/>
      <w:marLeft w:val="0"/>
      <w:marRight w:val="0"/>
      <w:marTop w:val="0"/>
      <w:marBottom w:val="0"/>
      <w:divBdr>
        <w:top w:val="none" w:sz="0" w:space="0" w:color="auto"/>
        <w:left w:val="none" w:sz="0" w:space="0" w:color="auto"/>
        <w:bottom w:val="none" w:sz="0" w:space="0" w:color="auto"/>
        <w:right w:val="none" w:sz="0" w:space="0" w:color="auto"/>
      </w:divBdr>
    </w:div>
    <w:div w:id="20722629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454C8-AD35-48C7-9637-F013F613D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723</Words>
  <Characters>4127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 Snow</dc:creator>
  <cp:lastModifiedBy>Ruth Evans</cp:lastModifiedBy>
  <cp:revision>2</cp:revision>
  <cp:lastPrinted>2021-04-19T18:58:00Z</cp:lastPrinted>
  <dcterms:created xsi:type="dcterms:W3CDTF">2021-06-09T15:02:00Z</dcterms:created>
  <dcterms:modified xsi:type="dcterms:W3CDTF">2021-06-09T15:02:00Z</dcterms:modified>
</cp:coreProperties>
</file>