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C94" w14:textId="77777777" w:rsidR="00726DFF" w:rsidRDefault="00726DFF" w:rsidP="00DD229C">
      <w:pPr>
        <w:jc w:val="center"/>
        <w:rPr>
          <w:sz w:val="24"/>
          <w:szCs w:val="24"/>
          <w:lang w:val="en-CA"/>
        </w:rPr>
      </w:pPr>
    </w:p>
    <w:p w14:paraId="3ADAB0CB" w14:textId="61CAB9CE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446769">
        <w:rPr>
          <w:b/>
          <w:bCs/>
          <w:sz w:val="28"/>
          <w:szCs w:val="28"/>
        </w:rPr>
        <w:t>June</w:t>
      </w:r>
      <w:r w:rsidR="00A02B19">
        <w:rPr>
          <w:b/>
          <w:bCs/>
          <w:sz w:val="28"/>
          <w:szCs w:val="28"/>
        </w:rPr>
        <w:t xml:space="preserve"> 2</w:t>
      </w:r>
      <w:r w:rsidR="00762576">
        <w:rPr>
          <w:b/>
          <w:bCs/>
          <w:sz w:val="28"/>
          <w:szCs w:val="28"/>
        </w:rPr>
        <w:t>02</w:t>
      </w:r>
      <w:r w:rsidR="00886352">
        <w:rPr>
          <w:b/>
          <w:bCs/>
          <w:sz w:val="28"/>
          <w:szCs w:val="28"/>
        </w:rPr>
        <w:t>1</w:t>
      </w:r>
      <w:r w:rsidR="001B2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 Records Committee Case Updates</w:t>
      </w:r>
    </w:p>
    <w:p w14:paraId="72BD2C4B" w14:textId="77777777" w:rsidR="00726DFF" w:rsidRPr="00A23D37" w:rsidRDefault="00726DFF" w:rsidP="00DD229C">
      <w:pPr>
        <w:jc w:val="center"/>
        <w:rPr>
          <w:b/>
          <w:bCs/>
          <w:sz w:val="12"/>
          <w:szCs w:val="12"/>
        </w:rPr>
      </w:pPr>
    </w:p>
    <w:p w14:paraId="5E591D33" w14:textId="77777777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Court Cases</w:t>
      </w:r>
    </w:p>
    <w:p w14:paraId="2C0ACF0A" w14:textId="566BC77D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Washington Cty. v. Sam Stecklow, </w:t>
      </w:r>
      <w:r>
        <w:rPr>
          <w:sz w:val="24"/>
          <w:szCs w:val="24"/>
        </w:rPr>
        <w:t>5</w:t>
      </w:r>
      <w:r w:rsidRPr="00446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Washington County, Judge John J. Walton, Case No. 210500440, filed June 7, </w:t>
      </w:r>
      <w:r w:rsidR="00E94571">
        <w:rPr>
          <w:sz w:val="24"/>
          <w:szCs w:val="24"/>
        </w:rPr>
        <w:t>2021.</w:t>
      </w:r>
    </w:p>
    <w:p w14:paraId="7FD0DF7F" w14:textId="1AAEA813" w:rsidR="00E94571" w:rsidRPr="00E94571" w:rsidRDefault="00E94571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>Complaint filed, Committee served on June 9, 2021, Answer to be filed on behalf of the Committee.</w:t>
      </w:r>
    </w:p>
    <w:p w14:paraId="0EF2259E" w14:textId="77777777" w:rsidR="00446769" w:rsidRPr="00E94571" w:rsidRDefault="00446769" w:rsidP="0000459F">
      <w:pPr>
        <w:jc w:val="both"/>
        <w:rPr>
          <w:b/>
          <w:bCs/>
          <w:sz w:val="12"/>
          <w:szCs w:val="12"/>
        </w:rPr>
      </w:pPr>
    </w:p>
    <w:p w14:paraId="7468D15E" w14:textId="35B57FBC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Cantwell v. Univ. of Utah, </w:t>
      </w:r>
      <w:r>
        <w:rPr>
          <w:sz w:val="24"/>
          <w:szCs w:val="24"/>
        </w:rPr>
        <w:t>3</w:t>
      </w:r>
      <w:r w:rsidRPr="004467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Robert Faust, Case No. 210902665, filed May 18, 2021.</w:t>
      </w:r>
    </w:p>
    <w:p w14:paraId="5E8A518B" w14:textId="3512B3EC" w:rsidR="00446769" w:rsidRPr="00446769" w:rsidRDefault="00446769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Cuurrent Disposition: </w:t>
      </w:r>
      <w:r>
        <w:rPr>
          <w:sz w:val="24"/>
          <w:szCs w:val="24"/>
        </w:rPr>
        <w:t>Complaint filed, Answer filed on behalf of the Committee on June 8, 2021.  Answer still to be filed by University of Utah.</w:t>
      </w:r>
    </w:p>
    <w:p w14:paraId="2CC673CC" w14:textId="77777777" w:rsidR="00446769" w:rsidRPr="00446769" w:rsidRDefault="00446769" w:rsidP="0000459F">
      <w:pPr>
        <w:jc w:val="both"/>
        <w:rPr>
          <w:b/>
          <w:bCs/>
          <w:sz w:val="12"/>
          <w:szCs w:val="12"/>
        </w:rPr>
      </w:pPr>
    </w:p>
    <w:p w14:paraId="1C468A7A" w14:textId="7434E873" w:rsidR="00C33730" w:rsidRDefault="00C33730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Logan City School Dist. v. Michael Favero, </w:t>
      </w:r>
      <w:r>
        <w:rPr>
          <w:sz w:val="24"/>
          <w:szCs w:val="24"/>
        </w:rPr>
        <w:t>3</w:t>
      </w:r>
      <w:r w:rsidRPr="00C337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200906659, filed October 21, 2020.</w:t>
      </w:r>
    </w:p>
    <w:p w14:paraId="60CF9C82" w14:textId="7752A262" w:rsidR="00C33730" w:rsidRPr="00C33730" w:rsidRDefault="00C33730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>Complaint filed, Answer filed on behalf of the Committee</w:t>
      </w:r>
      <w:r w:rsidR="004261B1">
        <w:rPr>
          <w:sz w:val="24"/>
          <w:szCs w:val="24"/>
        </w:rPr>
        <w:t xml:space="preserve"> on November 16, 2020</w:t>
      </w:r>
      <w:r>
        <w:rPr>
          <w:sz w:val="24"/>
          <w:szCs w:val="24"/>
        </w:rPr>
        <w:t>.</w:t>
      </w:r>
      <w:r w:rsidR="004261B1">
        <w:rPr>
          <w:sz w:val="24"/>
          <w:szCs w:val="24"/>
        </w:rPr>
        <w:t xml:space="preserve">  Answer filed by Mr. Favero on December 4, 2020.</w:t>
      </w:r>
      <w:r w:rsidR="00886352">
        <w:rPr>
          <w:sz w:val="24"/>
          <w:szCs w:val="24"/>
        </w:rPr>
        <w:t>*</w:t>
      </w:r>
    </w:p>
    <w:p w14:paraId="4C88660E" w14:textId="3F20E8A0" w:rsidR="00C33730" w:rsidRPr="00C33730" w:rsidRDefault="00C33730" w:rsidP="0000459F">
      <w:pPr>
        <w:jc w:val="both"/>
        <w:rPr>
          <w:b/>
          <w:bCs/>
          <w:sz w:val="12"/>
          <w:szCs w:val="12"/>
        </w:rPr>
      </w:pPr>
    </w:p>
    <w:p w14:paraId="24E4BAB7" w14:textId="644692E1" w:rsidR="005A3102" w:rsidRDefault="005A3102" w:rsidP="005A31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</w:t>
      </w:r>
      <w:r w:rsidR="00A02B19">
        <w:rPr>
          <w:b/>
          <w:bCs/>
          <w:sz w:val="24"/>
          <w:szCs w:val="24"/>
        </w:rPr>
        <w:t>Patrick Sullivan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3rd District, Salt Lake County, Judge Heather Brereton, Case No. 200906104, filed September 23, 2020.</w:t>
      </w:r>
    </w:p>
    <w:p w14:paraId="75DBBCF8" w14:textId="4EFB0E9D" w:rsidR="005A3102" w:rsidRPr="005A3102" w:rsidRDefault="005A3102" w:rsidP="005A31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A02B19">
        <w:rPr>
          <w:sz w:val="24"/>
          <w:szCs w:val="24"/>
        </w:rPr>
        <w:t>March 11, 2021 order by Judge Brereton granting motion to substitute Patrick Sullivan for attorney Trevor Lee.</w:t>
      </w:r>
      <w:r w:rsidR="00E011B1">
        <w:rPr>
          <w:sz w:val="24"/>
          <w:szCs w:val="24"/>
        </w:rPr>
        <w:t>*</w:t>
      </w:r>
      <w:r w:rsidR="00A64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9ED62AB" w14:textId="77777777" w:rsidR="005A3102" w:rsidRPr="005A3102" w:rsidRDefault="005A3102" w:rsidP="005A3102">
      <w:pPr>
        <w:jc w:val="both"/>
        <w:rPr>
          <w:b/>
          <w:bCs/>
          <w:sz w:val="12"/>
          <w:szCs w:val="12"/>
        </w:rPr>
      </w:pPr>
    </w:p>
    <w:p w14:paraId="0F97A391" w14:textId="37AF6C41" w:rsidR="009C6493" w:rsidRDefault="009C6493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Blake Johnson v. Judicial Conduct Commission, </w:t>
      </w:r>
      <w:r>
        <w:rPr>
          <w:sz w:val="24"/>
          <w:szCs w:val="24"/>
        </w:rPr>
        <w:t>3</w:t>
      </w:r>
      <w:r w:rsidRPr="009C64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200906109, filed September 23, 2020.</w:t>
      </w:r>
    </w:p>
    <w:p w14:paraId="2CA63D3E" w14:textId="54E3E836" w:rsidR="006F4D66" w:rsidRPr="005A3102" w:rsidRDefault="009C6493" w:rsidP="006F4D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A02B19">
        <w:rPr>
          <w:sz w:val="24"/>
          <w:szCs w:val="24"/>
        </w:rPr>
        <w:t>March 12, 2021 decision by the court granting JCC’s Motion to Dismiss</w:t>
      </w:r>
      <w:r w:rsidR="006F4D66">
        <w:rPr>
          <w:sz w:val="24"/>
          <w:szCs w:val="24"/>
        </w:rPr>
        <w:t xml:space="preserve">.  Request made for audio recording from hearing, possibly to be used in an appeal. </w:t>
      </w:r>
      <w:r w:rsidR="00E011B1">
        <w:rPr>
          <w:sz w:val="24"/>
          <w:szCs w:val="24"/>
        </w:rPr>
        <w:t xml:space="preserve"> Final order of judgment entered on May 10, 2021</w:t>
      </w:r>
      <w:r w:rsidR="00E94571">
        <w:rPr>
          <w:sz w:val="24"/>
          <w:szCs w:val="24"/>
        </w:rPr>
        <w:t>, unknown if an appeal has been filed.</w:t>
      </w:r>
    </w:p>
    <w:p w14:paraId="60828405" w14:textId="77777777" w:rsidR="009C6493" w:rsidRPr="003B2723" w:rsidRDefault="009C6493" w:rsidP="0000459F">
      <w:pPr>
        <w:jc w:val="both"/>
        <w:rPr>
          <w:b/>
          <w:bCs/>
          <w:sz w:val="12"/>
          <w:szCs w:val="12"/>
        </w:rPr>
      </w:pPr>
    </w:p>
    <w:p w14:paraId="7763B847" w14:textId="7FFAE4E4" w:rsidR="00067CCE" w:rsidRDefault="00067CCE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Patrick Sullivan, </w:t>
      </w:r>
      <w:r>
        <w:rPr>
          <w:sz w:val="24"/>
          <w:szCs w:val="24"/>
        </w:rPr>
        <w:t>3</w:t>
      </w:r>
      <w:r w:rsidRPr="00067C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200903406, filed May 19, 2019.</w:t>
      </w:r>
    </w:p>
    <w:p w14:paraId="15FA6C87" w14:textId="23189DDE" w:rsidR="00067CCE" w:rsidRPr="00067CCE" w:rsidRDefault="00067CCE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600D62">
        <w:rPr>
          <w:sz w:val="24"/>
          <w:szCs w:val="24"/>
        </w:rPr>
        <w:t>Answer filed on behalf of the Committee on September 14, 2020.  Respondent filed first set of admissions on September 16, 2020.</w:t>
      </w:r>
      <w:r w:rsidR="00E94571">
        <w:rPr>
          <w:sz w:val="24"/>
          <w:szCs w:val="24"/>
        </w:rPr>
        <w:t xml:space="preserve">  Request for discovery filed on June 2, 2021.</w:t>
      </w:r>
    </w:p>
    <w:p w14:paraId="1647782E" w14:textId="77777777" w:rsidR="00067CCE" w:rsidRPr="00AF26F5" w:rsidRDefault="00067CCE" w:rsidP="0000459F">
      <w:pPr>
        <w:jc w:val="both"/>
        <w:rPr>
          <w:b/>
          <w:bCs/>
          <w:sz w:val="12"/>
          <w:szCs w:val="12"/>
        </w:rPr>
      </w:pPr>
    </w:p>
    <w:p w14:paraId="2A891215" w14:textId="12775830" w:rsidR="000A38CC" w:rsidRDefault="000A38CC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Utah Div. of Child &amp; Family Serv. v. Jana Tibbitts, </w:t>
      </w:r>
      <w:r>
        <w:rPr>
          <w:sz w:val="24"/>
          <w:szCs w:val="24"/>
        </w:rPr>
        <w:t>3</w:t>
      </w:r>
      <w:r w:rsidRPr="000A38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</w:t>
      </w:r>
      <w:r w:rsidR="00E1565E">
        <w:rPr>
          <w:sz w:val="24"/>
          <w:szCs w:val="24"/>
        </w:rPr>
        <w:t xml:space="preserve">Judge </w:t>
      </w:r>
      <w:r>
        <w:rPr>
          <w:sz w:val="24"/>
          <w:szCs w:val="24"/>
        </w:rPr>
        <w:t>Kara Pettit, Case No. 200902499, filed April 1, 2020.</w:t>
      </w:r>
    </w:p>
    <w:p w14:paraId="21D7901D" w14:textId="21A834F2" w:rsidR="00B033AE" w:rsidRDefault="000A38CC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CF48CE" w:rsidRPr="00CF48CE">
        <w:rPr>
          <w:sz w:val="24"/>
          <w:szCs w:val="24"/>
        </w:rPr>
        <w:t xml:space="preserve">Motion to Consolidate </w:t>
      </w:r>
      <w:r w:rsidR="009247CD">
        <w:rPr>
          <w:sz w:val="24"/>
          <w:szCs w:val="24"/>
        </w:rPr>
        <w:t>granted on August 4, 2020.</w:t>
      </w:r>
      <w:r w:rsidR="00935CFE">
        <w:rPr>
          <w:sz w:val="24"/>
          <w:szCs w:val="24"/>
        </w:rPr>
        <w:t xml:space="preserve">  Answer to Amended Petition filed on behalf of the Committee on August 14, 2020.</w:t>
      </w:r>
      <w:r w:rsidR="00B55F97">
        <w:rPr>
          <w:sz w:val="24"/>
          <w:szCs w:val="24"/>
        </w:rPr>
        <w:t>*</w:t>
      </w:r>
      <w:r w:rsidR="00935CFE">
        <w:rPr>
          <w:sz w:val="24"/>
          <w:szCs w:val="24"/>
        </w:rPr>
        <w:t xml:space="preserve">  </w:t>
      </w:r>
    </w:p>
    <w:p w14:paraId="5DAA4005" w14:textId="714E2177" w:rsidR="00A722FD" w:rsidRPr="006C28EA" w:rsidRDefault="00A722FD" w:rsidP="0001083B">
      <w:pPr>
        <w:jc w:val="both"/>
        <w:rPr>
          <w:b/>
          <w:bCs/>
          <w:sz w:val="12"/>
          <w:szCs w:val="12"/>
        </w:rPr>
      </w:pPr>
    </w:p>
    <w:p w14:paraId="167D25B0" w14:textId="697E001F" w:rsidR="00E1565E" w:rsidRDefault="00E1565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Big Game Forever v. Eric Peterson, </w:t>
      </w:r>
      <w:r>
        <w:rPr>
          <w:sz w:val="24"/>
          <w:szCs w:val="24"/>
        </w:rPr>
        <w:t>3</w:t>
      </w:r>
      <w:r w:rsidRPr="00E15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Kara Pettie, Case No. 200902471, filed March 31, 2010.</w:t>
      </w:r>
    </w:p>
    <w:p w14:paraId="1EAFC8F0" w14:textId="38A3D7AB" w:rsidR="00E1565E" w:rsidRPr="00E1565E" w:rsidRDefault="00E1565E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94571">
        <w:rPr>
          <w:sz w:val="24"/>
          <w:szCs w:val="24"/>
        </w:rPr>
        <w:t>Summary Judgment hearing set for August 11, 2021</w:t>
      </w:r>
      <w:r w:rsidR="00E011B1">
        <w:rPr>
          <w:sz w:val="24"/>
          <w:szCs w:val="24"/>
        </w:rPr>
        <w:t>.</w:t>
      </w:r>
      <w:r w:rsidR="00C64AED">
        <w:rPr>
          <w:sz w:val="24"/>
          <w:szCs w:val="24"/>
        </w:rPr>
        <w:t xml:space="preserve"> </w:t>
      </w:r>
    </w:p>
    <w:p w14:paraId="6BD09265" w14:textId="77777777" w:rsidR="00E1565E" w:rsidRPr="006C28EA" w:rsidRDefault="00E1565E" w:rsidP="0001083B">
      <w:pPr>
        <w:jc w:val="both"/>
        <w:rPr>
          <w:b/>
          <w:bCs/>
          <w:sz w:val="12"/>
          <w:szCs w:val="12"/>
        </w:rPr>
      </w:pPr>
    </w:p>
    <w:p w14:paraId="15C3A84E" w14:textId="5672DFE5" w:rsidR="00726FD9" w:rsidRDefault="00726FD9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Davis County v. Riley Booker, </w:t>
      </w:r>
      <w:r>
        <w:rPr>
          <w:sz w:val="24"/>
          <w:szCs w:val="24"/>
        </w:rPr>
        <w:t>2</w:t>
      </w:r>
      <w:r w:rsidRPr="00726F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District, Davis County, Judge Robert Dale, Case No. 200700081, filed Jan. 21, 2020.</w:t>
      </w:r>
    </w:p>
    <w:p w14:paraId="50C51733" w14:textId="6649A7AE" w:rsidR="00726FD9" w:rsidRPr="00B61D15" w:rsidRDefault="00726FD9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9B00C1">
        <w:rPr>
          <w:sz w:val="24"/>
          <w:szCs w:val="24"/>
        </w:rPr>
        <w:t>Status update on case filed by Davis County on February 2, 2021.</w:t>
      </w:r>
      <w:r w:rsidR="00AC4DAC">
        <w:rPr>
          <w:sz w:val="24"/>
          <w:szCs w:val="24"/>
        </w:rPr>
        <w:t>*</w:t>
      </w:r>
    </w:p>
    <w:p w14:paraId="761E3CAD" w14:textId="77777777" w:rsidR="00726FD9" w:rsidRPr="006C28EA" w:rsidRDefault="00726FD9" w:rsidP="0001083B">
      <w:pPr>
        <w:jc w:val="both"/>
        <w:rPr>
          <w:b/>
          <w:bCs/>
          <w:sz w:val="12"/>
          <w:szCs w:val="12"/>
        </w:rPr>
      </w:pPr>
    </w:p>
    <w:p w14:paraId="23279D18" w14:textId="77777777" w:rsidR="00E94571" w:rsidRDefault="00E94571" w:rsidP="0001083B">
      <w:pPr>
        <w:jc w:val="both"/>
        <w:rPr>
          <w:b/>
          <w:bCs/>
          <w:sz w:val="24"/>
          <w:szCs w:val="24"/>
        </w:rPr>
      </w:pPr>
    </w:p>
    <w:p w14:paraId="59EBD293" w14:textId="77777777" w:rsidR="00E94571" w:rsidRDefault="00E94571" w:rsidP="0001083B">
      <w:pPr>
        <w:jc w:val="both"/>
        <w:rPr>
          <w:b/>
          <w:bCs/>
          <w:sz w:val="24"/>
          <w:szCs w:val="24"/>
        </w:rPr>
      </w:pPr>
    </w:p>
    <w:p w14:paraId="0509D3EF" w14:textId="41C266BA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Beaver County Sheriff’s Office v. Utah Cold Case Coalition, </w:t>
      </w:r>
      <w:r>
        <w:rPr>
          <w:sz w:val="24"/>
          <w:szCs w:val="24"/>
        </w:rPr>
        <w:t>3</w:t>
      </w:r>
      <w:r w:rsidRPr="00DE67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Patrick Corum, Case No. </w:t>
      </w:r>
      <w:bookmarkStart w:id="0" w:name="_Hlk26869307"/>
      <w:r>
        <w:rPr>
          <w:sz w:val="24"/>
          <w:szCs w:val="24"/>
        </w:rPr>
        <w:t>190908404</w:t>
      </w:r>
      <w:bookmarkEnd w:id="0"/>
      <w:r>
        <w:rPr>
          <w:sz w:val="24"/>
          <w:szCs w:val="24"/>
        </w:rPr>
        <w:t>, filed Oct. 23, 2019.</w:t>
      </w:r>
    </w:p>
    <w:p w14:paraId="36EC9E5D" w14:textId="29DF7D08" w:rsidR="006C28EA" w:rsidRPr="00D1792D" w:rsidRDefault="00DE67AE" w:rsidP="000108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1792D">
        <w:rPr>
          <w:sz w:val="24"/>
          <w:szCs w:val="24"/>
        </w:rPr>
        <w:t xml:space="preserve">Trial held on January 13, 2021.  </w:t>
      </w:r>
      <w:r w:rsidR="009C484B">
        <w:rPr>
          <w:sz w:val="24"/>
          <w:szCs w:val="24"/>
        </w:rPr>
        <w:t xml:space="preserve">Prior to oral ruling to be given by the court on February 1, 2021, the parties reached a settlement agreement and </w:t>
      </w:r>
      <w:r w:rsidR="00E011B1">
        <w:rPr>
          <w:sz w:val="24"/>
          <w:szCs w:val="24"/>
        </w:rPr>
        <w:t>are</w:t>
      </w:r>
      <w:r w:rsidR="009C484B">
        <w:rPr>
          <w:sz w:val="24"/>
          <w:szCs w:val="24"/>
        </w:rPr>
        <w:t xml:space="preserve"> dismissing the appeal.</w:t>
      </w:r>
      <w:r w:rsidR="00AC4DAC">
        <w:rPr>
          <w:sz w:val="24"/>
          <w:szCs w:val="24"/>
        </w:rPr>
        <w:t>*</w:t>
      </w:r>
      <w:r w:rsidR="00D1792D">
        <w:rPr>
          <w:sz w:val="24"/>
          <w:szCs w:val="24"/>
        </w:rPr>
        <w:t xml:space="preserve">  </w:t>
      </w:r>
    </w:p>
    <w:p w14:paraId="20ADD897" w14:textId="77777777" w:rsidR="006C28EA" w:rsidRPr="006A62F3" w:rsidRDefault="006C28EA" w:rsidP="0001083B">
      <w:pPr>
        <w:jc w:val="both"/>
        <w:rPr>
          <w:b/>
          <w:bCs/>
          <w:sz w:val="12"/>
          <w:szCs w:val="12"/>
        </w:rPr>
      </w:pPr>
    </w:p>
    <w:p w14:paraId="60472A99" w14:textId="2E843339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Brigham Young University v. Miller, </w:t>
      </w:r>
      <w:r>
        <w:rPr>
          <w:sz w:val="24"/>
          <w:szCs w:val="24"/>
        </w:rPr>
        <w:t>4</w:t>
      </w:r>
      <w:r w:rsidRPr="00DE67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Utah County, Judge </w:t>
      </w:r>
      <w:r w:rsidR="00554CC1">
        <w:rPr>
          <w:sz w:val="24"/>
          <w:szCs w:val="24"/>
        </w:rPr>
        <w:t>Darold McDade</w:t>
      </w:r>
      <w:r>
        <w:rPr>
          <w:sz w:val="24"/>
          <w:szCs w:val="24"/>
        </w:rPr>
        <w:t>, Case No.</w:t>
      </w:r>
      <w:r w:rsidR="00554CC1">
        <w:rPr>
          <w:sz w:val="24"/>
          <w:szCs w:val="24"/>
        </w:rPr>
        <w:t xml:space="preserve"> 190401673</w:t>
      </w:r>
      <w:r>
        <w:rPr>
          <w:sz w:val="24"/>
          <w:szCs w:val="24"/>
        </w:rPr>
        <w:t>, filed</w:t>
      </w:r>
      <w:r w:rsidR="00CF4FD4">
        <w:rPr>
          <w:sz w:val="24"/>
          <w:szCs w:val="24"/>
        </w:rPr>
        <w:t xml:space="preserve"> Oct. 23, 2019.</w:t>
      </w:r>
    </w:p>
    <w:p w14:paraId="32799FC6" w14:textId="0366595A" w:rsidR="00CF4FD4" w:rsidRPr="00CF4FD4" w:rsidRDefault="00CF4FD4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726FD9">
        <w:rPr>
          <w:sz w:val="24"/>
          <w:szCs w:val="24"/>
        </w:rPr>
        <w:t>Stipulated court order entered on February 12, 2020 staying all further proceedings “until further notice to allow the parties to explore potential resolution of the case</w:t>
      </w:r>
      <w:r w:rsidR="00FB67EC">
        <w:rPr>
          <w:sz w:val="24"/>
          <w:szCs w:val="24"/>
        </w:rPr>
        <w:t>.</w:t>
      </w:r>
      <w:r w:rsidR="00726FD9">
        <w:rPr>
          <w:sz w:val="24"/>
          <w:szCs w:val="24"/>
        </w:rPr>
        <w:t>”</w:t>
      </w:r>
      <w:r w:rsidR="00086E94">
        <w:rPr>
          <w:sz w:val="24"/>
          <w:szCs w:val="24"/>
        </w:rPr>
        <w:t>*</w:t>
      </w:r>
    </w:p>
    <w:p w14:paraId="548E3AF5" w14:textId="77777777" w:rsidR="00DE67AE" w:rsidRPr="006C28EA" w:rsidRDefault="00DE67AE" w:rsidP="0001083B">
      <w:pPr>
        <w:jc w:val="both"/>
        <w:rPr>
          <w:b/>
          <w:bCs/>
          <w:sz w:val="12"/>
          <w:szCs w:val="12"/>
        </w:rPr>
      </w:pPr>
    </w:p>
    <w:p w14:paraId="5E32C72E" w14:textId="56B7519F" w:rsidR="00746785" w:rsidRDefault="00746785" w:rsidP="0001083B">
      <w:pPr>
        <w:jc w:val="both"/>
        <w:rPr>
          <w:bCs/>
          <w:sz w:val="24"/>
          <w:szCs w:val="24"/>
        </w:rPr>
      </w:pPr>
      <w:bookmarkStart w:id="1" w:name="_Hlk16076497"/>
      <w:r>
        <w:rPr>
          <w:b/>
          <w:bCs/>
          <w:sz w:val="24"/>
          <w:szCs w:val="24"/>
        </w:rPr>
        <w:t xml:space="preserve">Allred v. State Records Committee, </w:t>
      </w:r>
      <w:r>
        <w:rPr>
          <w:bCs/>
          <w:sz w:val="24"/>
          <w:szCs w:val="24"/>
        </w:rPr>
        <w:t>3</w:t>
      </w:r>
      <w:r w:rsidRPr="00746785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Judicial District, Salt Lake County, Judge Andrew Stone, Case No. 190903142, filed Apr. 17, 2019.</w:t>
      </w:r>
    </w:p>
    <w:p w14:paraId="3AB04A06" w14:textId="0C550413" w:rsidR="00746785" w:rsidRPr="00FB5F2C" w:rsidRDefault="00746785" w:rsidP="000108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011B1">
        <w:rPr>
          <w:bCs/>
          <w:sz w:val="24"/>
          <w:szCs w:val="24"/>
        </w:rPr>
        <w:t>April 28, 2021 Notice of Intent to dismiss the case within 20 days of the notice for lack of prosecution unless a written statement is filed by a party showing good cause for why the case should not be dismissed.</w:t>
      </w:r>
      <w:r w:rsidR="00C22144">
        <w:rPr>
          <w:bCs/>
          <w:sz w:val="24"/>
          <w:szCs w:val="24"/>
        </w:rPr>
        <w:t>*</w:t>
      </w:r>
    </w:p>
    <w:bookmarkEnd w:id="1"/>
    <w:p w14:paraId="50028194" w14:textId="77777777" w:rsidR="00746785" w:rsidRPr="006C28EA" w:rsidRDefault="00746785" w:rsidP="0001083B">
      <w:pPr>
        <w:jc w:val="both"/>
        <w:rPr>
          <w:b/>
          <w:bCs/>
          <w:sz w:val="12"/>
          <w:szCs w:val="12"/>
        </w:rPr>
      </w:pPr>
    </w:p>
    <w:p w14:paraId="5414660C" w14:textId="72DE44C2" w:rsidR="00166CEA" w:rsidRDefault="00166CEA" w:rsidP="00166CE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Gollaher v. Morgan County, </w:t>
      </w:r>
      <w:r>
        <w:rPr>
          <w:bCs/>
          <w:sz w:val="24"/>
          <w:szCs w:val="24"/>
        </w:rPr>
        <w:t>3</w:t>
      </w:r>
      <w:r w:rsidRPr="00166CE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Judicial District, Salt Lake County, Judge Andrew H. Stone, Case No. </w:t>
      </w:r>
      <w:r w:rsidRPr="00166CEA">
        <w:rPr>
          <w:bCs/>
          <w:sz w:val="24"/>
          <w:szCs w:val="24"/>
        </w:rPr>
        <w:t>180909188</w:t>
      </w:r>
      <w:r>
        <w:rPr>
          <w:bCs/>
          <w:sz w:val="24"/>
          <w:szCs w:val="24"/>
        </w:rPr>
        <w:t>, filed Dec. 6, 2018.</w:t>
      </w:r>
    </w:p>
    <w:p w14:paraId="4490AA02" w14:textId="146D6911" w:rsidR="00166CEA" w:rsidRPr="00166CEA" w:rsidRDefault="00166CEA" w:rsidP="00166C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3F3D14">
        <w:rPr>
          <w:bCs/>
          <w:sz w:val="24"/>
          <w:szCs w:val="24"/>
        </w:rPr>
        <w:t xml:space="preserve">Summary Judgment </w:t>
      </w:r>
      <w:r w:rsidR="00C22144">
        <w:rPr>
          <w:bCs/>
          <w:sz w:val="24"/>
          <w:szCs w:val="24"/>
        </w:rPr>
        <w:t>granted in favor of Morgan County on</w:t>
      </w:r>
      <w:r w:rsidR="003F3D14">
        <w:rPr>
          <w:bCs/>
          <w:sz w:val="24"/>
          <w:szCs w:val="24"/>
        </w:rPr>
        <w:t xml:space="preserve"> May 18, 2021</w:t>
      </w:r>
      <w:r w:rsidR="00BB7DAA">
        <w:rPr>
          <w:bCs/>
          <w:sz w:val="24"/>
          <w:szCs w:val="24"/>
        </w:rPr>
        <w:t>.</w:t>
      </w:r>
      <w:r w:rsidR="00C22144">
        <w:rPr>
          <w:bCs/>
          <w:sz w:val="24"/>
          <w:szCs w:val="24"/>
        </w:rPr>
        <w:t xml:space="preserve">  Proposed order being drafted for court’s consideration.</w:t>
      </w:r>
      <w:r w:rsidR="009901AD">
        <w:rPr>
          <w:bCs/>
          <w:sz w:val="24"/>
          <w:szCs w:val="24"/>
        </w:rPr>
        <w:t xml:space="preserve">  </w:t>
      </w:r>
      <w:r w:rsidR="00D1792D">
        <w:rPr>
          <w:bCs/>
          <w:sz w:val="24"/>
          <w:szCs w:val="24"/>
        </w:rPr>
        <w:t xml:space="preserve">  </w:t>
      </w:r>
    </w:p>
    <w:p w14:paraId="2D9BCF8C" w14:textId="77777777" w:rsidR="00166CEA" w:rsidRPr="00C13EBF" w:rsidRDefault="00166CEA" w:rsidP="00166CEA">
      <w:pPr>
        <w:jc w:val="both"/>
        <w:rPr>
          <w:b/>
          <w:bCs/>
          <w:sz w:val="12"/>
          <w:szCs w:val="12"/>
        </w:rPr>
      </w:pPr>
    </w:p>
    <w:p w14:paraId="74550490" w14:textId="0089BFD1" w:rsidR="009F49AA" w:rsidRDefault="009F49AA" w:rsidP="0001083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Platt v. Utah Attorney General’s Office, </w:t>
      </w:r>
      <w:r>
        <w:rPr>
          <w:bCs/>
          <w:sz w:val="24"/>
          <w:szCs w:val="24"/>
        </w:rPr>
        <w:t>3rd District, Salt Lake County, Judge Keith Kelly, Case No. 180906128, filed</w:t>
      </w:r>
      <w:r w:rsidR="00FB19E9">
        <w:rPr>
          <w:bCs/>
          <w:sz w:val="24"/>
          <w:szCs w:val="24"/>
        </w:rPr>
        <w:t xml:space="preserve"> August 22, 2018.</w:t>
      </w:r>
    </w:p>
    <w:p w14:paraId="1C239098" w14:textId="7C3E1700" w:rsidR="00FB19E9" w:rsidRPr="00FB19E9" w:rsidRDefault="00FB19E9" w:rsidP="000108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Current Disposition:</w:t>
      </w:r>
      <w:r w:rsidR="00CD1120">
        <w:rPr>
          <w:bCs/>
          <w:sz w:val="24"/>
          <w:szCs w:val="24"/>
        </w:rPr>
        <w:t xml:space="preserve">  </w:t>
      </w:r>
      <w:r w:rsidR="00BB7DAA">
        <w:rPr>
          <w:bCs/>
          <w:sz w:val="24"/>
          <w:szCs w:val="24"/>
        </w:rPr>
        <w:t xml:space="preserve">Hearing </w:t>
      </w:r>
      <w:r w:rsidR="003F3D14">
        <w:rPr>
          <w:bCs/>
          <w:sz w:val="24"/>
          <w:szCs w:val="24"/>
        </w:rPr>
        <w:t>took</w:t>
      </w:r>
      <w:r w:rsidR="00BB7DAA">
        <w:rPr>
          <w:bCs/>
          <w:sz w:val="24"/>
          <w:szCs w:val="24"/>
        </w:rPr>
        <w:t xml:space="preserve"> place</w:t>
      </w:r>
      <w:r w:rsidR="009901AD">
        <w:rPr>
          <w:bCs/>
          <w:sz w:val="24"/>
          <w:szCs w:val="24"/>
        </w:rPr>
        <w:t xml:space="preserve"> April 8, 2021</w:t>
      </w:r>
      <w:r w:rsidR="00BB7DAA">
        <w:rPr>
          <w:bCs/>
          <w:sz w:val="24"/>
          <w:szCs w:val="24"/>
        </w:rPr>
        <w:t xml:space="preserve"> regarding Platt’s motion to compel testimony from a witness</w:t>
      </w:r>
      <w:r w:rsidR="009C484B">
        <w:rPr>
          <w:bCs/>
          <w:sz w:val="24"/>
          <w:szCs w:val="24"/>
        </w:rPr>
        <w:t>.</w:t>
      </w:r>
      <w:r w:rsidR="007C081D">
        <w:rPr>
          <w:bCs/>
          <w:sz w:val="24"/>
          <w:szCs w:val="24"/>
        </w:rPr>
        <w:t xml:space="preserve">  </w:t>
      </w:r>
      <w:r w:rsidR="003F3D14">
        <w:rPr>
          <w:bCs/>
          <w:sz w:val="24"/>
          <w:szCs w:val="24"/>
        </w:rPr>
        <w:t xml:space="preserve">The court denied Platt’s motion to compel compliance with deposition subpoenas, quashed the subpoena of a former AAG, and denied an oral motion to deny deposition of another individual.  </w:t>
      </w:r>
      <w:r w:rsidR="00D1792D">
        <w:rPr>
          <w:bCs/>
          <w:sz w:val="24"/>
          <w:szCs w:val="24"/>
        </w:rPr>
        <w:t xml:space="preserve">Trial scheduled for </w:t>
      </w:r>
      <w:r w:rsidR="003F3D14">
        <w:rPr>
          <w:bCs/>
          <w:sz w:val="24"/>
          <w:szCs w:val="24"/>
        </w:rPr>
        <w:t>July 26-28</w:t>
      </w:r>
      <w:r w:rsidR="00D1792D">
        <w:rPr>
          <w:bCs/>
          <w:sz w:val="24"/>
          <w:szCs w:val="24"/>
        </w:rPr>
        <w:t>, 2021.</w:t>
      </w:r>
      <w:r w:rsidR="00C22144">
        <w:rPr>
          <w:bCs/>
          <w:sz w:val="24"/>
          <w:szCs w:val="24"/>
        </w:rPr>
        <w:t xml:space="preserve">  Request for a hearing to set aside an order filed on May 31, 2021.</w:t>
      </w:r>
      <w:r w:rsidR="00D1792D">
        <w:rPr>
          <w:bCs/>
          <w:sz w:val="24"/>
          <w:szCs w:val="24"/>
        </w:rPr>
        <w:t xml:space="preserve">  </w:t>
      </w:r>
      <w:r w:rsidR="0000459F">
        <w:rPr>
          <w:bCs/>
          <w:sz w:val="24"/>
          <w:szCs w:val="24"/>
        </w:rPr>
        <w:t xml:space="preserve">  </w:t>
      </w:r>
      <w:r w:rsidR="001849A0">
        <w:rPr>
          <w:bCs/>
          <w:sz w:val="24"/>
          <w:szCs w:val="24"/>
        </w:rPr>
        <w:t xml:space="preserve">  </w:t>
      </w:r>
    </w:p>
    <w:p w14:paraId="2F879FD6" w14:textId="77777777" w:rsidR="009F49AA" w:rsidRPr="006C28EA" w:rsidRDefault="009F49AA" w:rsidP="0001083B">
      <w:pPr>
        <w:jc w:val="both"/>
        <w:rPr>
          <w:b/>
          <w:bCs/>
          <w:sz w:val="12"/>
          <w:szCs w:val="12"/>
        </w:rPr>
      </w:pPr>
    </w:p>
    <w:p w14:paraId="58E10B3E" w14:textId="069CA6BB" w:rsidR="006F5D9C" w:rsidRDefault="006F5D9C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ACLU v. Davis County, </w:t>
      </w:r>
      <w:r>
        <w:rPr>
          <w:bCs/>
          <w:sz w:val="24"/>
          <w:szCs w:val="24"/>
        </w:rPr>
        <w:t>3</w:t>
      </w:r>
      <w:r w:rsidRPr="006F5D9C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County, Judge Connors, Case No. 180700511, filed May 21, 2018.</w:t>
      </w:r>
    </w:p>
    <w:p w14:paraId="1B1B6BF7" w14:textId="1F058406" w:rsidR="006F5D9C" w:rsidRPr="006F5D9C" w:rsidRDefault="006F5D9C" w:rsidP="00A351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3F3D14">
        <w:rPr>
          <w:sz w:val="24"/>
          <w:szCs w:val="24"/>
        </w:rPr>
        <w:t xml:space="preserve">Status and scheduling conference set for </w:t>
      </w:r>
      <w:r w:rsidR="00C22144">
        <w:rPr>
          <w:sz w:val="24"/>
          <w:szCs w:val="24"/>
        </w:rPr>
        <w:t>June 28</w:t>
      </w:r>
      <w:r w:rsidR="003F3D14">
        <w:rPr>
          <w:sz w:val="24"/>
          <w:szCs w:val="24"/>
        </w:rPr>
        <w:t xml:space="preserve">, 2021 via </w:t>
      </w:r>
      <w:r w:rsidR="00262663">
        <w:rPr>
          <w:sz w:val="24"/>
          <w:szCs w:val="24"/>
        </w:rPr>
        <w:t>WebEx</w:t>
      </w:r>
      <w:r w:rsidR="00BB7DAA">
        <w:rPr>
          <w:sz w:val="24"/>
          <w:szCs w:val="24"/>
        </w:rPr>
        <w:t>.</w:t>
      </w:r>
    </w:p>
    <w:p w14:paraId="5D8261A3" w14:textId="77777777" w:rsidR="006F5D9C" w:rsidRPr="006C28EA" w:rsidRDefault="006F5D9C" w:rsidP="00A35110">
      <w:pPr>
        <w:jc w:val="both"/>
        <w:rPr>
          <w:b/>
          <w:bCs/>
          <w:sz w:val="12"/>
          <w:szCs w:val="12"/>
        </w:rPr>
      </w:pPr>
    </w:p>
    <w:p w14:paraId="6B398DDB" w14:textId="3EC62AE3" w:rsidR="00A86DBA" w:rsidRDefault="00A70A01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John Tilleman v. Ogden City, </w:t>
      </w:r>
      <w:r>
        <w:rPr>
          <w:bCs/>
          <w:sz w:val="24"/>
          <w:szCs w:val="24"/>
        </w:rPr>
        <w:t>3</w:t>
      </w:r>
      <w:r w:rsidRPr="00A70A01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County</w:t>
      </w:r>
      <w:r w:rsidR="003147F3">
        <w:rPr>
          <w:bCs/>
          <w:sz w:val="24"/>
          <w:szCs w:val="24"/>
        </w:rPr>
        <w:t>, Judge Kelly, Case No. 180901915, filed March 19, 2018.</w:t>
      </w:r>
    </w:p>
    <w:p w14:paraId="4C97E419" w14:textId="0BFC4A3A" w:rsidR="003147F3" w:rsidRPr="003147F3" w:rsidRDefault="003147F3" w:rsidP="00A351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B21EA">
        <w:rPr>
          <w:bCs/>
          <w:sz w:val="24"/>
          <w:szCs w:val="24"/>
        </w:rPr>
        <w:t>Discover deadlines already ended and a certificate for readiness for trial should have been filed in March 2019.  Sent e-mail to Ogden City’s counsel asking if they were planning on filing a motion to dismiss based upon a failure to prosecute.</w:t>
      </w:r>
      <w:r w:rsidR="00FA326D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 </w:t>
      </w:r>
    </w:p>
    <w:p w14:paraId="24FBB098" w14:textId="77777777" w:rsidR="00A86DBA" w:rsidRPr="006C28EA" w:rsidRDefault="00A86DBA" w:rsidP="00A35110">
      <w:pPr>
        <w:jc w:val="both"/>
        <w:rPr>
          <w:b/>
          <w:bCs/>
          <w:sz w:val="12"/>
          <w:szCs w:val="12"/>
        </w:rPr>
      </w:pPr>
    </w:p>
    <w:p w14:paraId="12D638D2" w14:textId="297DB015" w:rsidR="0054083E" w:rsidRDefault="0054083E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Amann v. Utah Attorney General’s Office, </w:t>
      </w:r>
      <w:r>
        <w:rPr>
          <w:bCs/>
          <w:sz w:val="24"/>
          <w:szCs w:val="24"/>
        </w:rPr>
        <w:t>3</w:t>
      </w:r>
      <w:r w:rsidRPr="0054083E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City, Judge </w:t>
      </w:r>
      <w:r w:rsidR="00DA1924">
        <w:rPr>
          <w:bCs/>
          <w:sz w:val="24"/>
          <w:szCs w:val="24"/>
        </w:rPr>
        <w:t>Skanchy</w:t>
      </w:r>
      <w:r>
        <w:rPr>
          <w:bCs/>
          <w:sz w:val="24"/>
          <w:szCs w:val="24"/>
        </w:rPr>
        <w:t xml:space="preserve">, Case No. </w:t>
      </w:r>
      <w:bookmarkStart w:id="2" w:name="_Hlk5867837"/>
      <w:r>
        <w:rPr>
          <w:bCs/>
          <w:sz w:val="24"/>
          <w:szCs w:val="24"/>
        </w:rPr>
        <w:t>170903997</w:t>
      </w:r>
      <w:bookmarkEnd w:id="2"/>
      <w:r>
        <w:rPr>
          <w:bCs/>
          <w:sz w:val="24"/>
          <w:szCs w:val="24"/>
        </w:rPr>
        <w:t>, filed June 21, 2017.</w:t>
      </w:r>
    </w:p>
    <w:p w14:paraId="24054B66" w14:textId="54FE807E" w:rsidR="00F138FF" w:rsidRDefault="0054083E" w:rsidP="00A3511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3F3D14">
        <w:rPr>
          <w:sz w:val="24"/>
          <w:szCs w:val="24"/>
        </w:rPr>
        <w:t>Motion hearing is set for July 7, 2021</w:t>
      </w:r>
      <w:r w:rsidR="00BB7DAA">
        <w:rPr>
          <w:sz w:val="24"/>
          <w:szCs w:val="24"/>
        </w:rPr>
        <w:t>.</w:t>
      </w:r>
    </w:p>
    <w:p w14:paraId="1AB32B85" w14:textId="77777777" w:rsidR="006E17DA" w:rsidRPr="006C28EA" w:rsidRDefault="006E17DA" w:rsidP="00A35110">
      <w:pPr>
        <w:jc w:val="both"/>
        <w:rPr>
          <w:bCs/>
          <w:sz w:val="12"/>
          <w:szCs w:val="12"/>
        </w:rPr>
      </w:pPr>
    </w:p>
    <w:p w14:paraId="42CCA258" w14:textId="0E561E59" w:rsidR="00726DFF" w:rsidRDefault="00726DFF" w:rsidP="0080670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Heber City v. David Larsen, </w:t>
      </w:r>
      <w:r>
        <w:rPr>
          <w:bCs/>
          <w:sz w:val="24"/>
          <w:szCs w:val="24"/>
        </w:rPr>
        <w:t>4</w:t>
      </w:r>
      <w:r w:rsidRPr="00A3511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District, Wasatch County, Judge Brown, Case No. 170500006, filed Jan. 17, 2017.</w:t>
      </w:r>
    </w:p>
    <w:p w14:paraId="3F7CD785" w14:textId="570B20A0" w:rsidR="00726DFF" w:rsidRPr="00A35110" w:rsidRDefault="00726DFF" w:rsidP="008067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6C28EA">
        <w:rPr>
          <w:bCs/>
          <w:sz w:val="24"/>
          <w:szCs w:val="24"/>
        </w:rPr>
        <w:t>Currently under consideration by the court is a motion to supply the court with a supplemental motion for attorney fees and to request the court to issue a show cause order, and a motion to continue hearing or trial</w:t>
      </w:r>
      <w:r w:rsidR="006B0784">
        <w:rPr>
          <w:bCs/>
          <w:sz w:val="24"/>
          <w:szCs w:val="24"/>
        </w:rPr>
        <w:t>.</w:t>
      </w:r>
      <w:r w:rsidR="00B618C7">
        <w:rPr>
          <w:bCs/>
          <w:sz w:val="24"/>
          <w:szCs w:val="24"/>
        </w:rPr>
        <w:t>*</w:t>
      </w:r>
    </w:p>
    <w:p w14:paraId="15870AA1" w14:textId="77777777" w:rsidR="00890A6E" w:rsidRPr="00C13EBF" w:rsidRDefault="00890A6E" w:rsidP="00806709">
      <w:pPr>
        <w:jc w:val="both"/>
        <w:rPr>
          <w:b/>
          <w:bCs/>
          <w:sz w:val="12"/>
          <w:szCs w:val="12"/>
        </w:rPr>
      </w:pPr>
    </w:p>
    <w:p w14:paraId="40686755" w14:textId="0608AAA4" w:rsidR="00726DFF" w:rsidRDefault="00B5671E" w:rsidP="0080670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</w:t>
      </w:r>
      <w:r w:rsidR="00B501A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hew Piper</w:t>
      </w:r>
      <w:r w:rsidR="00726DFF">
        <w:rPr>
          <w:b/>
          <w:bCs/>
          <w:sz w:val="24"/>
          <w:szCs w:val="24"/>
        </w:rPr>
        <w:t xml:space="preserve"> v. State Records Committee</w:t>
      </w:r>
      <w:r w:rsidR="00B501AE">
        <w:rPr>
          <w:b/>
          <w:bCs/>
          <w:sz w:val="24"/>
          <w:szCs w:val="24"/>
        </w:rPr>
        <w:t xml:space="preserve"> (BYUPD Case)</w:t>
      </w:r>
      <w:r w:rsidR="00726DFF">
        <w:rPr>
          <w:b/>
          <w:bCs/>
          <w:sz w:val="24"/>
          <w:szCs w:val="24"/>
        </w:rPr>
        <w:t xml:space="preserve">, </w:t>
      </w:r>
      <w:r w:rsidR="00726DFF">
        <w:rPr>
          <w:bCs/>
          <w:sz w:val="24"/>
          <w:szCs w:val="24"/>
        </w:rPr>
        <w:t>3</w:t>
      </w:r>
      <w:r w:rsidR="00726DFF" w:rsidRPr="004F2CF2">
        <w:rPr>
          <w:bCs/>
          <w:sz w:val="24"/>
          <w:szCs w:val="24"/>
          <w:vertAlign w:val="superscript"/>
        </w:rPr>
        <w:t>rd</w:t>
      </w:r>
      <w:r w:rsidR="00726DFF">
        <w:rPr>
          <w:bCs/>
          <w:sz w:val="24"/>
          <w:szCs w:val="24"/>
        </w:rPr>
        <w:t xml:space="preserve"> District, Salt Lake County, Judge Scott, Case No. 160904365, filed July 12, 2016.</w:t>
      </w:r>
    </w:p>
    <w:p w14:paraId="1936E001" w14:textId="472DE67A" w:rsidR="00726FD9" w:rsidRDefault="00726DFF" w:rsidP="00726FD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726FD9">
        <w:rPr>
          <w:sz w:val="24"/>
          <w:szCs w:val="24"/>
        </w:rPr>
        <w:t>Stipulated court order entered on February 12, 2020 staying all further proceedings “until further notice to allow the parties to explore potential resolution of the case.”</w:t>
      </w:r>
      <w:r w:rsidR="00E92D19">
        <w:rPr>
          <w:sz w:val="24"/>
          <w:szCs w:val="24"/>
        </w:rPr>
        <w:t xml:space="preserve">  Stay ends on December 2, 2020.</w:t>
      </w:r>
      <w:r w:rsidR="00230C3A">
        <w:rPr>
          <w:sz w:val="24"/>
          <w:szCs w:val="24"/>
        </w:rPr>
        <w:t>*</w:t>
      </w:r>
    </w:p>
    <w:p w14:paraId="52F68742" w14:textId="77777777" w:rsidR="00C22144" w:rsidRDefault="00C22144" w:rsidP="00B501AE">
      <w:pPr>
        <w:jc w:val="center"/>
        <w:rPr>
          <w:b/>
          <w:bCs/>
          <w:sz w:val="28"/>
          <w:szCs w:val="28"/>
        </w:rPr>
      </w:pPr>
    </w:p>
    <w:p w14:paraId="72AAD90F" w14:textId="2D5C8F69" w:rsidR="00230C3A" w:rsidRDefault="00A02B19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Steven Onysko</w:t>
      </w:r>
      <w:r w:rsidR="009C484B">
        <w:rPr>
          <w:b/>
          <w:bCs/>
          <w:sz w:val="28"/>
          <w:szCs w:val="28"/>
        </w:rPr>
        <w:t xml:space="preserve"> Cases</w:t>
      </w:r>
    </w:p>
    <w:p w14:paraId="2908FE13" w14:textId="77777777" w:rsidR="00BB7DAA" w:rsidRDefault="00BB7DAA" w:rsidP="00A02B19">
      <w:pPr>
        <w:jc w:val="both"/>
        <w:rPr>
          <w:b/>
          <w:bCs/>
          <w:sz w:val="24"/>
          <w:szCs w:val="24"/>
        </w:rPr>
      </w:pPr>
    </w:p>
    <w:p w14:paraId="2E0EFFD7" w14:textId="01D37A5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State Records Committee, </w:t>
      </w:r>
      <w:r>
        <w:rPr>
          <w:sz w:val="24"/>
          <w:szCs w:val="24"/>
        </w:rPr>
        <w:t>3</w:t>
      </w:r>
      <w:r w:rsidRPr="00A02B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Teresa Welch, Case No. 210901695, filed March 23, 2021.</w:t>
      </w:r>
    </w:p>
    <w:p w14:paraId="1079A55D" w14:textId="695C7ECB" w:rsidR="00A02B19" w:rsidRPr="009E311C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1A4BAE">
        <w:rPr>
          <w:sz w:val="24"/>
          <w:szCs w:val="24"/>
        </w:rPr>
        <w:t>Motion to Dismiss Committee and Ken Williams filed on May 4, 2021</w:t>
      </w:r>
      <w:r>
        <w:rPr>
          <w:sz w:val="24"/>
          <w:szCs w:val="24"/>
        </w:rPr>
        <w:t>.</w:t>
      </w:r>
      <w:r w:rsidR="001A4BAE">
        <w:rPr>
          <w:sz w:val="24"/>
          <w:szCs w:val="24"/>
        </w:rPr>
        <w:t xml:space="preserve">  Mr. Onysko filed a Motion for Summary Judgment on May 6, 2021</w:t>
      </w:r>
      <w:r w:rsidR="00DA310F">
        <w:rPr>
          <w:sz w:val="24"/>
          <w:szCs w:val="24"/>
        </w:rPr>
        <w:t xml:space="preserve"> and a memorandum opposing the Motion to Dismiss on May 12, 2021.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E311C">
        <w:rPr>
          <w:sz w:val="24"/>
          <w:szCs w:val="24"/>
        </w:rPr>
        <w:t>Hearing scheduled for June 14, 2021 on Committee’s Motion to Dismiss.</w:t>
      </w:r>
    </w:p>
    <w:p w14:paraId="25C9947D" w14:textId="77777777" w:rsidR="00A02B19" w:rsidRPr="00A02B19" w:rsidRDefault="00A02B19" w:rsidP="00A02B19">
      <w:pPr>
        <w:jc w:val="both"/>
        <w:rPr>
          <w:b/>
          <w:bCs/>
          <w:sz w:val="12"/>
          <w:szCs w:val="12"/>
        </w:rPr>
      </w:pPr>
    </w:p>
    <w:p w14:paraId="41523FA0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Dept. of Environmental Quality, </w:t>
      </w:r>
      <w:r>
        <w:rPr>
          <w:sz w:val="24"/>
          <w:szCs w:val="24"/>
        </w:rPr>
        <w:t>3</w:t>
      </w:r>
      <w:r w:rsidRPr="003642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Adam Mow, Case No. 200907218, filed November 19, 2020.</w:t>
      </w:r>
    </w:p>
    <w:p w14:paraId="0B5FAA28" w14:textId="1D6F61D1" w:rsidR="00A02B19" w:rsidRPr="0036424D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D4854">
        <w:rPr>
          <w:sz w:val="24"/>
          <w:szCs w:val="24"/>
        </w:rPr>
        <w:t xml:space="preserve">Motions Hearing </w:t>
      </w:r>
      <w:r w:rsidR="001A4BAE">
        <w:rPr>
          <w:sz w:val="24"/>
          <w:szCs w:val="24"/>
        </w:rPr>
        <w:t>held on</w:t>
      </w:r>
      <w:r w:rsidR="00ED4854">
        <w:rPr>
          <w:sz w:val="24"/>
          <w:szCs w:val="24"/>
        </w:rPr>
        <w:t xml:space="preserve"> May 11, 2021 </w:t>
      </w:r>
      <w:r w:rsidR="009E311C">
        <w:rPr>
          <w:sz w:val="24"/>
          <w:szCs w:val="24"/>
        </w:rPr>
        <w:t>granting partial motion for summary judgment in favor of DEQ and dismissing DEQ employees.  Motion to be filed to dismiss Patricia Smith-Mansfield.</w:t>
      </w:r>
      <w:r>
        <w:rPr>
          <w:sz w:val="24"/>
          <w:szCs w:val="24"/>
        </w:rPr>
        <w:t xml:space="preserve">  </w:t>
      </w:r>
    </w:p>
    <w:p w14:paraId="700F6984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7071B1AD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 Onysko v. Emigration Improvement Dist., </w:t>
      </w:r>
      <w:r>
        <w:rPr>
          <w:sz w:val="24"/>
          <w:szCs w:val="24"/>
        </w:rPr>
        <w:t>3</w:t>
      </w:r>
      <w:r w:rsidRPr="000E2A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Keith Kelley, Case No. 200906661, filed October 21, 2020.</w:t>
      </w:r>
    </w:p>
    <w:p w14:paraId="54BA23A5" w14:textId="7AF92B12" w:rsidR="00A02B19" w:rsidRPr="000E2AC2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1A4BAE">
        <w:rPr>
          <w:sz w:val="24"/>
          <w:szCs w:val="24"/>
        </w:rPr>
        <w:t xml:space="preserve">Motion for Joinder by Mark Tracy to join Mr. Onysko as Co-Petitioners filed on April 20, 2021.  Objection to motion filed by Emigration Improvement District on April 21, 2021, arguing that joinder is improper because Tracy is seeking to appeal a similar previous GRAMA request that had been appealed to the Committee </w:t>
      </w:r>
      <w:r w:rsidR="00821AED">
        <w:rPr>
          <w:sz w:val="24"/>
          <w:szCs w:val="24"/>
        </w:rPr>
        <w:t>but not timely appealed to district court.</w:t>
      </w:r>
      <w:r w:rsidR="001A4BAE">
        <w:rPr>
          <w:sz w:val="24"/>
          <w:szCs w:val="24"/>
        </w:rPr>
        <w:t xml:space="preserve"> </w:t>
      </w:r>
      <w:r w:rsidR="009E311C">
        <w:rPr>
          <w:sz w:val="24"/>
          <w:szCs w:val="24"/>
        </w:rPr>
        <w:t>Hearing scheduled for June 22, 2021.</w:t>
      </w:r>
    </w:p>
    <w:p w14:paraId="03F65D11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57FF5BC5" w14:textId="74A89FF6" w:rsidR="009C484B" w:rsidRDefault="00A02B19" w:rsidP="009C48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</w:t>
      </w:r>
      <w:r w:rsidR="009C484B">
        <w:rPr>
          <w:b/>
          <w:bCs/>
          <w:sz w:val="24"/>
          <w:szCs w:val="24"/>
        </w:rPr>
        <w:t xml:space="preserve">Onysko v. State Records Committee, </w:t>
      </w:r>
      <w:r w:rsidR="009C484B">
        <w:rPr>
          <w:sz w:val="24"/>
          <w:szCs w:val="24"/>
        </w:rPr>
        <w:t>3</w:t>
      </w:r>
      <w:r w:rsidR="009C484B" w:rsidRPr="00FB67EC">
        <w:rPr>
          <w:sz w:val="24"/>
          <w:szCs w:val="24"/>
          <w:vertAlign w:val="superscript"/>
        </w:rPr>
        <w:t>rd</w:t>
      </w:r>
      <w:r w:rsidR="009C484B">
        <w:rPr>
          <w:sz w:val="24"/>
          <w:szCs w:val="24"/>
        </w:rPr>
        <w:t xml:space="preserve"> Judicial District, Salt Lake County, Judge Robert Faust, Case No. 190909752, filed Dec. 15, 2019, Court of Appeals Case No. 20200406-CA.</w:t>
      </w:r>
    </w:p>
    <w:p w14:paraId="7A7075F8" w14:textId="60A6EEDD" w:rsidR="009C484B" w:rsidRPr="009C484B" w:rsidRDefault="009C484B" w:rsidP="009C48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9901AD">
        <w:rPr>
          <w:sz w:val="24"/>
          <w:szCs w:val="24"/>
        </w:rPr>
        <w:t xml:space="preserve">Mr. Onysko’s </w:t>
      </w:r>
      <w:r w:rsidR="00821AED">
        <w:rPr>
          <w:sz w:val="24"/>
          <w:szCs w:val="24"/>
        </w:rPr>
        <w:t xml:space="preserve">Appellant </w:t>
      </w:r>
      <w:r w:rsidR="009901AD">
        <w:rPr>
          <w:sz w:val="24"/>
          <w:szCs w:val="24"/>
        </w:rPr>
        <w:t xml:space="preserve">brief </w:t>
      </w:r>
      <w:r w:rsidR="00821AED">
        <w:rPr>
          <w:sz w:val="24"/>
          <w:szCs w:val="24"/>
        </w:rPr>
        <w:t>filed on</w:t>
      </w:r>
      <w:r w:rsidR="009901AD">
        <w:rPr>
          <w:sz w:val="24"/>
          <w:szCs w:val="24"/>
        </w:rPr>
        <w:t xml:space="preserve"> April 14, 2021.</w:t>
      </w:r>
      <w:r w:rsidR="00821AED">
        <w:rPr>
          <w:sz w:val="24"/>
          <w:szCs w:val="24"/>
        </w:rPr>
        <w:t xml:space="preserve">  AG’s Office requested extension to file Appellee brief</w:t>
      </w:r>
      <w:r w:rsidR="009E311C">
        <w:rPr>
          <w:sz w:val="24"/>
          <w:szCs w:val="24"/>
        </w:rPr>
        <w:t>.*</w:t>
      </w:r>
    </w:p>
    <w:sectPr w:rsidR="009C484B" w:rsidRPr="009C484B" w:rsidSect="00624B04">
      <w:footerReference w:type="default" r:id="rId7"/>
      <w:pgSz w:w="12240" w:h="15840"/>
      <w:pgMar w:top="864" w:right="1440" w:bottom="576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E036" w14:textId="77777777" w:rsidR="00157DDD" w:rsidRDefault="00157DDD" w:rsidP="006C28EA">
      <w:r>
        <w:separator/>
      </w:r>
    </w:p>
  </w:endnote>
  <w:endnote w:type="continuationSeparator" w:id="0">
    <w:p w14:paraId="206E3C51" w14:textId="77777777" w:rsidR="00157DDD" w:rsidRDefault="00157DDD" w:rsidP="006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BA76" w14:textId="2C0BFB32" w:rsidR="006C28EA" w:rsidRDefault="006C28EA">
    <w:pPr>
      <w:pStyle w:val="Footer"/>
    </w:pPr>
    <w:r>
      <w:t xml:space="preserve">“*” means no update since last case status update given to the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8B3A" w14:textId="77777777" w:rsidR="00157DDD" w:rsidRDefault="00157DDD" w:rsidP="006C28EA">
      <w:r>
        <w:separator/>
      </w:r>
    </w:p>
  </w:footnote>
  <w:footnote w:type="continuationSeparator" w:id="0">
    <w:p w14:paraId="66D0BD08" w14:textId="77777777" w:rsidR="00157DDD" w:rsidRDefault="00157DDD" w:rsidP="006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C"/>
    <w:rsid w:val="0000459F"/>
    <w:rsid w:val="0001083B"/>
    <w:rsid w:val="00026CAC"/>
    <w:rsid w:val="00043977"/>
    <w:rsid w:val="00052C85"/>
    <w:rsid w:val="00066030"/>
    <w:rsid w:val="00067CCE"/>
    <w:rsid w:val="00081513"/>
    <w:rsid w:val="0008552B"/>
    <w:rsid w:val="00086E94"/>
    <w:rsid w:val="00091456"/>
    <w:rsid w:val="00093C0F"/>
    <w:rsid w:val="000943BA"/>
    <w:rsid w:val="000948C6"/>
    <w:rsid w:val="000A38CC"/>
    <w:rsid w:val="000A4A2B"/>
    <w:rsid w:val="000B17AA"/>
    <w:rsid w:val="000B4F6B"/>
    <w:rsid w:val="000C16AB"/>
    <w:rsid w:val="000C6E7E"/>
    <w:rsid w:val="000D3B5B"/>
    <w:rsid w:val="000E2AC2"/>
    <w:rsid w:val="000F08AF"/>
    <w:rsid w:val="00100236"/>
    <w:rsid w:val="00101541"/>
    <w:rsid w:val="00111C85"/>
    <w:rsid w:val="00112868"/>
    <w:rsid w:val="00124CF6"/>
    <w:rsid w:val="001274E4"/>
    <w:rsid w:val="00130384"/>
    <w:rsid w:val="001347FB"/>
    <w:rsid w:val="00137C94"/>
    <w:rsid w:val="0014146D"/>
    <w:rsid w:val="00146530"/>
    <w:rsid w:val="001523A0"/>
    <w:rsid w:val="00157DDD"/>
    <w:rsid w:val="00161176"/>
    <w:rsid w:val="00166CEA"/>
    <w:rsid w:val="00167BAF"/>
    <w:rsid w:val="001849A0"/>
    <w:rsid w:val="00197B45"/>
    <w:rsid w:val="001A4BAE"/>
    <w:rsid w:val="001B210D"/>
    <w:rsid w:val="001C09F0"/>
    <w:rsid w:val="001C3AC1"/>
    <w:rsid w:val="001C525A"/>
    <w:rsid w:val="001C637D"/>
    <w:rsid w:val="001F0AE3"/>
    <w:rsid w:val="001F2CB5"/>
    <w:rsid w:val="002006D9"/>
    <w:rsid w:val="00201DCA"/>
    <w:rsid w:val="00224D3D"/>
    <w:rsid w:val="00230C3A"/>
    <w:rsid w:val="00234BB3"/>
    <w:rsid w:val="00251F1A"/>
    <w:rsid w:val="00252F4A"/>
    <w:rsid w:val="00253BFD"/>
    <w:rsid w:val="00256372"/>
    <w:rsid w:val="00262663"/>
    <w:rsid w:val="00267F3D"/>
    <w:rsid w:val="002725C6"/>
    <w:rsid w:val="00285681"/>
    <w:rsid w:val="0029156A"/>
    <w:rsid w:val="002A00EB"/>
    <w:rsid w:val="002A3B8C"/>
    <w:rsid w:val="002A3BA2"/>
    <w:rsid w:val="002B5A56"/>
    <w:rsid w:val="002C0BEB"/>
    <w:rsid w:val="002C1127"/>
    <w:rsid w:val="002D0614"/>
    <w:rsid w:val="002D6C3C"/>
    <w:rsid w:val="002D7D86"/>
    <w:rsid w:val="002E45A3"/>
    <w:rsid w:val="002E4822"/>
    <w:rsid w:val="002F2DC5"/>
    <w:rsid w:val="002F33CE"/>
    <w:rsid w:val="002F4007"/>
    <w:rsid w:val="003142CC"/>
    <w:rsid w:val="003147F3"/>
    <w:rsid w:val="00320C93"/>
    <w:rsid w:val="00321F5A"/>
    <w:rsid w:val="0033222A"/>
    <w:rsid w:val="00337445"/>
    <w:rsid w:val="00340EB1"/>
    <w:rsid w:val="003424A6"/>
    <w:rsid w:val="00344C92"/>
    <w:rsid w:val="00346190"/>
    <w:rsid w:val="00346413"/>
    <w:rsid w:val="00351B67"/>
    <w:rsid w:val="00353200"/>
    <w:rsid w:val="00356DC2"/>
    <w:rsid w:val="0036424D"/>
    <w:rsid w:val="003711B9"/>
    <w:rsid w:val="003B2723"/>
    <w:rsid w:val="003B6327"/>
    <w:rsid w:val="003C35E1"/>
    <w:rsid w:val="003C4ACB"/>
    <w:rsid w:val="003D04FD"/>
    <w:rsid w:val="003D4528"/>
    <w:rsid w:val="003D5FB1"/>
    <w:rsid w:val="003D76D3"/>
    <w:rsid w:val="003E202F"/>
    <w:rsid w:val="003E4819"/>
    <w:rsid w:val="003E56CB"/>
    <w:rsid w:val="003F3D14"/>
    <w:rsid w:val="004119AA"/>
    <w:rsid w:val="004261B1"/>
    <w:rsid w:val="00437880"/>
    <w:rsid w:val="00442DD5"/>
    <w:rsid w:val="0044474D"/>
    <w:rsid w:val="00446769"/>
    <w:rsid w:val="004513E6"/>
    <w:rsid w:val="004543CD"/>
    <w:rsid w:val="004562BB"/>
    <w:rsid w:val="004749F7"/>
    <w:rsid w:val="00474E2E"/>
    <w:rsid w:val="004A3A6E"/>
    <w:rsid w:val="004A4B29"/>
    <w:rsid w:val="004A689C"/>
    <w:rsid w:val="004A6B54"/>
    <w:rsid w:val="004B46DE"/>
    <w:rsid w:val="004B4872"/>
    <w:rsid w:val="004C35D6"/>
    <w:rsid w:val="004C54EA"/>
    <w:rsid w:val="004E0A53"/>
    <w:rsid w:val="004F2CF2"/>
    <w:rsid w:val="00501F16"/>
    <w:rsid w:val="00504799"/>
    <w:rsid w:val="005247EA"/>
    <w:rsid w:val="0054083E"/>
    <w:rsid w:val="00552DCA"/>
    <w:rsid w:val="0055484A"/>
    <w:rsid w:val="00554CC1"/>
    <w:rsid w:val="00572B70"/>
    <w:rsid w:val="00575C38"/>
    <w:rsid w:val="00580E7D"/>
    <w:rsid w:val="00583CAB"/>
    <w:rsid w:val="00586CA0"/>
    <w:rsid w:val="005A3102"/>
    <w:rsid w:val="005B43FA"/>
    <w:rsid w:val="005B481C"/>
    <w:rsid w:val="005C56CC"/>
    <w:rsid w:val="005D4028"/>
    <w:rsid w:val="005D562C"/>
    <w:rsid w:val="005E3526"/>
    <w:rsid w:val="005E73BF"/>
    <w:rsid w:val="005F7EAB"/>
    <w:rsid w:val="00600D62"/>
    <w:rsid w:val="00602415"/>
    <w:rsid w:val="00605D79"/>
    <w:rsid w:val="006148A2"/>
    <w:rsid w:val="00624B04"/>
    <w:rsid w:val="00625E27"/>
    <w:rsid w:val="00633500"/>
    <w:rsid w:val="006347C3"/>
    <w:rsid w:val="00651139"/>
    <w:rsid w:val="00651BF0"/>
    <w:rsid w:val="00654D6B"/>
    <w:rsid w:val="00655D75"/>
    <w:rsid w:val="00657114"/>
    <w:rsid w:val="00664BCD"/>
    <w:rsid w:val="00674754"/>
    <w:rsid w:val="00681FF5"/>
    <w:rsid w:val="006836EE"/>
    <w:rsid w:val="00690914"/>
    <w:rsid w:val="00696DAB"/>
    <w:rsid w:val="00697E0F"/>
    <w:rsid w:val="006A38CA"/>
    <w:rsid w:val="006A62F3"/>
    <w:rsid w:val="006A72CB"/>
    <w:rsid w:val="006B0784"/>
    <w:rsid w:val="006B5104"/>
    <w:rsid w:val="006C0D8C"/>
    <w:rsid w:val="006C28EA"/>
    <w:rsid w:val="006C4284"/>
    <w:rsid w:val="006E17DA"/>
    <w:rsid w:val="006E1ED3"/>
    <w:rsid w:val="006F1A45"/>
    <w:rsid w:val="006F4D66"/>
    <w:rsid w:val="006F5D9C"/>
    <w:rsid w:val="00702D16"/>
    <w:rsid w:val="007077F7"/>
    <w:rsid w:val="00710D71"/>
    <w:rsid w:val="00715210"/>
    <w:rsid w:val="00722CAE"/>
    <w:rsid w:val="00722E6A"/>
    <w:rsid w:val="00726DFF"/>
    <w:rsid w:val="00726FD9"/>
    <w:rsid w:val="0072737F"/>
    <w:rsid w:val="00727C26"/>
    <w:rsid w:val="0073495F"/>
    <w:rsid w:val="007402A5"/>
    <w:rsid w:val="00740AF9"/>
    <w:rsid w:val="00742101"/>
    <w:rsid w:val="0074347C"/>
    <w:rsid w:val="00746785"/>
    <w:rsid w:val="00753004"/>
    <w:rsid w:val="00753F74"/>
    <w:rsid w:val="00755B79"/>
    <w:rsid w:val="00760BEB"/>
    <w:rsid w:val="007617BA"/>
    <w:rsid w:val="00762576"/>
    <w:rsid w:val="007634D6"/>
    <w:rsid w:val="007738FE"/>
    <w:rsid w:val="007836D9"/>
    <w:rsid w:val="007848AC"/>
    <w:rsid w:val="00785169"/>
    <w:rsid w:val="00793297"/>
    <w:rsid w:val="00794661"/>
    <w:rsid w:val="007A13E3"/>
    <w:rsid w:val="007A5AD1"/>
    <w:rsid w:val="007A7DE4"/>
    <w:rsid w:val="007C081D"/>
    <w:rsid w:val="007C0CF9"/>
    <w:rsid w:val="007C2260"/>
    <w:rsid w:val="007C7179"/>
    <w:rsid w:val="007D537B"/>
    <w:rsid w:val="007E06E2"/>
    <w:rsid w:val="007E4C88"/>
    <w:rsid w:val="00803D1D"/>
    <w:rsid w:val="00804E0E"/>
    <w:rsid w:val="00806709"/>
    <w:rsid w:val="0081556E"/>
    <w:rsid w:val="00820362"/>
    <w:rsid w:val="00821AED"/>
    <w:rsid w:val="00831729"/>
    <w:rsid w:val="00834275"/>
    <w:rsid w:val="00835FB0"/>
    <w:rsid w:val="00850327"/>
    <w:rsid w:val="00852E2F"/>
    <w:rsid w:val="00854BDD"/>
    <w:rsid w:val="008554B9"/>
    <w:rsid w:val="008604CB"/>
    <w:rsid w:val="00863D89"/>
    <w:rsid w:val="00882E41"/>
    <w:rsid w:val="00886352"/>
    <w:rsid w:val="00886F04"/>
    <w:rsid w:val="00890A6E"/>
    <w:rsid w:val="00894F1C"/>
    <w:rsid w:val="00894F38"/>
    <w:rsid w:val="008A22EA"/>
    <w:rsid w:val="008B3710"/>
    <w:rsid w:val="008B6806"/>
    <w:rsid w:val="008B7050"/>
    <w:rsid w:val="008D2361"/>
    <w:rsid w:val="008E1326"/>
    <w:rsid w:val="008E6787"/>
    <w:rsid w:val="008E7E3D"/>
    <w:rsid w:val="008F6E38"/>
    <w:rsid w:val="009049B8"/>
    <w:rsid w:val="00914F1B"/>
    <w:rsid w:val="00916221"/>
    <w:rsid w:val="009176D1"/>
    <w:rsid w:val="0092399F"/>
    <w:rsid w:val="009247CD"/>
    <w:rsid w:val="009279D0"/>
    <w:rsid w:val="0093167C"/>
    <w:rsid w:val="00935918"/>
    <w:rsid w:val="00935CFE"/>
    <w:rsid w:val="0093735D"/>
    <w:rsid w:val="00951CE6"/>
    <w:rsid w:val="0095380B"/>
    <w:rsid w:val="00954472"/>
    <w:rsid w:val="00957831"/>
    <w:rsid w:val="00965E4C"/>
    <w:rsid w:val="0097036A"/>
    <w:rsid w:val="00970EC3"/>
    <w:rsid w:val="00982A33"/>
    <w:rsid w:val="009901AD"/>
    <w:rsid w:val="00991981"/>
    <w:rsid w:val="00991D5B"/>
    <w:rsid w:val="00996B37"/>
    <w:rsid w:val="009A1F9B"/>
    <w:rsid w:val="009A7A79"/>
    <w:rsid w:val="009B00C1"/>
    <w:rsid w:val="009B1DAE"/>
    <w:rsid w:val="009B391B"/>
    <w:rsid w:val="009B44A7"/>
    <w:rsid w:val="009C32E6"/>
    <w:rsid w:val="009C484B"/>
    <w:rsid w:val="009C4D91"/>
    <w:rsid w:val="009C6493"/>
    <w:rsid w:val="009E311C"/>
    <w:rsid w:val="009E3275"/>
    <w:rsid w:val="009E4BAE"/>
    <w:rsid w:val="009F0248"/>
    <w:rsid w:val="009F04BE"/>
    <w:rsid w:val="009F49AA"/>
    <w:rsid w:val="00A02B19"/>
    <w:rsid w:val="00A02FEF"/>
    <w:rsid w:val="00A0312A"/>
    <w:rsid w:val="00A22D90"/>
    <w:rsid w:val="00A23D37"/>
    <w:rsid w:val="00A258C1"/>
    <w:rsid w:val="00A26082"/>
    <w:rsid w:val="00A2661F"/>
    <w:rsid w:val="00A3063D"/>
    <w:rsid w:val="00A33F82"/>
    <w:rsid w:val="00A35110"/>
    <w:rsid w:val="00A403C5"/>
    <w:rsid w:val="00A6269C"/>
    <w:rsid w:val="00A647F9"/>
    <w:rsid w:val="00A70A01"/>
    <w:rsid w:val="00A722FD"/>
    <w:rsid w:val="00A76AF6"/>
    <w:rsid w:val="00A86DBA"/>
    <w:rsid w:val="00A86EAB"/>
    <w:rsid w:val="00A875F4"/>
    <w:rsid w:val="00A91262"/>
    <w:rsid w:val="00A9292A"/>
    <w:rsid w:val="00AA3CB4"/>
    <w:rsid w:val="00AA4345"/>
    <w:rsid w:val="00AA4EF1"/>
    <w:rsid w:val="00AA5736"/>
    <w:rsid w:val="00AC0CC3"/>
    <w:rsid w:val="00AC4DAC"/>
    <w:rsid w:val="00AE0944"/>
    <w:rsid w:val="00AE1D1F"/>
    <w:rsid w:val="00AE6941"/>
    <w:rsid w:val="00AF1EEC"/>
    <w:rsid w:val="00AF26F5"/>
    <w:rsid w:val="00B033AE"/>
    <w:rsid w:val="00B25447"/>
    <w:rsid w:val="00B264EE"/>
    <w:rsid w:val="00B33BE8"/>
    <w:rsid w:val="00B501AE"/>
    <w:rsid w:val="00B55F97"/>
    <w:rsid w:val="00B5671E"/>
    <w:rsid w:val="00B618C7"/>
    <w:rsid w:val="00B61D15"/>
    <w:rsid w:val="00B63BF9"/>
    <w:rsid w:val="00B651B6"/>
    <w:rsid w:val="00B669FB"/>
    <w:rsid w:val="00B70CB3"/>
    <w:rsid w:val="00B74CC9"/>
    <w:rsid w:val="00B754DB"/>
    <w:rsid w:val="00B769E2"/>
    <w:rsid w:val="00B83AD5"/>
    <w:rsid w:val="00B83C69"/>
    <w:rsid w:val="00B84415"/>
    <w:rsid w:val="00B86869"/>
    <w:rsid w:val="00B923E9"/>
    <w:rsid w:val="00B97613"/>
    <w:rsid w:val="00BA2BDA"/>
    <w:rsid w:val="00BA4831"/>
    <w:rsid w:val="00BB7DAA"/>
    <w:rsid w:val="00BC332D"/>
    <w:rsid w:val="00BC5A9A"/>
    <w:rsid w:val="00BC602D"/>
    <w:rsid w:val="00BD0EEB"/>
    <w:rsid w:val="00BE0245"/>
    <w:rsid w:val="00C03E87"/>
    <w:rsid w:val="00C05249"/>
    <w:rsid w:val="00C1056B"/>
    <w:rsid w:val="00C125CD"/>
    <w:rsid w:val="00C13AE6"/>
    <w:rsid w:val="00C13EBF"/>
    <w:rsid w:val="00C17030"/>
    <w:rsid w:val="00C1789C"/>
    <w:rsid w:val="00C22144"/>
    <w:rsid w:val="00C305D4"/>
    <w:rsid w:val="00C30A58"/>
    <w:rsid w:val="00C33730"/>
    <w:rsid w:val="00C33B08"/>
    <w:rsid w:val="00C407B2"/>
    <w:rsid w:val="00C475E4"/>
    <w:rsid w:val="00C64AED"/>
    <w:rsid w:val="00C64C2D"/>
    <w:rsid w:val="00C65255"/>
    <w:rsid w:val="00C77DB0"/>
    <w:rsid w:val="00C82536"/>
    <w:rsid w:val="00C862F9"/>
    <w:rsid w:val="00C937EB"/>
    <w:rsid w:val="00CA0118"/>
    <w:rsid w:val="00CA175A"/>
    <w:rsid w:val="00CA4DAE"/>
    <w:rsid w:val="00CB3288"/>
    <w:rsid w:val="00CC691E"/>
    <w:rsid w:val="00CD1120"/>
    <w:rsid w:val="00CE31DD"/>
    <w:rsid w:val="00CE7F4E"/>
    <w:rsid w:val="00CF3DC7"/>
    <w:rsid w:val="00CF48CE"/>
    <w:rsid w:val="00CF4FD4"/>
    <w:rsid w:val="00CF6135"/>
    <w:rsid w:val="00D005DF"/>
    <w:rsid w:val="00D01200"/>
    <w:rsid w:val="00D04473"/>
    <w:rsid w:val="00D06BF5"/>
    <w:rsid w:val="00D10BC1"/>
    <w:rsid w:val="00D1792D"/>
    <w:rsid w:val="00D261D0"/>
    <w:rsid w:val="00D32DB6"/>
    <w:rsid w:val="00D35D61"/>
    <w:rsid w:val="00D4327A"/>
    <w:rsid w:val="00D458B5"/>
    <w:rsid w:val="00D46426"/>
    <w:rsid w:val="00D47F3C"/>
    <w:rsid w:val="00D506A1"/>
    <w:rsid w:val="00D543B0"/>
    <w:rsid w:val="00D5676D"/>
    <w:rsid w:val="00D6176E"/>
    <w:rsid w:val="00D64089"/>
    <w:rsid w:val="00D6485A"/>
    <w:rsid w:val="00D7034F"/>
    <w:rsid w:val="00D767F2"/>
    <w:rsid w:val="00D819B4"/>
    <w:rsid w:val="00D85A75"/>
    <w:rsid w:val="00D92643"/>
    <w:rsid w:val="00D95751"/>
    <w:rsid w:val="00DA0863"/>
    <w:rsid w:val="00DA1924"/>
    <w:rsid w:val="00DA310F"/>
    <w:rsid w:val="00DA4B51"/>
    <w:rsid w:val="00DB2A33"/>
    <w:rsid w:val="00DC3B94"/>
    <w:rsid w:val="00DD229C"/>
    <w:rsid w:val="00DD2302"/>
    <w:rsid w:val="00DD5D83"/>
    <w:rsid w:val="00DE1A20"/>
    <w:rsid w:val="00DE4980"/>
    <w:rsid w:val="00DE67AE"/>
    <w:rsid w:val="00DF4D67"/>
    <w:rsid w:val="00DF7B66"/>
    <w:rsid w:val="00E011B1"/>
    <w:rsid w:val="00E042E6"/>
    <w:rsid w:val="00E0610D"/>
    <w:rsid w:val="00E07464"/>
    <w:rsid w:val="00E14B64"/>
    <w:rsid w:val="00E1565E"/>
    <w:rsid w:val="00E16B01"/>
    <w:rsid w:val="00E20D2D"/>
    <w:rsid w:val="00E224D3"/>
    <w:rsid w:val="00E22934"/>
    <w:rsid w:val="00E26C96"/>
    <w:rsid w:val="00E342AE"/>
    <w:rsid w:val="00E374E4"/>
    <w:rsid w:val="00E42A83"/>
    <w:rsid w:val="00E46CE9"/>
    <w:rsid w:val="00E51A8E"/>
    <w:rsid w:val="00E51DF8"/>
    <w:rsid w:val="00E532D1"/>
    <w:rsid w:val="00E55CB5"/>
    <w:rsid w:val="00E70B6D"/>
    <w:rsid w:val="00E76E95"/>
    <w:rsid w:val="00E80FE1"/>
    <w:rsid w:val="00E87CF4"/>
    <w:rsid w:val="00E90A46"/>
    <w:rsid w:val="00E92D19"/>
    <w:rsid w:val="00E94571"/>
    <w:rsid w:val="00E95768"/>
    <w:rsid w:val="00E95A62"/>
    <w:rsid w:val="00E97C0E"/>
    <w:rsid w:val="00EB21EA"/>
    <w:rsid w:val="00EC73E2"/>
    <w:rsid w:val="00ED0E6E"/>
    <w:rsid w:val="00ED44DA"/>
    <w:rsid w:val="00ED4854"/>
    <w:rsid w:val="00EE063E"/>
    <w:rsid w:val="00EE40E7"/>
    <w:rsid w:val="00EF3385"/>
    <w:rsid w:val="00EF536C"/>
    <w:rsid w:val="00EF7A4C"/>
    <w:rsid w:val="00F0134D"/>
    <w:rsid w:val="00F021FB"/>
    <w:rsid w:val="00F138FF"/>
    <w:rsid w:val="00F179D0"/>
    <w:rsid w:val="00F31860"/>
    <w:rsid w:val="00F32217"/>
    <w:rsid w:val="00F43420"/>
    <w:rsid w:val="00F523FD"/>
    <w:rsid w:val="00F553CB"/>
    <w:rsid w:val="00F6122B"/>
    <w:rsid w:val="00F878B8"/>
    <w:rsid w:val="00FA326D"/>
    <w:rsid w:val="00FA4B83"/>
    <w:rsid w:val="00FB19E9"/>
    <w:rsid w:val="00FB397E"/>
    <w:rsid w:val="00FB5F2C"/>
    <w:rsid w:val="00FB67EC"/>
    <w:rsid w:val="00FC2569"/>
    <w:rsid w:val="00FC7429"/>
    <w:rsid w:val="00FD45E5"/>
    <w:rsid w:val="00FD5315"/>
    <w:rsid w:val="00FD660E"/>
    <w:rsid w:val="00FD6B75"/>
    <w:rsid w:val="00FE61B2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A83D1"/>
  <w15:docId w15:val="{DBCA86A0-F3E2-4970-9407-5420762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9C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E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E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4655-5AD1-4412-B1E2-B91E7F0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2013 Records Committee Case Updates</vt:lpstr>
    </vt:vector>
  </TitlesOfParts>
  <Company>Hewlett-Packard Company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2013 Records Committee Case Updates</dc:title>
  <dc:subject/>
  <dc:creator>ptonks</dc:creator>
  <cp:keywords/>
  <dc:description/>
  <cp:lastModifiedBy>Paul Tonks</cp:lastModifiedBy>
  <cp:revision>3</cp:revision>
  <cp:lastPrinted>2019-08-07T23:11:00Z</cp:lastPrinted>
  <dcterms:created xsi:type="dcterms:W3CDTF">2021-06-10T15:16:00Z</dcterms:created>
  <dcterms:modified xsi:type="dcterms:W3CDTF">2021-06-10T15:54:00Z</dcterms:modified>
</cp:coreProperties>
</file>