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before="0" w:line="240" w:lineRule="auto"/>
        <w:jc w:val="center"/>
        <w:rPr>
          <w:color w:val="1f497d"/>
          <w:sz w:val="48"/>
          <w:szCs w:val="48"/>
        </w:rPr>
      </w:pPr>
      <w:r w:rsidDel="00000000" w:rsidR="00000000" w:rsidRPr="00000000">
        <w:rPr>
          <w:color w:val="1f497d"/>
          <w:sz w:val="48"/>
          <w:szCs w:val="48"/>
          <w:rtl w:val="0"/>
        </w:rPr>
        <w:t xml:space="preserve">MEADOW TOWN CORP.</w:t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03">
      <w:pPr>
        <w:spacing w:after="0" w:before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 BOX 88</w:t>
      </w:r>
    </w:p>
    <w:p w:rsidR="00000000" w:rsidDel="00000000" w:rsidP="00000000" w:rsidRDefault="00000000" w:rsidRPr="00000000" w14:paraId="00000004">
      <w:pPr>
        <w:spacing w:after="0" w:before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MEADOW, UT 84644</w:t>
      </w:r>
    </w:p>
    <w:p w:rsidR="00000000" w:rsidDel="00000000" w:rsidP="00000000" w:rsidRDefault="00000000" w:rsidRPr="00000000" w14:paraId="00000005">
      <w:pPr>
        <w:spacing w:after="240" w:before="24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240" w:before="24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Public notice is hereby given that Meadow Town Planning and Zoning Committee will hold their monthly meeting on May 11, 2021   at 7:00 PM at the Meadow Firehouse.</w:t>
      </w:r>
    </w:p>
    <w:p w:rsidR="00000000" w:rsidDel="00000000" w:rsidP="00000000" w:rsidRDefault="00000000" w:rsidRPr="00000000" w14:paraId="00000007">
      <w:pPr>
        <w:spacing w:after="240" w:before="24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 agenda shall be as follows:</w:t>
      </w:r>
    </w:p>
    <w:p w:rsidR="00000000" w:rsidDel="00000000" w:rsidP="00000000" w:rsidRDefault="00000000" w:rsidRPr="00000000" w14:paraId="00000008">
      <w:pPr>
        <w:spacing w:after="240" w:before="240" w:line="240" w:lineRule="auto"/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</w:t>
      </w:r>
      <w:r w:rsidDel="00000000" w:rsidR="00000000" w:rsidRPr="00000000">
        <w:rPr>
          <w:sz w:val="28"/>
          <w:szCs w:val="28"/>
          <w:rtl w:val="0"/>
        </w:rPr>
        <w:t xml:space="preserve">Review and approve minutes from the April 14, 2021 meeting.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="240" w:lineRule="auto"/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</w:t>
      </w:r>
      <w:r w:rsidDel="00000000" w:rsidR="00000000" w:rsidRPr="00000000">
        <w:rPr>
          <w:sz w:val="28"/>
          <w:szCs w:val="28"/>
          <w:rtl w:val="0"/>
        </w:rPr>
        <w:t xml:space="preserve">Discuss application for proposed annexation.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="240" w:lineRule="auto"/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</w:t>
      </w:r>
      <w:r w:rsidDel="00000000" w:rsidR="00000000" w:rsidRPr="00000000">
        <w:rPr>
          <w:sz w:val="28"/>
          <w:szCs w:val="28"/>
          <w:rtl w:val="0"/>
        </w:rPr>
        <w:t xml:space="preserve">Discuss expansion of potential annexation area.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="240" w:lineRule="auto"/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Monica Dearden</w:t>
      </w:r>
    </w:p>
    <w:p w:rsidR="00000000" w:rsidDel="00000000" w:rsidP="00000000" w:rsidRDefault="00000000" w:rsidRPr="00000000" w14:paraId="0000000D">
      <w:pPr>
        <w:spacing w:after="240" w:before="24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P&amp;Z Secretary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