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D10EE" w14:textId="3A9E3DFF" w:rsidR="00E5797C" w:rsidRDefault="005D799E" w:rsidP="005D799E">
      <w:pPr>
        <w:spacing w:after="0" w:line="276" w:lineRule="auto"/>
        <w:ind w:left="720" w:firstLine="720"/>
        <w:rPr>
          <w:rFonts w:ascii="Calibri" w:eastAsia="Calibri" w:hAnsi="Calibri" w:cs="Calibri"/>
          <w:sz w:val="40"/>
        </w:rPr>
      </w:pPr>
      <w:r>
        <w:rPr>
          <w:rFonts w:ascii="Calibri" w:eastAsia="Calibri" w:hAnsi="Calibri" w:cs="Calibri"/>
          <w:sz w:val="40"/>
        </w:rPr>
        <w:t xml:space="preserve">       </w:t>
      </w:r>
      <w:r w:rsidR="009C4E6B">
        <w:rPr>
          <w:rFonts w:ascii="Calibri" w:eastAsia="Calibri" w:hAnsi="Calibri" w:cs="Calibri"/>
          <w:sz w:val="40"/>
        </w:rPr>
        <w:t>Nephi City Planning Commission Meeting</w:t>
      </w:r>
    </w:p>
    <w:p w14:paraId="7C9F4B9B" w14:textId="0146E656" w:rsidR="00E5797C" w:rsidRDefault="005D799E" w:rsidP="005D799E">
      <w:pPr>
        <w:spacing w:after="0" w:line="276" w:lineRule="auto"/>
        <w:jc w:val="center"/>
        <w:rPr>
          <w:rFonts w:ascii="Calibri" w:eastAsia="Calibri" w:hAnsi="Calibri" w:cs="Calibri"/>
          <w:sz w:val="4"/>
        </w:rPr>
      </w:pPr>
      <w:r>
        <w:rPr>
          <w:rFonts w:ascii="Calibri" w:eastAsia="Calibri" w:hAnsi="Calibri" w:cs="Calibri"/>
          <w:sz w:val="40"/>
        </w:rPr>
        <w:t>May 12</w:t>
      </w:r>
      <w:r w:rsidR="00F16DDF">
        <w:rPr>
          <w:rFonts w:ascii="Calibri" w:eastAsia="Calibri" w:hAnsi="Calibri" w:cs="Calibri"/>
          <w:sz w:val="40"/>
        </w:rPr>
        <w:t>, 2021</w:t>
      </w:r>
    </w:p>
    <w:p w14:paraId="06246EA6" w14:textId="77777777" w:rsidR="00E5797C" w:rsidRDefault="00E5797C">
      <w:pPr>
        <w:spacing w:after="200" w:line="276" w:lineRule="auto"/>
        <w:jc w:val="center"/>
        <w:rPr>
          <w:rFonts w:ascii="Calibri" w:eastAsia="Calibri" w:hAnsi="Calibri" w:cs="Calibri"/>
          <w:sz w:val="4"/>
        </w:rPr>
      </w:pPr>
    </w:p>
    <w:p w14:paraId="3D1E598A" w14:textId="47B26C6B" w:rsidR="00E5797C" w:rsidRDefault="009C4E6B">
      <w:pPr>
        <w:spacing w:after="200" w:line="276" w:lineRule="auto"/>
        <w:rPr>
          <w:rFonts w:ascii="Calibri" w:eastAsia="Calibri" w:hAnsi="Calibri" w:cs="Calibri"/>
          <w:sz w:val="23"/>
        </w:rPr>
      </w:pPr>
      <w:r>
        <w:rPr>
          <w:rFonts w:ascii="Calibri" w:eastAsia="Calibri" w:hAnsi="Calibri" w:cs="Calibri"/>
          <w:sz w:val="23"/>
        </w:rPr>
        <w:t>Chairman Greenhalgh</w:t>
      </w:r>
      <w:r w:rsidR="00CA5926">
        <w:rPr>
          <w:rFonts w:ascii="Calibri" w:eastAsia="Calibri" w:hAnsi="Calibri" w:cs="Calibri"/>
          <w:sz w:val="23"/>
        </w:rPr>
        <w:t xml:space="preserve"> </w:t>
      </w:r>
      <w:r>
        <w:rPr>
          <w:rFonts w:ascii="Calibri" w:eastAsia="Calibri" w:hAnsi="Calibri" w:cs="Calibri"/>
          <w:sz w:val="23"/>
        </w:rPr>
        <w:t xml:space="preserve">opened the meeting at </w:t>
      </w:r>
      <w:r w:rsidR="00EC75FE">
        <w:rPr>
          <w:rFonts w:ascii="Calibri" w:eastAsia="Calibri" w:hAnsi="Calibri" w:cs="Calibri"/>
          <w:sz w:val="23"/>
        </w:rPr>
        <w:t>7:</w:t>
      </w:r>
      <w:r w:rsidR="00CA5926">
        <w:rPr>
          <w:rFonts w:ascii="Calibri" w:eastAsia="Calibri" w:hAnsi="Calibri" w:cs="Calibri"/>
          <w:sz w:val="23"/>
        </w:rPr>
        <w:t>15</w:t>
      </w:r>
      <w:r w:rsidR="00EC75FE">
        <w:rPr>
          <w:rFonts w:ascii="Calibri" w:eastAsia="Calibri" w:hAnsi="Calibri" w:cs="Calibri"/>
          <w:sz w:val="23"/>
        </w:rPr>
        <w:t xml:space="preserve"> </w:t>
      </w:r>
      <w:r>
        <w:rPr>
          <w:rFonts w:ascii="Calibri" w:eastAsia="Calibri" w:hAnsi="Calibri" w:cs="Calibri"/>
          <w:sz w:val="23"/>
        </w:rPr>
        <w:t>p.m.</w:t>
      </w:r>
    </w:p>
    <w:p w14:paraId="476DD32B" w14:textId="53B22D54" w:rsidR="003F3934" w:rsidRDefault="00CA5926">
      <w:pPr>
        <w:spacing w:after="200" w:line="276" w:lineRule="auto"/>
        <w:rPr>
          <w:rFonts w:ascii="Calibri" w:eastAsia="Calibri" w:hAnsi="Calibri" w:cs="Calibri"/>
          <w:sz w:val="23"/>
        </w:rPr>
      </w:pPr>
      <w:r>
        <w:rPr>
          <w:rFonts w:ascii="Calibri" w:eastAsia="Calibri" w:hAnsi="Calibri" w:cs="Calibri"/>
          <w:sz w:val="23"/>
        </w:rPr>
        <w:t>Commission discussed home occupation request from Anne Kanzee to operate a teeth whitening business out of her home located at 1186 S 175 E, in Nephi.  Public hearing was held earlier in the evening.  Ann Peterson motioned approval of home occupation request. Motion was seconded by Kent Heap.  Motion passed with a unanimous vote.</w:t>
      </w:r>
    </w:p>
    <w:p w14:paraId="027CD43C" w14:textId="7C65EDE9" w:rsidR="00764923" w:rsidRDefault="003338B2" w:rsidP="00CA5926">
      <w:pPr>
        <w:spacing w:after="200" w:line="276" w:lineRule="auto"/>
        <w:rPr>
          <w:rFonts w:ascii="Calibri" w:eastAsia="Calibri" w:hAnsi="Calibri" w:cs="Calibri"/>
          <w:sz w:val="23"/>
        </w:rPr>
      </w:pPr>
      <w:r>
        <w:rPr>
          <w:rFonts w:ascii="Calibri" w:eastAsia="Calibri" w:hAnsi="Calibri" w:cs="Calibri"/>
          <w:sz w:val="23"/>
        </w:rPr>
        <w:t xml:space="preserve">Commission </w:t>
      </w:r>
      <w:r w:rsidR="00CA5926">
        <w:rPr>
          <w:rFonts w:ascii="Calibri" w:eastAsia="Calibri" w:hAnsi="Calibri" w:cs="Calibri"/>
          <w:sz w:val="23"/>
        </w:rPr>
        <w:t xml:space="preserve">reviewed Paul McPherson’s zone change request involving </w:t>
      </w:r>
      <w:r w:rsidR="00B46684">
        <w:rPr>
          <w:rFonts w:ascii="Calibri" w:eastAsia="Calibri" w:hAnsi="Calibri" w:cs="Calibri"/>
          <w:sz w:val="23"/>
        </w:rPr>
        <w:t xml:space="preserve">parcel of land approximately 100 E from 795 S to approximately 825 S, </w:t>
      </w:r>
      <w:r w:rsidR="00CA5926">
        <w:rPr>
          <w:rFonts w:ascii="Calibri" w:eastAsia="Calibri" w:hAnsi="Calibri" w:cs="Calibri"/>
          <w:sz w:val="23"/>
        </w:rPr>
        <w:t>in Nephi</w:t>
      </w:r>
      <w:r w:rsidR="00B46684">
        <w:rPr>
          <w:rFonts w:ascii="Calibri" w:eastAsia="Calibri" w:hAnsi="Calibri" w:cs="Calibri"/>
          <w:sz w:val="23"/>
        </w:rPr>
        <w:t>.  Request is</w:t>
      </w:r>
      <w:r w:rsidR="00CA5926">
        <w:rPr>
          <w:rFonts w:ascii="Calibri" w:eastAsia="Calibri" w:hAnsi="Calibri" w:cs="Calibri"/>
          <w:sz w:val="23"/>
        </w:rPr>
        <w:t xml:space="preserve"> from </w:t>
      </w:r>
      <w:r w:rsidR="00CA5926">
        <w:rPr>
          <w:rFonts w:ascii="Calibri" w:eastAsia="Calibri" w:hAnsi="Calibri" w:cs="Calibri"/>
          <w:sz w:val="23"/>
        </w:rPr>
        <w:t>R1-H to CU</w:t>
      </w:r>
      <w:r w:rsidR="00CA5926">
        <w:rPr>
          <w:rFonts w:ascii="Calibri" w:eastAsia="Calibri" w:hAnsi="Calibri" w:cs="Calibri"/>
          <w:sz w:val="23"/>
        </w:rPr>
        <w:t>.</w:t>
      </w:r>
      <w:r w:rsidR="00F24FFB">
        <w:rPr>
          <w:rFonts w:ascii="Calibri" w:eastAsia="Calibri" w:hAnsi="Calibri" w:cs="Calibri"/>
          <w:sz w:val="23"/>
        </w:rPr>
        <w:t xml:space="preserve">  Public hearing was held earlier in the evening.  Kent Heap said he sees no problem with it.  General Plan shows area as commercial.  Karl Brough expressed his concern about having sufficient resources, specifically water, to supply new development being done.  Mayor Nielson said Nephi City is not unique in this situation and that water is an obvious constraint.  Rick Carlton explained the County had a water study done a few years and that it would be a good idea for the City to look at it.  Kent Heap motioned the approval of McPherson zone change request from R1-H to CU.  Motion was seconded by Ann Peterson.  Motion passed with a unanimous vote.</w:t>
      </w:r>
    </w:p>
    <w:p w14:paraId="6E2017BB" w14:textId="119FC75B" w:rsidR="00F24FFB" w:rsidRDefault="00F24FFB" w:rsidP="00CA5926">
      <w:pPr>
        <w:spacing w:after="200" w:line="276" w:lineRule="auto"/>
        <w:rPr>
          <w:rFonts w:ascii="Calibri" w:eastAsia="Calibri" w:hAnsi="Calibri" w:cs="Calibri"/>
          <w:sz w:val="23"/>
        </w:rPr>
      </w:pPr>
      <w:r>
        <w:rPr>
          <w:rFonts w:ascii="Calibri" w:eastAsia="Calibri" w:hAnsi="Calibri" w:cs="Calibri"/>
          <w:sz w:val="23"/>
        </w:rPr>
        <w:t>Commission decided to have City Council work with John Osborne on his request to rezone property he owns southwest of the railroad tracks on 500 N, in Nephi</w:t>
      </w:r>
      <w:r w:rsidR="00B46684">
        <w:rPr>
          <w:rFonts w:ascii="Calibri" w:eastAsia="Calibri" w:hAnsi="Calibri" w:cs="Calibri"/>
          <w:sz w:val="23"/>
        </w:rPr>
        <w:t>, allowing him to build treehouses.</w:t>
      </w:r>
    </w:p>
    <w:p w14:paraId="7094FD7F" w14:textId="283CCFA1" w:rsidR="00F24FFB" w:rsidRDefault="00B46684" w:rsidP="00CA5926">
      <w:pPr>
        <w:spacing w:after="200" w:line="276" w:lineRule="auto"/>
        <w:rPr>
          <w:rFonts w:ascii="Calibri" w:eastAsia="Calibri" w:hAnsi="Calibri" w:cs="Calibri"/>
          <w:sz w:val="23"/>
        </w:rPr>
      </w:pPr>
      <w:r>
        <w:rPr>
          <w:rFonts w:ascii="Calibri" w:eastAsia="Calibri" w:hAnsi="Calibri" w:cs="Calibri"/>
          <w:sz w:val="23"/>
        </w:rPr>
        <w:t xml:space="preserve">Priority Homes zone change request was discussed.  Public hearing was held earlier in the evening.  Request is for approximately 41 acres located on the southside of Sheep Lane, west of the railroad tracks.  Travis Ludlow said if the property stays Highway Commercial (HC) then it will sit.  He believes better use of the area would be residential with commercial.  Example concept was shown to Commission.  Kent Heap </w:t>
      </w:r>
      <w:r w:rsidR="00327C2B">
        <w:rPr>
          <w:rFonts w:ascii="Calibri" w:eastAsia="Calibri" w:hAnsi="Calibri" w:cs="Calibri"/>
          <w:sz w:val="23"/>
        </w:rPr>
        <w:t>explained the intended use of this area when annexed into the City was for Highway Commercial.  Kent Heap motioned the approval of zone change request from HC to CU.  Motion was seconded by Ann Peterson.  Motion passed with a unanimous vote.</w:t>
      </w:r>
    </w:p>
    <w:p w14:paraId="3FF62E87" w14:textId="474FAD8C" w:rsidR="00327C2B" w:rsidRDefault="00650319" w:rsidP="00CA5926">
      <w:pPr>
        <w:spacing w:after="200" w:line="276" w:lineRule="auto"/>
        <w:rPr>
          <w:rFonts w:ascii="Calibri" w:eastAsia="Calibri" w:hAnsi="Calibri" w:cs="Calibri"/>
          <w:sz w:val="23"/>
        </w:rPr>
      </w:pPr>
      <w:r>
        <w:rPr>
          <w:rFonts w:ascii="Calibri" w:eastAsia="Calibri" w:hAnsi="Calibri" w:cs="Calibri"/>
          <w:sz w:val="23"/>
        </w:rPr>
        <w:t xml:space="preserve">LC Development plat A, now known as Bryce’s Landing plat A, along with DRC notes was reviewed by Commission.  Kent Heap motioned approval of Bryce’s Landing plat A preliminary subdivision along with DRC recommendations.  Motion was seconded by Karl Brough.  Motion passed with a unanimous vote.  </w:t>
      </w:r>
    </w:p>
    <w:p w14:paraId="56C1B437" w14:textId="41745FE5" w:rsidR="00650319" w:rsidRDefault="00355330" w:rsidP="00CA5926">
      <w:pPr>
        <w:spacing w:after="200" w:line="276" w:lineRule="auto"/>
        <w:rPr>
          <w:rFonts w:ascii="Calibri" w:eastAsia="Calibri" w:hAnsi="Calibri" w:cs="Calibri"/>
          <w:sz w:val="23"/>
        </w:rPr>
      </w:pPr>
      <w:r>
        <w:rPr>
          <w:rFonts w:ascii="Calibri" w:eastAsia="Calibri" w:hAnsi="Calibri" w:cs="Calibri"/>
          <w:sz w:val="23"/>
        </w:rPr>
        <w:t xml:space="preserve">Commission offered their thoughts of proposed </w:t>
      </w:r>
      <w:r w:rsidR="00B9370D">
        <w:rPr>
          <w:rFonts w:ascii="Calibri" w:eastAsia="Calibri" w:hAnsi="Calibri" w:cs="Calibri"/>
          <w:sz w:val="23"/>
        </w:rPr>
        <w:t>ordinance</w:t>
      </w:r>
      <w:r>
        <w:rPr>
          <w:rFonts w:ascii="Calibri" w:eastAsia="Calibri" w:hAnsi="Calibri" w:cs="Calibri"/>
          <w:sz w:val="23"/>
        </w:rPr>
        <w:t>.  Kent Heap said it needs a ‘light-commercial’ zone and would like more research done.  Ann offered she understands the need for the ordinance but it should not include the entire City.  Because an update on the General Plan will be done soon, Karl Brough said we are at a point when ‘rural’ needs to be defined.  He would like a work session to be held with City Council.  Rick Carlton offered</w:t>
      </w:r>
      <w:r w:rsidR="004F7CC9">
        <w:rPr>
          <w:rFonts w:ascii="Calibri" w:eastAsia="Calibri" w:hAnsi="Calibri" w:cs="Calibri"/>
          <w:sz w:val="23"/>
        </w:rPr>
        <w:t xml:space="preserve"> that</w:t>
      </w:r>
      <w:r>
        <w:rPr>
          <w:rFonts w:ascii="Calibri" w:eastAsia="Calibri" w:hAnsi="Calibri" w:cs="Calibri"/>
          <w:sz w:val="23"/>
        </w:rPr>
        <w:t xml:space="preserve"> a work session was held in Highland City between the </w:t>
      </w:r>
      <w:r w:rsidR="004F7CC9">
        <w:rPr>
          <w:rFonts w:ascii="Calibri" w:eastAsia="Calibri" w:hAnsi="Calibri" w:cs="Calibri"/>
          <w:sz w:val="23"/>
        </w:rPr>
        <w:t xml:space="preserve">Planning Commission and County Commission and it turned out really well.  It was decided to have Seth put Commission on the agenda to have a work session with City Council. </w:t>
      </w:r>
    </w:p>
    <w:p w14:paraId="36A3680C" w14:textId="2C1CEBAC" w:rsidR="004F7CC9" w:rsidRDefault="004F7CC9" w:rsidP="00CA5926">
      <w:pPr>
        <w:spacing w:after="200" w:line="276" w:lineRule="auto"/>
        <w:rPr>
          <w:rFonts w:ascii="Calibri" w:eastAsia="Calibri" w:hAnsi="Calibri" w:cs="Calibri"/>
          <w:sz w:val="23"/>
        </w:rPr>
      </w:pPr>
      <w:r>
        <w:rPr>
          <w:rFonts w:ascii="Calibri" w:eastAsia="Calibri" w:hAnsi="Calibri" w:cs="Calibri"/>
          <w:sz w:val="23"/>
        </w:rPr>
        <w:t>Jamestowne subdivision with DRC notes were reviewed by Commission.  New plat shows lot 16 as being left out.  Painter still needs remnant piece from Nielsen family.  Kent Heap motioned final approval of Jamestowne along with DRC notes.  Motion was seconded by Ann Peterson.  Motion passed with a unanimous vote.  Painter said if remnant pieces are a</w:t>
      </w:r>
      <w:r w:rsidR="006A1B19">
        <w:rPr>
          <w:rFonts w:ascii="Calibri" w:eastAsia="Calibri" w:hAnsi="Calibri" w:cs="Calibri"/>
          <w:sz w:val="23"/>
        </w:rPr>
        <w:t>c</w:t>
      </w:r>
      <w:r>
        <w:rPr>
          <w:rFonts w:ascii="Calibri" w:eastAsia="Calibri" w:hAnsi="Calibri" w:cs="Calibri"/>
          <w:sz w:val="23"/>
        </w:rPr>
        <w:t>quired an amended plat will be filed.</w:t>
      </w:r>
      <w:r w:rsidR="006A1B19">
        <w:rPr>
          <w:rFonts w:ascii="Calibri" w:eastAsia="Calibri" w:hAnsi="Calibri" w:cs="Calibri"/>
          <w:sz w:val="23"/>
        </w:rPr>
        <w:t xml:space="preserve">  </w:t>
      </w:r>
    </w:p>
    <w:p w14:paraId="6C89DD14" w14:textId="541ED9FA" w:rsidR="00DF21F7" w:rsidRDefault="00DF21F7" w:rsidP="00CA5926">
      <w:pPr>
        <w:spacing w:after="200" w:line="276" w:lineRule="auto"/>
        <w:rPr>
          <w:rFonts w:ascii="Calibri" w:eastAsia="Calibri" w:hAnsi="Calibri" w:cs="Calibri"/>
          <w:sz w:val="23"/>
        </w:rPr>
      </w:pPr>
      <w:r>
        <w:rPr>
          <w:rFonts w:ascii="Calibri" w:eastAsia="Calibri" w:hAnsi="Calibri" w:cs="Calibri"/>
          <w:sz w:val="23"/>
        </w:rPr>
        <w:lastRenderedPageBreak/>
        <w:t xml:space="preserve">Chairman Greenhalgh </w:t>
      </w:r>
      <w:r w:rsidR="00B9370D">
        <w:rPr>
          <w:rFonts w:ascii="Calibri" w:eastAsia="Calibri" w:hAnsi="Calibri" w:cs="Calibri"/>
          <w:sz w:val="23"/>
        </w:rPr>
        <w:t xml:space="preserve">updated Commission of items currently being worked on.  Roll through curbing will now be allowed in subdivisions.  ‘Short-term’ rental is being defined.  Re-writing residential districts.  Subdivision ordinance that would require a variety of lot sizes is being developed.  Kent Heap said requirements for type of structures allowed and beautification are needed. </w:t>
      </w:r>
    </w:p>
    <w:p w14:paraId="3E9D347F" w14:textId="271B76A5" w:rsidR="00B9370D" w:rsidRDefault="00B9370D" w:rsidP="00CA5926">
      <w:pPr>
        <w:spacing w:after="200" w:line="276" w:lineRule="auto"/>
        <w:rPr>
          <w:rFonts w:ascii="Calibri" w:eastAsia="Calibri" w:hAnsi="Calibri" w:cs="Calibri"/>
          <w:sz w:val="23"/>
        </w:rPr>
      </w:pPr>
      <w:r>
        <w:rPr>
          <w:rFonts w:ascii="Calibri" w:eastAsia="Calibri" w:hAnsi="Calibri" w:cs="Calibri"/>
          <w:sz w:val="23"/>
        </w:rPr>
        <w:t>Ann Peterson read aloud Blight Ordinance rough draft.  Kent Heap pointed out a few vocabulary errors.  Glenn offered a few places around the City as possible ‘blight’ areas, but City Council has to do the designating.  Once an area is designated as blight then other tools are used by the City, such as nuisance ordinance</w:t>
      </w:r>
      <w:r w:rsidR="00CC1F0A">
        <w:rPr>
          <w:rFonts w:ascii="Calibri" w:eastAsia="Calibri" w:hAnsi="Calibri" w:cs="Calibri"/>
          <w:sz w:val="23"/>
        </w:rPr>
        <w:t>, to help get it cleaned up.</w:t>
      </w:r>
    </w:p>
    <w:p w14:paraId="3FBEDE77" w14:textId="751E680D" w:rsidR="00771EB8" w:rsidRDefault="009C4E6B" w:rsidP="00771EB8">
      <w:pPr>
        <w:spacing w:after="200" w:line="276" w:lineRule="auto"/>
        <w:rPr>
          <w:rFonts w:cstheme="minorHAnsi"/>
          <w:color w:val="1D2228"/>
          <w:sz w:val="23"/>
          <w:szCs w:val="23"/>
          <w:shd w:val="clear" w:color="auto" w:fill="FFFFFF"/>
        </w:rPr>
      </w:pPr>
      <w:r>
        <w:rPr>
          <w:rFonts w:ascii="Calibri" w:eastAsia="Calibri" w:hAnsi="Calibri" w:cs="Calibri"/>
          <w:sz w:val="23"/>
        </w:rPr>
        <w:t xml:space="preserve">Noting no additional items of business, Chairman Greenhalgh adjourned the meeting at </w:t>
      </w:r>
      <w:r w:rsidR="004C6B66">
        <w:rPr>
          <w:rFonts w:ascii="Calibri" w:eastAsia="Calibri" w:hAnsi="Calibri" w:cs="Calibri"/>
          <w:sz w:val="23"/>
        </w:rPr>
        <w:t>8:</w:t>
      </w:r>
      <w:r w:rsidR="00CC1F0A">
        <w:rPr>
          <w:rFonts w:ascii="Calibri" w:eastAsia="Calibri" w:hAnsi="Calibri" w:cs="Calibri"/>
          <w:sz w:val="23"/>
        </w:rPr>
        <w:t>38</w:t>
      </w:r>
      <w:r w:rsidR="004C6B66">
        <w:rPr>
          <w:rFonts w:ascii="Calibri" w:eastAsia="Calibri" w:hAnsi="Calibri" w:cs="Calibri"/>
          <w:sz w:val="23"/>
        </w:rPr>
        <w:t>pm</w:t>
      </w:r>
      <w:r>
        <w:rPr>
          <w:rFonts w:ascii="Calibri" w:eastAsia="Calibri" w:hAnsi="Calibri" w:cs="Calibri"/>
          <w:sz w:val="23"/>
        </w:rPr>
        <w:t>.</w:t>
      </w:r>
    </w:p>
    <w:p w14:paraId="5B4233A8" w14:textId="77777777" w:rsidR="005D799E" w:rsidRDefault="005D799E" w:rsidP="005D799E">
      <w:pPr>
        <w:rPr>
          <w:rFonts w:ascii="Calibri" w:eastAsia="Calibri" w:hAnsi="Calibri" w:cs="Calibri"/>
          <w:sz w:val="23"/>
        </w:rPr>
      </w:pPr>
    </w:p>
    <w:p w14:paraId="50622CD8" w14:textId="599F9C76" w:rsidR="005D799E" w:rsidRPr="00771EB8" w:rsidRDefault="005D799E" w:rsidP="005D799E">
      <w:pPr>
        <w:rPr>
          <w:rFonts w:cstheme="minorHAnsi"/>
          <w:color w:val="1D2228"/>
          <w:sz w:val="23"/>
          <w:szCs w:val="23"/>
          <w:shd w:val="clear" w:color="auto" w:fill="FFFFFF"/>
        </w:rPr>
      </w:pPr>
      <w:r w:rsidRPr="00EF6639">
        <w:rPr>
          <w:rFonts w:ascii="Calibri" w:eastAsia="Calibri" w:hAnsi="Calibri" w:cs="Calibri"/>
          <w:sz w:val="23"/>
        </w:rPr>
        <w:t xml:space="preserve">Attendance: </w:t>
      </w:r>
    </w:p>
    <w:p w14:paraId="615F4A09" w14:textId="77777777" w:rsidR="005D799E" w:rsidRPr="00A70C94" w:rsidRDefault="005D799E" w:rsidP="005D799E">
      <w:pPr>
        <w:spacing w:after="0"/>
        <w:rPr>
          <w:sz w:val="24"/>
          <w:szCs w:val="24"/>
        </w:rPr>
      </w:pPr>
      <w:r w:rsidRPr="00EF6639">
        <w:rPr>
          <w:rFonts w:ascii="Calibri" w:eastAsia="Calibri" w:hAnsi="Calibri" w:cs="Calibri"/>
          <w:sz w:val="23"/>
        </w:rPr>
        <w:t>Glenn Greenhalgh</w:t>
      </w:r>
      <w:r>
        <w:rPr>
          <w:rFonts w:ascii="Calibri" w:eastAsia="Calibri" w:hAnsi="Calibri" w:cs="Calibri"/>
          <w:sz w:val="23"/>
        </w:rPr>
        <w:t xml:space="preserve">, </w:t>
      </w:r>
      <w:r w:rsidRPr="00EF6639">
        <w:rPr>
          <w:rFonts w:ascii="Calibri" w:eastAsia="Calibri" w:hAnsi="Calibri" w:cs="Calibri"/>
          <w:sz w:val="23"/>
        </w:rPr>
        <w:t xml:space="preserve">Chairman </w:t>
      </w:r>
      <w:r>
        <w:rPr>
          <w:rFonts w:ascii="Calibri" w:eastAsia="Calibri" w:hAnsi="Calibri" w:cs="Calibri"/>
          <w:sz w:val="23"/>
        </w:rPr>
        <w:tab/>
      </w:r>
    </w:p>
    <w:p w14:paraId="1FA826DE" w14:textId="77777777" w:rsidR="005D799E" w:rsidRDefault="005D799E" w:rsidP="005D799E">
      <w:pPr>
        <w:spacing w:after="0"/>
        <w:rPr>
          <w:sz w:val="24"/>
          <w:szCs w:val="24"/>
        </w:rPr>
      </w:pPr>
      <w:r>
        <w:rPr>
          <w:sz w:val="24"/>
          <w:szCs w:val="24"/>
        </w:rPr>
        <w:t>Karl Brough, Planning Commission Member</w:t>
      </w:r>
    </w:p>
    <w:p w14:paraId="10E7E632" w14:textId="77777777" w:rsidR="005D799E" w:rsidRDefault="005D799E" w:rsidP="005D799E">
      <w:pPr>
        <w:spacing w:after="0"/>
        <w:rPr>
          <w:sz w:val="24"/>
          <w:szCs w:val="24"/>
        </w:rPr>
      </w:pPr>
      <w:r>
        <w:rPr>
          <w:sz w:val="24"/>
          <w:szCs w:val="24"/>
        </w:rPr>
        <w:t>Ann Peterson, Alt. Planning Commission Member</w:t>
      </w:r>
    </w:p>
    <w:p w14:paraId="2B76D3F2" w14:textId="77777777" w:rsidR="005D799E" w:rsidRDefault="005D799E" w:rsidP="005D799E">
      <w:pPr>
        <w:spacing w:after="0"/>
        <w:rPr>
          <w:sz w:val="24"/>
          <w:szCs w:val="24"/>
        </w:rPr>
      </w:pPr>
      <w:r>
        <w:rPr>
          <w:sz w:val="24"/>
          <w:szCs w:val="24"/>
        </w:rPr>
        <w:t>Kent Heap, Planning Commission Member</w:t>
      </w:r>
    </w:p>
    <w:p w14:paraId="08ADC535" w14:textId="77777777" w:rsidR="005D799E" w:rsidRDefault="005D799E" w:rsidP="005D799E">
      <w:pPr>
        <w:spacing w:after="0"/>
        <w:rPr>
          <w:sz w:val="24"/>
          <w:szCs w:val="24"/>
        </w:rPr>
      </w:pPr>
      <w:r>
        <w:rPr>
          <w:sz w:val="24"/>
          <w:szCs w:val="24"/>
        </w:rPr>
        <w:t>Skip Worwood, Nephi City Council</w:t>
      </w:r>
    </w:p>
    <w:p w14:paraId="0D733103" w14:textId="77777777" w:rsidR="005D799E" w:rsidRDefault="005D799E" w:rsidP="005D799E">
      <w:pPr>
        <w:spacing w:after="0"/>
        <w:rPr>
          <w:sz w:val="24"/>
          <w:szCs w:val="24"/>
        </w:rPr>
      </w:pPr>
      <w:r>
        <w:rPr>
          <w:sz w:val="24"/>
          <w:szCs w:val="24"/>
        </w:rPr>
        <w:t>Glade Nielson, Nephi City Mayor</w:t>
      </w:r>
    </w:p>
    <w:p w14:paraId="172C00C1" w14:textId="610401DF" w:rsidR="005D799E" w:rsidRDefault="005D799E" w:rsidP="005D799E">
      <w:pPr>
        <w:spacing w:after="0"/>
        <w:rPr>
          <w:sz w:val="24"/>
          <w:szCs w:val="24"/>
        </w:rPr>
      </w:pPr>
      <w:r>
        <w:rPr>
          <w:sz w:val="24"/>
          <w:szCs w:val="24"/>
        </w:rPr>
        <w:t>Travis Ludlow</w:t>
      </w:r>
      <w:r w:rsidR="00DF21F7">
        <w:rPr>
          <w:sz w:val="24"/>
          <w:szCs w:val="24"/>
        </w:rPr>
        <w:t>, Priority Homes</w:t>
      </w:r>
    </w:p>
    <w:p w14:paraId="0E25BC97" w14:textId="6B501E8F" w:rsidR="005D799E" w:rsidRDefault="005D799E" w:rsidP="005D799E">
      <w:pPr>
        <w:spacing w:after="0"/>
        <w:rPr>
          <w:sz w:val="24"/>
          <w:szCs w:val="24"/>
        </w:rPr>
      </w:pPr>
      <w:r>
        <w:rPr>
          <w:sz w:val="24"/>
          <w:szCs w:val="24"/>
        </w:rPr>
        <w:t>Garrison Ludlow</w:t>
      </w:r>
      <w:r w:rsidR="00DF21F7">
        <w:rPr>
          <w:sz w:val="24"/>
          <w:szCs w:val="24"/>
        </w:rPr>
        <w:t>, Priority Homes</w:t>
      </w:r>
    </w:p>
    <w:p w14:paraId="58C0A37A" w14:textId="77777777" w:rsidR="005D799E" w:rsidRDefault="005D799E" w:rsidP="005D799E">
      <w:pPr>
        <w:spacing w:after="0"/>
        <w:rPr>
          <w:sz w:val="24"/>
          <w:szCs w:val="24"/>
        </w:rPr>
      </w:pPr>
      <w:r>
        <w:rPr>
          <w:sz w:val="24"/>
          <w:szCs w:val="24"/>
        </w:rPr>
        <w:t>Mary Winn</w:t>
      </w:r>
    </w:p>
    <w:p w14:paraId="714C691E" w14:textId="77777777" w:rsidR="005D799E" w:rsidRDefault="005D799E" w:rsidP="005D799E">
      <w:pPr>
        <w:spacing w:after="0"/>
        <w:rPr>
          <w:sz w:val="24"/>
          <w:szCs w:val="24"/>
        </w:rPr>
      </w:pPr>
      <w:r>
        <w:rPr>
          <w:sz w:val="24"/>
          <w:szCs w:val="24"/>
        </w:rPr>
        <w:t>Jim McWilliams</w:t>
      </w:r>
    </w:p>
    <w:p w14:paraId="1B699006" w14:textId="77777777" w:rsidR="005D799E" w:rsidRDefault="005D799E" w:rsidP="005D799E">
      <w:pPr>
        <w:spacing w:after="0"/>
        <w:rPr>
          <w:sz w:val="24"/>
          <w:szCs w:val="24"/>
        </w:rPr>
      </w:pPr>
      <w:r>
        <w:rPr>
          <w:sz w:val="24"/>
          <w:szCs w:val="24"/>
        </w:rPr>
        <w:t>Patrick Painter</w:t>
      </w:r>
    </w:p>
    <w:p w14:paraId="3BC6EDDA" w14:textId="77777777" w:rsidR="005D799E" w:rsidRDefault="005D799E" w:rsidP="005D799E">
      <w:pPr>
        <w:spacing w:after="0"/>
        <w:rPr>
          <w:sz w:val="24"/>
          <w:szCs w:val="24"/>
        </w:rPr>
      </w:pPr>
      <w:r>
        <w:rPr>
          <w:sz w:val="24"/>
          <w:szCs w:val="24"/>
        </w:rPr>
        <w:t>Rick &amp; Doni Carlton</w:t>
      </w:r>
    </w:p>
    <w:p w14:paraId="25BFB670" w14:textId="77777777" w:rsidR="007E7548" w:rsidRDefault="007E7548" w:rsidP="007A3BE3">
      <w:pPr>
        <w:spacing w:after="0"/>
        <w:rPr>
          <w:rFonts w:ascii="Calibri" w:eastAsia="Calibri" w:hAnsi="Calibri" w:cs="Calibri"/>
          <w:sz w:val="23"/>
        </w:rPr>
      </w:pPr>
    </w:p>
    <w:p w14:paraId="2CDAC526" w14:textId="20CFB93C" w:rsidR="004C6B66" w:rsidRDefault="004C6B66">
      <w:pPr>
        <w:spacing w:after="0" w:line="276" w:lineRule="auto"/>
        <w:rPr>
          <w:rFonts w:ascii="Calibri" w:eastAsia="Calibri" w:hAnsi="Calibri" w:cs="Calibri"/>
          <w:sz w:val="23"/>
        </w:rPr>
      </w:pPr>
    </w:p>
    <w:sectPr w:rsidR="004C6B66" w:rsidSect="0085539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97C"/>
    <w:rsid w:val="000157A9"/>
    <w:rsid w:val="00022E34"/>
    <w:rsid w:val="00025CFB"/>
    <w:rsid w:val="00026B2C"/>
    <w:rsid w:val="00027E08"/>
    <w:rsid w:val="0003053A"/>
    <w:rsid w:val="000720F4"/>
    <w:rsid w:val="00082254"/>
    <w:rsid w:val="000C1169"/>
    <w:rsid w:val="000E07FB"/>
    <w:rsid w:val="00101BE6"/>
    <w:rsid w:val="00107D38"/>
    <w:rsid w:val="00122E42"/>
    <w:rsid w:val="00123B8F"/>
    <w:rsid w:val="001256E2"/>
    <w:rsid w:val="00127BAA"/>
    <w:rsid w:val="001310B4"/>
    <w:rsid w:val="00157A99"/>
    <w:rsid w:val="00180176"/>
    <w:rsid w:val="001B10F7"/>
    <w:rsid w:val="001D040C"/>
    <w:rsid w:val="001F3459"/>
    <w:rsid w:val="00201415"/>
    <w:rsid w:val="002047C4"/>
    <w:rsid w:val="002945FA"/>
    <w:rsid w:val="002A4337"/>
    <w:rsid w:val="002B038F"/>
    <w:rsid w:val="002E72AD"/>
    <w:rsid w:val="002F56A0"/>
    <w:rsid w:val="00307532"/>
    <w:rsid w:val="00315ABB"/>
    <w:rsid w:val="00316521"/>
    <w:rsid w:val="0032556F"/>
    <w:rsid w:val="00327C2B"/>
    <w:rsid w:val="003338B2"/>
    <w:rsid w:val="00355330"/>
    <w:rsid w:val="0036109E"/>
    <w:rsid w:val="003674F5"/>
    <w:rsid w:val="00370F28"/>
    <w:rsid w:val="00376BA6"/>
    <w:rsid w:val="003D73D1"/>
    <w:rsid w:val="003F3934"/>
    <w:rsid w:val="00492D79"/>
    <w:rsid w:val="00495A51"/>
    <w:rsid w:val="004A344B"/>
    <w:rsid w:val="004A7A72"/>
    <w:rsid w:val="004C6B66"/>
    <w:rsid w:val="004E0C47"/>
    <w:rsid w:val="004E0D08"/>
    <w:rsid w:val="004E16D3"/>
    <w:rsid w:val="004E6418"/>
    <w:rsid w:val="004F7CC9"/>
    <w:rsid w:val="00530821"/>
    <w:rsid w:val="005416EF"/>
    <w:rsid w:val="00546E5D"/>
    <w:rsid w:val="0056654E"/>
    <w:rsid w:val="00594E85"/>
    <w:rsid w:val="005B0262"/>
    <w:rsid w:val="005C2906"/>
    <w:rsid w:val="005C3235"/>
    <w:rsid w:val="005D799E"/>
    <w:rsid w:val="00650319"/>
    <w:rsid w:val="00680EF3"/>
    <w:rsid w:val="006A1B19"/>
    <w:rsid w:val="006D4F1A"/>
    <w:rsid w:val="006F2E99"/>
    <w:rsid w:val="00713612"/>
    <w:rsid w:val="0073016B"/>
    <w:rsid w:val="00744B03"/>
    <w:rsid w:val="0075557C"/>
    <w:rsid w:val="00763EA8"/>
    <w:rsid w:val="00764923"/>
    <w:rsid w:val="00767717"/>
    <w:rsid w:val="00771EB8"/>
    <w:rsid w:val="0078646A"/>
    <w:rsid w:val="00787B39"/>
    <w:rsid w:val="007941F9"/>
    <w:rsid w:val="007A3BE3"/>
    <w:rsid w:val="007A6069"/>
    <w:rsid w:val="007A698B"/>
    <w:rsid w:val="007E7548"/>
    <w:rsid w:val="00801B6F"/>
    <w:rsid w:val="008047E6"/>
    <w:rsid w:val="0082727E"/>
    <w:rsid w:val="00835764"/>
    <w:rsid w:val="0085539A"/>
    <w:rsid w:val="0093523C"/>
    <w:rsid w:val="00941F24"/>
    <w:rsid w:val="00982B45"/>
    <w:rsid w:val="009915F8"/>
    <w:rsid w:val="0099780D"/>
    <w:rsid w:val="009A4A7E"/>
    <w:rsid w:val="009C4E6B"/>
    <w:rsid w:val="009E5CF8"/>
    <w:rsid w:val="00A12D93"/>
    <w:rsid w:val="00A15719"/>
    <w:rsid w:val="00A31FB8"/>
    <w:rsid w:val="00A45C14"/>
    <w:rsid w:val="00A70098"/>
    <w:rsid w:val="00A86109"/>
    <w:rsid w:val="00AD76AC"/>
    <w:rsid w:val="00B3204D"/>
    <w:rsid w:val="00B46684"/>
    <w:rsid w:val="00B9370D"/>
    <w:rsid w:val="00B94D0C"/>
    <w:rsid w:val="00BD1867"/>
    <w:rsid w:val="00C10A8D"/>
    <w:rsid w:val="00C27A54"/>
    <w:rsid w:val="00CA1E60"/>
    <w:rsid w:val="00CA5926"/>
    <w:rsid w:val="00CC1F0A"/>
    <w:rsid w:val="00D46BC5"/>
    <w:rsid w:val="00D63978"/>
    <w:rsid w:val="00D7346A"/>
    <w:rsid w:val="00DC632C"/>
    <w:rsid w:val="00DC715D"/>
    <w:rsid w:val="00DF19DF"/>
    <w:rsid w:val="00DF21F7"/>
    <w:rsid w:val="00DF5385"/>
    <w:rsid w:val="00E12BA4"/>
    <w:rsid w:val="00E1660E"/>
    <w:rsid w:val="00E556AB"/>
    <w:rsid w:val="00E5797C"/>
    <w:rsid w:val="00E847BF"/>
    <w:rsid w:val="00E8620A"/>
    <w:rsid w:val="00E91C1D"/>
    <w:rsid w:val="00EB096C"/>
    <w:rsid w:val="00EB0A4E"/>
    <w:rsid w:val="00EC75FE"/>
    <w:rsid w:val="00EE243E"/>
    <w:rsid w:val="00EF6639"/>
    <w:rsid w:val="00F03B74"/>
    <w:rsid w:val="00F16DDF"/>
    <w:rsid w:val="00F24FFB"/>
    <w:rsid w:val="00F37494"/>
    <w:rsid w:val="00F4170D"/>
    <w:rsid w:val="00F578DF"/>
    <w:rsid w:val="00F84D84"/>
    <w:rsid w:val="00FD20B3"/>
    <w:rsid w:val="00FE3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C2BC0"/>
  <w15:docId w15:val="{4181D332-0251-42AD-BA96-C63ED6D08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Karla's Dell</dc:creator>
  <cp:lastModifiedBy>Karla's Dell</cp:lastModifiedBy>
  <cp:revision>9</cp:revision>
  <cp:lastPrinted>2020-05-26T20:58:00Z</cp:lastPrinted>
  <dcterms:created xsi:type="dcterms:W3CDTF">2021-06-07T17:02:00Z</dcterms:created>
  <dcterms:modified xsi:type="dcterms:W3CDTF">2021-06-07T18:23:00Z</dcterms:modified>
</cp:coreProperties>
</file>