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608B" w14:textId="77777777" w:rsidR="00941003" w:rsidRPr="009635B7" w:rsidRDefault="00941003" w:rsidP="00941003">
      <w:pPr>
        <w:widowControl w:val="0"/>
        <w:spacing w:after="0"/>
        <w:jc w:val="center"/>
        <w:rPr>
          <w:rFonts w:ascii="Times New Roman" w:eastAsia="Calibri" w:hAnsi="Times New Roman" w:cs="Times New Roman"/>
          <w:b/>
          <w:i/>
          <w:sz w:val="36"/>
          <w:szCs w:val="36"/>
        </w:rPr>
      </w:pPr>
      <w:r w:rsidRPr="009635B7">
        <w:rPr>
          <w:rFonts w:ascii="Baskerville Old Face" w:eastAsia="Times New Roman" w:hAnsi="Baskerville Old Face" w:cs="Times New Roman"/>
          <w:b/>
          <w:bCs/>
          <w:noProof/>
          <w:sz w:val="28"/>
          <w:szCs w:val="28"/>
        </w:rPr>
        <w:drawing>
          <wp:anchor distT="0" distB="0" distL="114300" distR="114300" simplePos="0" relativeHeight="251659264" behindDoc="1" locked="0" layoutInCell="1" allowOverlap="1" wp14:anchorId="19AE6A26" wp14:editId="532AE961">
            <wp:simplePos x="0" y="0"/>
            <wp:positionH relativeFrom="column">
              <wp:posOffset>4739996</wp:posOffset>
            </wp:positionH>
            <wp:positionV relativeFrom="paragraph">
              <wp:posOffset>-274447</wp:posOffset>
            </wp:positionV>
            <wp:extent cx="965607" cy="804672"/>
            <wp:effectExtent l="0" t="0" r="6350" b="0"/>
            <wp:wrapNone/>
            <wp:docPr id="1" name="Picture 1" descr="C:\Users\Office1\Desktop\Toquerville_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Desktop\Toquerville_City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607" cy="8046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35B7">
        <w:rPr>
          <w:rFonts w:ascii="Times New Roman" w:eastAsia="Calibri" w:hAnsi="Times New Roman" w:cs="Times New Roman"/>
          <w:b/>
          <w:i/>
          <w:sz w:val="36"/>
          <w:szCs w:val="36"/>
        </w:rPr>
        <w:t>TOQUERVILLE CITY</w:t>
      </w:r>
    </w:p>
    <w:p w14:paraId="4C423D11" w14:textId="54EF2E82" w:rsidR="00596074" w:rsidRDefault="00941003" w:rsidP="00941003">
      <w:pPr>
        <w:pStyle w:val="Compact"/>
        <w:jc w:val="center"/>
        <w:rPr>
          <w:rFonts w:ascii="Times New Roman" w:hAnsi="Times New Roman" w:cs="Times New Roman"/>
          <w:b/>
          <w:bCs/>
          <w:i/>
          <w:iCs/>
        </w:rPr>
      </w:pPr>
      <w:r w:rsidRPr="00941003">
        <w:rPr>
          <w:rFonts w:ascii="Times New Roman" w:hAnsi="Times New Roman" w:cs="Times New Roman"/>
          <w:b/>
          <w:bCs/>
          <w:i/>
          <w:iCs/>
        </w:rPr>
        <w:t>ORDINANCE 2021.XX</w:t>
      </w:r>
    </w:p>
    <w:p w14:paraId="76D80A50" w14:textId="59109E24" w:rsidR="00941003" w:rsidRDefault="00941003" w:rsidP="00941003">
      <w:pPr>
        <w:pStyle w:val="Compact"/>
        <w:jc w:val="center"/>
        <w:rPr>
          <w:rFonts w:ascii="Times New Roman" w:hAnsi="Times New Roman" w:cs="Times New Roman"/>
          <w:b/>
          <w:bCs/>
          <w:i/>
          <w:iCs/>
        </w:rPr>
      </w:pPr>
    </w:p>
    <w:p w14:paraId="60CA429F" w14:textId="23623608" w:rsidR="00941003" w:rsidRDefault="00941003" w:rsidP="00941003">
      <w:pPr>
        <w:widowControl w:val="0"/>
        <w:spacing w:after="180"/>
        <w:jc w:val="both"/>
        <w:rPr>
          <w:rFonts w:ascii="Times New Roman" w:eastAsia="Times New Roman" w:hAnsi="Times New Roman" w:cs="Times New Roman"/>
          <w:bCs/>
          <w:lang w:bidi="en-US"/>
        </w:rPr>
      </w:pPr>
      <w:r w:rsidRPr="009635B7">
        <w:rPr>
          <w:rFonts w:ascii="Times New Roman" w:eastAsia="Times New Roman" w:hAnsi="Times New Roman" w:cs="Times New Roman"/>
          <w:bCs/>
          <w:lang w:bidi="en-US"/>
        </w:rPr>
        <w:t>AN ORDINANCE OF THE CITY COUNCIL OF TOQUERVILLE, UTAH, AM</w:t>
      </w:r>
      <w:r w:rsidR="009171CC">
        <w:rPr>
          <w:rFonts w:ascii="Times New Roman" w:eastAsia="Times New Roman" w:hAnsi="Times New Roman" w:cs="Times New Roman"/>
          <w:bCs/>
          <w:lang w:bidi="en-US"/>
        </w:rPr>
        <w:t>ENDING AND RESTATI</w:t>
      </w:r>
      <w:r w:rsidR="00275018">
        <w:rPr>
          <w:rFonts w:ascii="Times New Roman" w:eastAsia="Times New Roman" w:hAnsi="Times New Roman" w:cs="Times New Roman"/>
          <w:bCs/>
          <w:lang w:bidi="en-US"/>
        </w:rPr>
        <w:t>NG SECTIONS 2 AND 3 OF ARTICLE A</w:t>
      </w:r>
      <w:r w:rsidR="008601F1">
        <w:rPr>
          <w:rFonts w:ascii="Times New Roman" w:eastAsia="Times New Roman" w:hAnsi="Times New Roman" w:cs="Times New Roman"/>
          <w:bCs/>
          <w:lang w:bidi="en-US"/>
        </w:rPr>
        <w:t xml:space="preserve"> (</w:t>
      </w:r>
      <w:r w:rsidR="00275018">
        <w:rPr>
          <w:rFonts w:ascii="Times New Roman" w:eastAsia="Times New Roman" w:hAnsi="Times New Roman" w:cs="Times New Roman"/>
          <w:bCs/>
          <w:lang w:bidi="en-US"/>
        </w:rPr>
        <w:t xml:space="preserve">BMP BUSINESS AND MANUFACTURING </w:t>
      </w:r>
      <w:r w:rsidR="00A82F73">
        <w:rPr>
          <w:rFonts w:ascii="Times New Roman" w:eastAsia="Times New Roman" w:hAnsi="Times New Roman" w:cs="Times New Roman"/>
          <w:bCs/>
          <w:lang w:bidi="en-US"/>
        </w:rPr>
        <w:t>DISTRICT)</w:t>
      </w:r>
      <w:r w:rsidR="009171CC">
        <w:rPr>
          <w:rFonts w:ascii="Times New Roman" w:eastAsia="Times New Roman" w:hAnsi="Times New Roman" w:cs="Times New Roman"/>
          <w:bCs/>
          <w:lang w:bidi="en-US"/>
        </w:rPr>
        <w:t>, CH</w:t>
      </w:r>
      <w:r w:rsidR="00275018">
        <w:rPr>
          <w:rFonts w:ascii="Times New Roman" w:eastAsia="Times New Roman" w:hAnsi="Times New Roman" w:cs="Times New Roman"/>
          <w:bCs/>
          <w:lang w:bidi="en-US"/>
        </w:rPr>
        <w:t>APTER 13</w:t>
      </w:r>
      <w:r w:rsidR="009171CC">
        <w:rPr>
          <w:rFonts w:ascii="Times New Roman" w:eastAsia="Times New Roman" w:hAnsi="Times New Roman" w:cs="Times New Roman"/>
          <w:bCs/>
          <w:lang w:bidi="en-US"/>
        </w:rPr>
        <w:t xml:space="preserve"> (</w:t>
      </w:r>
      <w:r w:rsidR="00275018">
        <w:rPr>
          <w:rFonts w:ascii="Times New Roman" w:eastAsia="Times New Roman" w:hAnsi="Times New Roman" w:cs="Times New Roman"/>
          <w:bCs/>
          <w:lang w:bidi="en-US"/>
        </w:rPr>
        <w:t>BUSINESS MANUFACTURING</w:t>
      </w:r>
      <w:r w:rsidR="00A82F73">
        <w:rPr>
          <w:rFonts w:ascii="Times New Roman" w:eastAsia="Times New Roman" w:hAnsi="Times New Roman" w:cs="Times New Roman"/>
          <w:bCs/>
          <w:lang w:bidi="en-US"/>
        </w:rPr>
        <w:t xml:space="preserve"> </w:t>
      </w:r>
      <w:r w:rsidR="008601F1">
        <w:rPr>
          <w:rFonts w:ascii="Times New Roman" w:eastAsia="Times New Roman" w:hAnsi="Times New Roman" w:cs="Times New Roman"/>
          <w:bCs/>
          <w:lang w:bidi="en-US"/>
        </w:rPr>
        <w:t>DISTRICTS</w:t>
      </w:r>
      <w:r w:rsidR="009171CC">
        <w:rPr>
          <w:rFonts w:ascii="Times New Roman" w:eastAsia="Times New Roman" w:hAnsi="Times New Roman" w:cs="Times New Roman"/>
          <w:bCs/>
          <w:lang w:bidi="en-US"/>
        </w:rPr>
        <w:t>) WITHIN</w:t>
      </w:r>
      <w:r w:rsidR="003E1C28">
        <w:rPr>
          <w:rFonts w:ascii="Times New Roman" w:eastAsia="Times New Roman" w:hAnsi="Times New Roman" w:cs="Times New Roman"/>
          <w:bCs/>
          <w:lang w:bidi="en-US"/>
        </w:rPr>
        <w:t xml:space="preserve"> TITLE 10 (LAND USE REGULATIONS</w:t>
      </w:r>
      <w:r w:rsidR="009171CC">
        <w:rPr>
          <w:rFonts w:ascii="Times New Roman" w:eastAsia="Times New Roman" w:hAnsi="Times New Roman" w:cs="Times New Roman"/>
          <w:bCs/>
          <w:lang w:bidi="en-US"/>
        </w:rPr>
        <w:t xml:space="preserve">) </w:t>
      </w:r>
      <w:r w:rsidRPr="009635B7">
        <w:rPr>
          <w:rFonts w:ascii="Times New Roman" w:eastAsia="Times New Roman" w:hAnsi="Times New Roman" w:cs="Times New Roman"/>
          <w:bCs/>
          <w:lang w:bidi="en-US"/>
        </w:rPr>
        <w:t xml:space="preserve">OF THE TOQUERVILLE CITY CODE </w:t>
      </w:r>
      <w:r w:rsidR="009171CC">
        <w:rPr>
          <w:rFonts w:ascii="Times New Roman" w:eastAsia="Times New Roman" w:hAnsi="Times New Roman" w:cs="Times New Roman"/>
          <w:bCs/>
          <w:lang w:bidi="en-US"/>
        </w:rPr>
        <w:t>MAKING THE PLACEMENT OF PUBLIC AND QUASI-PUBLIC USES FOR ESSENTIAL PUBLIC PURPOSES AND PUBLIC UTILITY USES PERMITTED USES WITHIN THE CITY’</w:t>
      </w:r>
      <w:r w:rsidR="00AD2E21">
        <w:rPr>
          <w:rFonts w:ascii="Times New Roman" w:eastAsia="Times New Roman" w:hAnsi="Times New Roman" w:cs="Times New Roman"/>
          <w:bCs/>
          <w:lang w:bidi="en-US"/>
        </w:rPr>
        <w:t xml:space="preserve">S </w:t>
      </w:r>
      <w:r w:rsidR="00275018">
        <w:rPr>
          <w:rFonts w:ascii="Times New Roman" w:eastAsia="Times New Roman" w:hAnsi="Times New Roman" w:cs="Times New Roman"/>
          <w:bCs/>
          <w:lang w:bidi="en-US"/>
        </w:rPr>
        <w:t>BMP BUSINESS AND MANUFACTURING</w:t>
      </w:r>
      <w:r w:rsidR="00671F35">
        <w:rPr>
          <w:rFonts w:ascii="Times New Roman" w:eastAsia="Times New Roman" w:hAnsi="Times New Roman" w:cs="Times New Roman"/>
          <w:bCs/>
          <w:lang w:bidi="en-US"/>
        </w:rPr>
        <w:t xml:space="preserve"> ZONE</w:t>
      </w:r>
      <w:r w:rsidR="009171CC">
        <w:rPr>
          <w:rFonts w:ascii="Times New Roman" w:eastAsia="Times New Roman" w:hAnsi="Times New Roman" w:cs="Times New Roman"/>
          <w:bCs/>
          <w:lang w:bidi="en-US"/>
        </w:rPr>
        <w:t xml:space="preserve">.  </w:t>
      </w:r>
    </w:p>
    <w:p w14:paraId="4A6AB1F1" w14:textId="5AC352B4" w:rsidR="00941003" w:rsidRDefault="00941003" w:rsidP="003E1C28">
      <w:pPr>
        <w:widowControl w:val="0"/>
        <w:spacing w:after="0"/>
        <w:ind w:right="260"/>
        <w:jc w:val="center"/>
        <w:rPr>
          <w:rFonts w:ascii="Times New Roman" w:eastAsia="Times New Roman" w:hAnsi="Times New Roman" w:cs="Times New Roman"/>
          <w:bCs/>
          <w:u w:val="single"/>
          <w:lang w:bidi="en-US"/>
        </w:rPr>
      </w:pPr>
      <w:r w:rsidRPr="009635B7">
        <w:rPr>
          <w:rFonts w:ascii="Times New Roman" w:eastAsia="Times New Roman" w:hAnsi="Times New Roman" w:cs="Times New Roman"/>
          <w:bCs/>
          <w:u w:val="single"/>
          <w:lang w:bidi="en-US"/>
        </w:rPr>
        <w:t>RECITALS</w:t>
      </w:r>
    </w:p>
    <w:p w14:paraId="1248AA6C" w14:textId="77777777" w:rsidR="003E1C28" w:rsidRPr="009635B7" w:rsidRDefault="003E1C28" w:rsidP="003E1C28">
      <w:pPr>
        <w:widowControl w:val="0"/>
        <w:spacing w:after="0"/>
        <w:ind w:right="260"/>
        <w:jc w:val="center"/>
        <w:rPr>
          <w:rFonts w:ascii="Times New Roman" w:eastAsia="Times New Roman" w:hAnsi="Times New Roman" w:cs="Times New Roman"/>
          <w:bCs/>
          <w:u w:val="single"/>
          <w:lang w:bidi="en-US"/>
        </w:rPr>
      </w:pPr>
    </w:p>
    <w:p w14:paraId="7A393EC4" w14:textId="77777777" w:rsidR="00941003" w:rsidRPr="009635B7" w:rsidRDefault="00941003" w:rsidP="003E1C28">
      <w:pPr>
        <w:widowControl w:val="0"/>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rPr>
        <w:t xml:space="preserve">WHEREAS, Toquerville City (“City”) is an incorporated municipality duly organized under the laws of the State of </w:t>
      </w:r>
      <w:proofErr w:type="gramStart"/>
      <w:r w:rsidRPr="009635B7">
        <w:rPr>
          <w:rFonts w:ascii="Times New Roman" w:eastAsia="Times New Roman" w:hAnsi="Times New Roman" w:cs="Times New Roman"/>
        </w:rPr>
        <w:t>Utah;</w:t>
      </w:r>
      <w:proofErr w:type="gramEnd"/>
    </w:p>
    <w:p w14:paraId="0129EBB4" w14:textId="77777777" w:rsidR="00941003" w:rsidRPr="009635B7" w:rsidRDefault="00941003" w:rsidP="003E1C28">
      <w:pPr>
        <w:spacing w:after="0"/>
        <w:ind w:firstLine="720"/>
        <w:jc w:val="both"/>
        <w:rPr>
          <w:rFonts w:ascii="Times New Roman" w:eastAsia="Times New Roman" w:hAnsi="Times New Roman" w:cs="Times New Roman"/>
        </w:rPr>
      </w:pPr>
    </w:p>
    <w:p w14:paraId="40440DAA" w14:textId="77777777" w:rsidR="00941003" w:rsidRPr="009635B7" w:rsidRDefault="00941003" w:rsidP="00941003">
      <w:pPr>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bCs/>
          <w:color w:val="000000"/>
        </w:rPr>
        <w:t>WHEREAS</w:t>
      </w:r>
      <w:r w:rsidRPr="009635B7">
        <w:rPr>
          <w:rFonts w:ascii="Times New Roman" w:eastAsia="Times New Roman" w:hAnsi="Times New Roman" w:cs="Times New Roman"/>
          <w:color w:val="000000"/>
        </w:rPr>
        <w:t xml:space="preserve">, the City is authorized and required pursuant to Utah Code Annotated, Title 10, Chapter 9a, Section 501 to create and enforce regulations regarding the use of land within the City’s municipal </w:t>
      </w:r>
      <w:proofErr w:type="gramStart"/>
      <w:r w:rsidRPr="009635B7">
        <w:rPr>
          <w:rFonts w:ascii="Times New Roman" w:eastAsia="Times New Roman" w:hAnsi="Times New Roman" w:cs="Times New Roman"/>
          <w:color w:val="000000"/>
        </w:rPr>
        <w:t>boundaries;</w:t>
      </w:r>
      <w:proofErr w:type="gramEnd"/>
      <w:r w:rsidRPr="009635B7">
        <w:rPr>
          <w:rFonts w:ascii="Times New Roman" w:eastAsia="Times New Roman" w:hAnsi="Times New Roman" w:cs="Times New Roman"/>
          <w:color w:val="000000"/>
        </w:rPr>
        <w:t xml:space="preserve">  </w:t>
      </w:r>
    </w:p>
    <w:p w14:paraId="0DCD1239" w14:textId="77777777" w:rsidR="00941003" w:rsidRPr="009635B7" w:rsidRDefault="00941003" w:rsidP="00941003">
      <w:pPr>
        <w:spacing w:after="0"/>
        <w:ind w:firstLine="720"/>
        <w:jc w:val="both"/>
        <w:rPr>
          <w:rFonts w:ascii="Times New Roman" w:eastAsia="Times New Roman" w:hAnsi="Times New Roman" w:cs="Times New Roman"/>
        </w:rPr>
      </w:pPr>
    </w:p>
    <w:p w14:paraId="0F40BD06" w14:textId="77777777" w:rsidR="00941003" w:rsidRPr="009635B7" w:rsidRDefault="00941003" w:rsidP="00941003">
      <w:pPr>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rPr>
        <w:t xml:space="preserve">WHEREAS, pursuant to Utah Code Annotated, Title 10, Chapter 9a, Section 103 and Title 10, Chapter 3b, Section 301, the Toquerville City Council (“City Council”) is designated as the governing body  of the City and the primary Land Use </w:t>
      </w:r>
      <w:proofErr w:type="gramStart"/>
      <w:r w:rsidRPr="009635B7">
        <w:rPr>
          <w:rFonts w:ascii="Times New Roman" w:eastAsia="Times New Roman" w:hAnsi="Times New Roman" w:cs="Times New Roman"/>
        </w:rPr>
        <w:t>Authority;</w:t>
      </w:r>
      <w:proofErr w:type="gramEnd"/>
    </w:p>
    <w:p w14:paraId="41A03804" w14:textId="77777777" w:rsidR="00941003" w:rsidRPr="009635B7" w:rsidRDefault="00941003" w:rsidP="00346A7C">
      <w:pPr>
        <w:spacing w:after="0"/>
        <w:ind w:firstLine="720"/>
        <w:jc w:val="center"/>
        <w:rPr>
          <w:rFonts w:ascii="Times New Roman" w:eastAsia="Times New Roman" w:hAnsi="Times New Roman" w:cs="Times New Roman"/>
        </w:rPr>
      </w:pPr>
    </w:p>
    <w:p w14:paraId="6722229C" w14:textId="5DC445AE" w:rsidR="009171CC" w:rsidRDefault="00941003" w:rsidP="00941003">
      <w:pPr>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rPr>
        <w:t>WHEREAS, currently the City has within its land use reg</w:t>
      </w:r>
      <w:r w:rsidR="009171CC">
        <w:rPr>
          <w:rFonts w:ascii="Times New Roman" w:eastAsia="Times New Roman" w:hAnsi="Times New Roman" w:cs="Times New Roman"/>
        </w:rPr>
        <w:t xml:space="preserve">ulatory scheme a zoning district </w:t>
      </w:r>
      <w:r w:rsidR="00B014BF">
        <w:rPr>
          <w:rFonts w:ascii="Times New Roman" w:eastAsia="Times New Roman" w:hAnsi="Times New Roman" w:cs="Times New Roman"/>
        </w:rPr>
        <w:t xml:space="preserve">which allows </w:t>
      </w:r>
      <w:r w:rsidR="00A82F73">
        <w:rPr>
          <w:rFonts w:ascii="Times New Roman" w:eastAsia="Times New Roman" w:hAnsi="Times New Roman" w:cs="Times New Roman"/>
        </w:rPr>
        <w:t>primarily</w:t>
      </w:r>
      <w:r w:rsidR="00275018">
        <w:rPr>
          <w:rFonts w:ascii="Times New Roman" w:eastAsia="Times New Roman" w:hAnsi="Times New Roman" w:cs="Times New Roman"/>
        </w:rPr>
        <w:t xml:space="preserve"> commercial, </w:t>
      </w:r>
      <w:proofErr w:type="gramStart"/>
      <w:r w:rsidR="00275018">
        <w:rPr>
          <w:rFonts w:ascii="Times New Roman" w:eastAsia="Times New Roman" w:hAnsi="Times New Roman" w:cs="Times New Roman"/>
        </w:rPr>
        <w:t>manufacturing</w:t>
      </w:r>
      <w:proofErr w:type="gramEnd"/>
      <w:r w:rsidR="00275018">
        <w:rPr>
          <w:rFonts w:ascii="Times New Roman" w:eastAsia="Times New Roman" w:hAnsi="Times New Roman" w:cs="Times New Roman"/>
        </w:rPr>
        <w:t xml:space="preserve"> and light industrial </w:t>
      </w:r>
      <w:r w:rsidR="00B014BF">
        <w:rPr>
          <w:rFonts w:ascii="Times New Roman" w:eastAsia="Times New Roman" w:hAnsi="Times New Roman" w:cs="Times New Roman"/>
        </w:rPr>
        <w:t xml:space="preserve">uses </w:t>
      </w:r>
      <w:r w:rsidR="00B92352">
        <w:rPr>
          <w:rFonts w:ascii="Times New Roman" w:eastAsia="Times New Roman" w:hAnsi="Times New Roman" w:cs="Times New Roman"/>
        </w:rPr>
        <w:t xml:space="preserve">in </w:t>
      </w:r>
      <w:r w:rsidR="0049330C">
        <w:rPr>
          <w:rFonts w:ascii="Times New Roman" w:eastAsia="Times New Roman" w:hAnsi="Times New Roman" w:cs="Times New Roman"/>
        </w:rPr>
        <w:t xml:space="preserve">various </w:t>
      </w:r>
      <w:r w:rsidR="00B92352">
        <w:rPr>
          <w:rFonts w:ascii="Times New Roman" w:eastAsia="Times New Roman" w:hAnsi="Times New Roman" w:cs="Times New Roman"/>
        </w:rPr>
        <w:t xml:space="preserve">areas </w:t>
      </w:r>
      <w:r w:rsidR="0049330C">
        <w:rPr>
          <w:rFonts w:ascii="Times New Roman" w:eastAsia="Times New Roman" w:hAnsi="Times New Roman" w:cs="Times New Roman"/>
        </w:rPr>
        <w:t xml:space="preserve">throughout the City </w:t>
      </w:r>
      <w:r w:rsidR="00275018">
        <w:rPr>
          <w:rFonts w:ascii="Times New Roman" w:eastAsia="Times New Roman" w:hAnsi="Times New Roman" w:cs="Times New Roman"/>
        </w:rPr>
        <w:t>found in Title 10, Chapter 13, Article A</w:t>
      </w:r>
      <w:r w:rsidR="00A82F73">
        <w:rPr>
          <w:rFonts w:ascii="Times New Roman" w:eastAsia="Times New Roman" w:hAnsi="Times New Roman" w:cs="Times New Roman"/>
        </w:rPr>
        <w:t xml:space="preserve"> of the Toquerville City Code (</w:t>
      </w:r>
      <w:r w:rsidR="00B014BF">
        <w:rPr>
          <w:rFonts w:ascii="Times New Roman" w:eastAsia="Times New Roman" w:hAnsi="Times New Roman" w:cs="Times New Roman"/>
        </w:rPr>
        <w:t>“</w:t>
      </w:r>
      <w:r w:rsidR="00275018">
        <w:rPr>
          <w:rFonts w:ascii="Times New Roman" w:eastAsia="Times New Roman" w:hAnsi="Times New Roman" w:cs="Times New Roman"/>
        </w:rPr>
        <w:t>BMP</w:t>
      </w:r>
      <w:r w:rsidR="008601F1">
        <w:rPr>
          <w:rFonts w:ascii="Times New Roman" w:eastAsia="Times New Roman" w:hAnsi="Times New Roman" w:cs="Times New Roman"/>
        </w:rPr>
        <w:t xml:space="preserve"> Zone”)</w:t>
      </w:r>
      <w:r w:rsidR="009171CC">
        <w:rPr>
          <w:rFonts w:ascii="Times New Roman" w:eastAsia="Times New Roman" w:hAnsi="Times New Roman" w:cs="Times New Roman"/>
        </w:rPr>
        <w:t>.</w:t>
      </w:r>
    </w:p>
    <w:p w14:paraId="06282E4F" w14:textId="3A367392" w:rsidR="00941003" w:rsidRPr="009635B7" w:rsidRDefault="00941003" w:rsidP="00FE5097">
      <w:pPr>
        <w:spacing w:after="0"/>
        <w:jc w:val="both"/>
        <w:rPr>
          <w:rFonts w:ascii="Times New Roman" w:eastAsia="Times New Roman" w:hAnsi="Times New Roman" w:cs="Times New Roman"/>
        </w:rPr>
      </w:pPr>
    </w:p>
    <w:p w14:paraId="6AC4DB74" w14:textId="2F92CD23" w:rsidR="00941003" w:rsidRDefault="00941003" w:rsidP="008601F1">
      <w:pPr>
        <w:spacing w:after="0"/>
        <w:ind w:firstLine="720"/>
        <w:jc w:val="both"/>
        <w:rPr>
          <w:rFonts w:ascii="Times New Roman" w:eastAsia="Times New Roman" w:hAnsi="Times New Roman" w:cs="Times New Roman"/>
        </w:rPr>
      </w:pPr>
      <w:r w:rsidRPr="009635B7">
        <w:rPr>
          <w:rFonts w:ascii="Times New Roman" w:eastAsia="Times New Roman" w:hAnsi="Times New Roman" w:cs="Times New Roman"/>
        </w:rPr>
        <w:t>WHEREAS, the City</w:t>
      </w:r>
      <w:r w:rsidR="00FE5097">
        <w:rPr>
          <w:rFonts w:ascii="Times New Roman" w:eastAsia="Times New Roman" w:hAnsi="Times New Roman" w:cs="Times New Roman"/>
        </w:rPr>
        <w:t xml:space="preserve"> Council</w:t>
      </w:r>
      <w:r w:rsidRPr="009635B7">
        <w:rPr>
          <w:rFonts w:ascii="Times New Roman" w:eastAsia="Times New Roman" w:hAnsi="Times New Roman" w:cs="Times New Roman"/>
        </w:rPr>
        <w:t xml:space="preserve"> has determined that it is in the best interests of the health, </w:t>
      </w:r>
      <w:proofErr w:type="gramStart"/>
      <w:r w:rsidRPr="009635B7">
        <w:rPr>
          <w:rFonts w:ascii="Times New Roman" w:eastAsia="Times New Roman" w:hAnsi="Times New Roman" w:cs="Times New Roman"/>
        </w:rPr>
        <w:t>safety</w:t>
      </w:r>
      <w:proofErr w:type="gramEnd"/>
      <w:r w:rsidRPr="009635B7">
        <w:rPr>
          <w:rFonts w:ascii="Times New Roman" w:eastAsia="Times New Roman" w:hAnsi="Times New Roman" w:cs="Times New Roman"/>
        </w:rPr>
        <w:t xml:space="preserve"> and general welfare of the City to amend and restate</w:t>
      </w:r>
      <w:r w:rsidR="00FE5097">
        <w:rPr>
          <w:rFonts w:ascii="Times New Roman" w:eastAsia="Times New Roman" w:hAnsi="Times New Roman" w:cs="Times New Roman"/>
        </w:rPr>
        <w:t xml:space="preserve"> Se</w:t>
      </w:r>
      <w:r w:rsidR="00AD2E21">
        <w:rPr>
          <w:rFonts w:ascii="Times New Roman" w:eastAsia="Times New Roman" w:hAnsi="Times New Roman" w:cs="Times New Roman"/>
        </w:rPr>
        <w:t xml:space="preserve">ctions 2 and 3 </w:t>
      </w:r>
      <w:r w:rsidR="00275018">
        <w:rPr>
          <w:rFonts w:ascii="Times New Roman" w:eastAsia="Times New Roman" w:hAnsi="Times New Roman" w:cs="Times New Roman"/>
        </w:rPr>
        <w:t>of said Article A</w:t>
      </w:r>
      <w:r w:rsidR="00FE5097">
        <w:rPr>
          <w:rFonts w:ascii="Times New Roman" w:eastAsia="Times New Roman" w:hAnsi="Times New Roman" w:cs="Times New Roman"/>
        </w:rPr>
        <w:t xml:space="preserve"> to clearly identify that Public and Quasi-Public uses (as those te</w:t>
      </w:r>
      <w:r w:rsidR="008601F1">
        <w:rPr>
          <w:rFonts w:ascii="Times New Roman" w:eastAsia="Times New Roman" w:hAnsi="Times New Roman" w:cs="Times New Roman"/>
        </w:rPr>
        <w:t>r</w:t>
      </w:r>
      <w:r w:rsidR="00AD2E21">
        <w:rPr>
          <w:rFonts w:ascii="Times New Roman" w:eastAsia="Times New Roman" w:hAnsi="Times New Roman" w:cs="Times New Roman"/>
        </w:rPr>
        <w:t>ms are defined in the Chapter 2</w:t>
      </w:r>
      <w:r w:rsidR="00FE5097">
        <w:rPr>
          <w:rFonts w:ascii="Times New Roman" w:eastAsia="Times New Roman" w:hAnsi="Times New Roman" w:cs="Times New Roman"/>
        </w:rPr>
        <w:t xml:space="preserve"> of Title 10) for essential Public services and Public Utility uses are permi</w:t>
      </w:r>
      <w:r w:rsidR="00AD2E21">
        <w:rPr>
          <w:rFonts w:ascii="Times New Roman" w:eastAsia="Times New Roman" w:hAnsi="Times New Roman" w:cs="Times New Roman"/>
        </w:rPr>
        <w:t xml:space="preserve">tted uses within the </w:t>
      </w:r>
      <w:r w:rsidR="00275018">
        <w:rPr>
          <w:rFonts w:ascii="Times New Roman" w:eastAsia="Times New Roman" w:hAnsi="Times New Roman" w:cs="Times New Roman"/>
        </w:rPr>
        <w:t>BMP</w:t>
      </w:r>
      <w:r w:rsidR="00B014BF">
        <w:rPr>
          <w:rFonts w:ascii="Times New Roman" w:eastAsia="Times New Roman" w:hAnsi="Times New Roman" w:cs="Times New Roman"/>
        </w:rPr>
        <w:t xml:space="preserve"> </w:t>
      </w:r>
      <w:r w:rsidR="00FE5097">
        <w:rPr>
          <w:rFonts w:ascii="Times New Roman" w:eastAsia="Times New Roman" w:hAnsi="Times New Roman" w:cs="Times New Roman"/>
        </w:rPr>
        <w:t>Zone</w:t>
      </w:r>
      <w:r w:rsidR="00346A7C">
        <w:rPr>
          <w:rFonts w:ascii="Times New Roman" w:eastAsia="Times New Roman" w:hAnsi="Times New Roman" w:cs="Times New Roman"/>
        </w:rPr>
        <w:t>.</w:t>
      </w:r>
    </w:p>
    <w:p w14:paraId="4109AD76" w14:textId="77777777" w:rsidR="008601F1" w:rsidRPr="008601F1" w:rsidRDefault="008601F1" w:rsidP="003E1C28">
      <w:pPr>
        <w:spacing w:after="0"/>
        <w:ind w:firstLine="720"/>
        <w:jc w:val="both"/>
        <w:rPr>
          <w:rFonts w:ascii="Times New Roman" w:eastAsia="Times New Roman" w:hAnsi="Times New Roman" w:cs="Times New Roman"/>
        </w:rPr>
      </w:pPr>
    </w:p>
    <w:p w14:paraId="1D23EDD3" w14:textId="6DB12AB6" w:rsidR="00941003" w:rsidRDefault="00941003" w:rsidP="003E1C28">
      <w:pPr>
        <w:widowControl w:val="0"/>
        <w:spacing w:after="0"/>
        <w:jc w:val="center"/>
        <w:rPr>
          <w:rFonts w:ascii="Times New Roman" w:eastAsia="Times New Roman" w:hAnsi="Times New Roman" w:cs="Times New Roman"/>
          <w:bCs/>
          <w:u w:val="single"/>
          <w:lang w:bidi="en-US"/>
        </w:rPr>
      </w:pPr>
      <w:r w:rsidRPr="009635B7">
        <w:rPr>
          <w:rFonts w:ascii="Times New Roman" w:eastAsia="Times New Roman" w:hAnsi="Times New Roman" w:cs="Times New Roman"/>
          <w:bCs/>
          <w:u w:val="single"/>
          <w:lang w:bidi="en-US"/>
        </w:rPr>
        <w:t>ORDINANCE</w:t>
      </w:r>
    </w:p>
    <w:p w14:paraId="40C06AF3" w14:textId="77777777" w:rsidR="003E1C28" w:rsidRPr="009635B7" w:rsidRDefault="003E1C28" w:rsidP="003E1C28">
      <w:pPr>
        <w:widowControl w:val="0"/>
        <w:spacing w:after="0"/>
        <w:jc w:val="center"/>
        <w:rPr>
          <w:rFonts w:ascii="Times New Roman" w:eastAsia="Times New Roman" w:hAnsi="Times New Roman" w:cs="Times New Roman"/>
          <w:bCs/>
          <w:u w:val="single"/>
          <w:lang w:bidi="en-US"/>
        </w:rPr>
      </w:pPr>
    </w:p>
    <w:p w14:paraId="066774B9" w14:textId="30D3B63C" w:rsidR="00941003" w:rsidRDefault="00941003" w:rsidP="003E1C28">
      <w:pPr>
        <w:widowControl w:val="0"/>
        <w:spacing w:after="0"/>
        <w:ind w:firstLine="740"/>
        <w:rPr>
          <w:rFonts w:ascii="Times New Roman" w:eastAsia="Times New Roman" w:hAnsi="Times New Roman" w:cs="Times New Roman"/>
          <w:bCs/>
          <w:lang w:bidi="en-US"/>
        </w:rPr>
      </w:pPr>
      <w:r w:rsidRPr="00346A7C">
        <w:rPr>
          <w:rFonts w:ascii="Times New Roman" w:eastAsia="Times New Roman" w:hAnsi="Times New Roman" w:cs="Times New Roman"/>
          <w:bCs/>
          <w:lang w:bidi="en-US"/>
        </w:rPr>
        <w:t>NOW THEREFORE BE IT HEREBY ORDAINED by the City Council of Toquerville City, Utah, as follows:</w:t>
      </w:r>
    </w:p>
    <w:p w14:paraId="4502D9FD" w14:textId="77777777" w:rsidR="003E1C28" w:rsidRPr="00346A7C" w:rsidRDefault="003E1C28" w:rsidP="003E1C28">
      <w:pPr>
        <w:widowControl w:val="0"/>
        <w:spacing w:after="0"/>
        <w:ind w:firstLine="740"/>
        <w:rPr>
          <w:rFonts w:ascii="Times New Roman" w:eastAsia="Times New Roman" w:hAnsi="Times New Roman" w:cs="Times New Roman"/>
          <w:bCs/>
          <w:lang w:bidi="en-US"/>
        </w:rPr>
      </w:pPr>
    </w:p>
    <w:p w14:paraId="1EE6D0B4" w14:textId="0668B009" w:rsidR="00E4203F" w:rsidRPr="00B014BF" w:rsidRDefault="00941003" w:rsidP="00E4203F">
      <w:pPr>
        <w:widowControl w:val="0"/>
        <w:numPr>
          <w:ilvl w:val="0"/>
          <w:numId w:val="3"/>
        </w:numPr>
        <w:spacing w:after="0"/>
        <w:ind w:left="0" w:firstLine="0"/>
        <w:contextualSpacing/>
        <w:jc w:val="both"/>
        <w:rPr>
          <w:rFonts w:ascii="Times New Roman" w:eastAsia="Calibri" w:hAnsi="Times New Roman" w:cs="Times New Roman"/>
          <w:b/>
        </w:rPr>
      </w:pPr>
      <w:r w:rsidRPr="00346A7C">
        <w:rPr>
          <w:rFonts w:ascii="Times New Roman" w:eastAsia="Calibri" w:hAnsi="Times New Roman" w:cs="Times New Roman"/>
          <w:lang w:bidi="en-US"/>
        </w:rPr>
        <w:t>AMENDM</w:t>
      </w:r>
      <w:r w:rsidR="00FE5097">
        <w:rPr>
          <w:rFonts w:ascii="Times New Roman" w:eastAsia="Calibri" w:hAnsi="Times New Roman" w:cs="Times New Roman"/>
          <w:lang w:bidi="en-US"/>
        </w:rPr>
        <w:t xml:space="preserve">ENT AND RESTATEMENT OF </w:t>
      </w:r>
      <w:r w:rsidR="00E4203F">
        <w:rPr>
          <w:rFonts w:ascii="Times New Roman" w:eastAsia="Calibri" w:hAnsi="Times New Roman" w:cs="Times New Roman"/>
          <w:lang w:bidi="en-US"/>
        </w:rPr>
        <w:t xml:space="preserve">SECTION 2 &amp; 3, </w:t>
      </w:r>
      <w:r w:rsidR="00275018">
        <w:rPr>
          <w:rFonts w:ascii="Times New Roman" w:eastAsia="Calibri" w:hAnsi="Times New Roman" w:cs="Times New Roman"/>
          <w:lang w:bidi="en-US"/>
        </w:rPr>
        <w:t>ARTICLE A, CHAPTER 13</w:t>
      </w:r>
      <w:r w:rsidR="00E4203F">
        <w:rPr>
          <w:rFonts w:ascii="Times New Roman" w:eastAsia="Calibri" w:hAnsi="Times New Roman" w:cs="Times New Roman"/>
          <w:lang w:bidi="en-US"/>
        </w:rPr>
        <w:t>, TITLE 10.    Sect</w:t>
      </w:r>
      <w:r w:rsidR="008601F1">
        <w:rPr>
          <w:rFonts w:ascii="Times New Roman" w:eastAsia="Calibri" w:hAnsi="Times New Roman" w:cs="Times New Roman"/>
          <w:lang w:bidi="en-US"/>
        </w:rPr>
        <w:t>i</w:t>
      </w:r>
      <w:r w:rsidR="00275018">
        <w:rPr>
          <w:rFonts w:ascii="Times New Roman" w:eastAsia="Calibri" w:hAnsi="Times New Roman" w:cs="Times New Roman"/>
          <w:lang w:bidi="en-US"/>
        </w:rPr>
        <w:t>ons 2 &amp; 3, Article A, Chapter 13</w:t>
      </w:r>
      <w:r w:rsidR="00E4203F">
        <w:rPr>
          <w:rFonts w:ascii="Times New Roman" w:eastAsia="Calibri" w:hAnsi="Times New Roman" w:cs="Times New Roman"/>
          <w:lang w:bidi="en-US"/>
        </w:rPr>
        <w:t xml:space="preserve">, </w:t>
      </w:r>
      <w:r w:rsidR="00953996" w:rsidRPr="00346A7C">
        <w:rPr>
          <w:rFonts w:ascii="Times New Roman" w:eastAsia="Calibri" w:hAnsi="Times New Roman" w:cs="Times New Roman"/>
          <w:lang w:bidi="en-US"/>
        </w:rPr>
        <w:t>Title 10 of the Toquerville C</w:t>
      </w:r>
      <w:r w:rsidRPr="00346A7C">
        <w:rPr>
          <w:rFonts w:ascii="Times New Roman" w:eastAsia="Calibri" w:hAnsi="Times New Roman" w:cs="Times New Roman"/>
          <w:lang w:bidi="en-US"/>
        </w:rPr>
        <w:t>ity Code is hereby amended and restated in its entirety as follows:</w:t>
      </w:r>
    </w:p>
    <w:p w14:paraId="1C4C2334" w14:textId="0AB5D33D" w:rsidR="0049330C" w:rsidRDefault="0049330C" w:rsidP="00275018">
      <w:pPr>
        <w:shd w:val="clear" w:color="auto" w:fill="FFFFFF"/>
        <w:spacing w:after="0"/>
        <w:ind w:right="720"/>
        <w:rPr>
          <w:rFonts w:ascii="Times New Roman" w:eastAsia="Calibri" w:hAnsi="Times New Roman" w:cs="Times New Roman"/>
          <w:lang w:bidi="en-US"/>
        </w:rPr>
      </w:pPr>
    </w:p>
    <w:p w14:paraId="5F2C3E65" w14:textId="77777777" w:rsidR="00275018" w:rsidRPr="00275018" w:rsidRDefault="00275018" w:rsidP="00275018">
      <w:pPr>
        <w:shd w:val="clear" w:color="auto" w:fill="FFFFFF"/>
        <w:spacing w:after="0"/>
        <w:ind w:left="720" w:right="720"/>
        <w:jc w:val="both"/>
        <w:rPr>
          <w:rFonts w:ascii="Times New Roman" w:eastAsia="Times New Roman" w:hAnsi="Times New Roman" w:cs="Times New Roman"/>
          <w:b/>
          <w:bCs/>
          <w:i/>
          <w:color w:val="212529"/>
        </w:rPr>
      </w:pPr>
      <w:r w:rsidRPr="00275018">
        <w:rPr>
          <w:rFonts w:ascii="Times New Roman" w:eastAsia="Times New Roman" w:hAnsi="Times New Roman" w:cs="Times New Roman"/>
          <w:b/>
          <w:bCs/>
          <w:i/>
          <w:color w:val="212529"/>
        </w:rPr>
        <w:t>10-13A-2: PERMITTED USES:</w:t>
      </w:r>
    </w:p>
    <w:p w14:paraId="3A7E9E34"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3F628A8C" w14:textId="696A9FBA"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Animal hospital.</w:t>
      </w:r>
    </w:p>
    <w:p w14:paraId="4D7E93AE"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4269FF3E" w14:textId="58FF1968"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Bank.</w:t>
      </w:r>
    </w:p>
    <w:p w14:paraId="7771B3F4" w14:textId="77777777"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lastRenderedPageBreak/>
        <w:t>Business equipment, sales, rental, supplies.</w:t>
      </w:r>
    </w:p>
    <w:p w14:paraId="5B8FDC20"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60118DF3" w14:textId="319C7DB8"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Car wash.</w:t>
      </w:r>
    </w:p>
    <w:p w14:paraId="49E7189C"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1C7F9C4A" w14:textId="2A02D661"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Church.</w:t>
      </w:r>
    </w:p>
    <w:p w14:paraId="5252338B"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669B83C5" w14:textId="45791CC9"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Club or service organization.</w:t>
      </w:r>
    </w:p>
    <w:p w14:paraId="381EB3E9"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771B01F1" w14:textId="0CE13E46"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Construction sales and service.</w:t>
      </w:r>
    </w:p>
    <w:p w14:paraId="5F6D482B"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62267189" w14:textId="62CFF816"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Convenience store.</w:t>
      </w:r>
    </w:p>
    <w:p w14:paraId="305B9345"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77DE7FB0" w14:textId="37C58A68"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Cultural services.</w:t>
      </w:r>
    </w:p>
    <w:p w14:paraId="2E8BD511"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2DD58ADC" w14:textId="0D9880A4"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Daycare center.</w:t>
      </w:r>
    </w:p>
    <w:p w14:paraId="030419D6"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743CE094" w14:textId="00136486"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Funeral home.</w:t>
      </w:r>
    </w:p>
    <w:p w14:paraId="2B2604F8"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5E80729E" w14:textId="64D3C47E"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Garden center.</w:t>
      </w:r>
    </w:p>
    <w:p w14:paraId="0EA51CFF"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00BA0420" w14:textId="3A133A01"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Gasoline service station.</w:t>
      </w:r>
    </w:p>
    <w:p w14:paraId="13713964"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7B3CE23D" w14:textId="50A635F8"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General manufacturing (light and clean manufacturing).</w:t>
      </w:r>
    </w:p>
    <w:p w14:paraId="2F02C023"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69C03B37" w14:textId="7FEFD672"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Golf course.</w:t>
      </w:r>
    </w:p>
    <w:p w14:paraId="45D42EC2"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0EAC9882" w14:textId="7CDD034A"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Hospital.</w:t>
      </w:r>
    </w:p>
    <w:p w14:paraId="11D24020"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0E635971" w14:textId="3EF6817C"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Hostel.</w:t>
      </w:r>
    </w:p>
    <w:p w14:paraId="65D98A41"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146B0FF5" w14:textId="6BF30A28"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Hotel.</w:t>
      </w:r>
    </w:p>
    <w:p w14:paraId="4E6D8F2C"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6A4FDD8D" w14:textId="2472427E"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Laundry and dry cleaning.</w:t>
      </w:r>
    </w:p>
    <w:p w14:paraId="286E333D"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14F3693B" w14:textId="6DF18559"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Operations center.</w:t>
      </w:r>
    </w:p>
    <w:p w14:paraId="6595A150" w14:textId="385A6F2D" w:rsidR="00E66BF1" w:rsidRDefault="00E66BF1" w:rsidP="00275018">
      <w:pPr>
        <w:shd w:val="clear" w:color="auto" w:fill="FFFFFF"/>
        <w:spacing w:after="0"/>
        <w:ind w:left="720" w:right="720"/>
        <w:jc w:val="both"/>
        <w:rPr>
          <w:rFonts w:ascii="Times New Roman" w:eastAsia="Times New Roman" w:hAnsi="Times New Roman" w:cs="Times New Roman"/>
          <w:i/>
          <w:color w:val="212529"/>
        </w:rPr>
      </w:pPr>
    </w:p>
    <w:p w14:paraId="0067E785" w14:textId="72248D2E" w:rsidR="00E66BF1" w:rsidRPr="00E66BF1" w:rsidRDefault="00E66BF1" w:rsidP="00275018">
      <w:pPr>
        <w:shd w:val="clear" w:color="auto" w:fill="FFFFFF"/>
        <w:spacing w:after="0"/>
        <w:ind w:left="720" w:right="720"/>
        <w:jc w:val="both"/>
        <w:rPr>
          <w:rFonts w:ascii="Times New Roman" w:eastAsia="Times New Roman" w:hAnsi="Times New Roman" w:cs="Times New Roman"/>
          <w:i/>
          <w:strike/>
          <w:color w:val="FF0000"/>
        </w:rPr>
      </w:pPr>
      <w:r w:rsidRPr="00E66BF1">
        <w:rPr>
          <w:rFonts w:ascii="Times New Roman" w:eastAsia="Times New Roman" w:hAnsi="Times New Roman" w:cs="Times New Roman"/>
          <w:i/>
          <w:strike/>
          <w:color w:val="FF0000"/>
        </w:rPr>
        <w:t>Park.</w:t>
      </w:r>
    </w:p>
    <w:p w14:paraId="5CE83259" w14:textId="77777777" w:rsidR="00275018" w:rsidRDefault="00275018" w:rsidP="00275018">
      <w:pPr>
        <w:shd w:val="clear" w:color="auto" w:fill="FFFFFF"/>
        <w:spacing w:after="0"/>
        <w:ind w:left="720" w:right="720"/>
        <w:jc w:val="both"/>
        <w:rPr>
          <w:rFonts w:ascii="Times New Roman" w:eastAsia="Times New Roman" w:hAnsi="Times New Roman" w:cs="Times New Roman"/>
          <w:i/>
          <w:strike/>
          <w:color w:val="FF0000"/>
        </w:rPr>
      </w:pPr>
    </w:p>
    <w:p w14:paraId="2271F735" w14:textId="77777777"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Post office.</w:t>
      </w:r>
    </w:p>
    <w:p w14:paraId="53A703CE"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FF0000"/>
        </w:rPr>
      </w:pPr>
    </w:p>
    <w:p w14:paraId="0925747D" w14:textId="3A5B6AC9" w:rsidR="00275018" w:rsidRPr="00E66BF1" w:rsidRDefault="00275018" w:rsidP="00275018">
      <w:pPr>
        <w:shd w:val="clear" w:color="auto" w:fill="FFFFFF"/>
        <w:spacing w:after="0"/>
        <w:ind w:left="720" w:right="720"/>
        <w:jc w:val="both"/>
        <w:rPr>
          <w:rFonts w:ascii="Times New Roman" w:eastAsia="Times New Roman" w:hAnsi="Times New Roman" w:cs="Times New Roman"/>
          <w:i/>
          <w:color w:val="FF0000"/>
        </w:rPr>
      </w:pPr>
      <w:r w:rsidRPr="00E66BF1">
        <w:rPr>
          <w:rFonts w:ascii="Times New Roman" w:eastAsia="Times New Roman" w:hAnsi="Times New Roman" w:cs="Times New Roman"/>
          <w:i/>
          <w:color w:val="FF0000"/>
        </w:rPr>
        <w:t>Public or Quasi-Public uses for essential public services.</w:t>
      </w:r>
    </w:p>
    <w:p w14:paraId="69DE79AE" w14:textId="77777777" w:rsidR="00275018" w:rsidRPr="00E66BF1" w:rsidRDefault="00275018" w:rsidP="00275018">
      <w:pPr>
        <w:shd w:val="clear" w:color="auto" w:fill="FFFFFF"/>
        <w:spacing w:after="0"/>
        <w:ind w:left="720" w:right="720"/>
        <w:jc w:val="both"/>
        <w:rPr>
          <w:rFonts w:ascii="Times New Roman" w:eastAsia="Times New Roman" w:hAnsi="Times New Roman" w:cs="Times New Roman"/>
          <w:i/>
          <w:color w:val="FF0000"/>
        </w:rPr>
      </w:pPr>
    </w:p>
    <w:p w14:paraId="7CF296C7" w14:textId="0F27185E" w:rsidR="00275018" w:rsidRPr="00E66BF1" w:rsidRDefault="00275018" w:rsidP="00275018">
      <w:pPr>
        <w:shd w:val="clear" w:color="auto" w:fill="FFFFFF"/>
        <w:spacing w:after="0"/>
        <w:ind w:left="720" w:right="720"/>
        <w:jc w:val="both"/>
        <w:rPr>
          <w:rFonts w:ascii="Times New Roman" w:eastAsia="Times New Roman" w:hAnsi="Times New Roman" w:cs="Times New Roman"/>
          <w:i/>
          <w:color w:val="FF0000"/>
        </w:rPr>
      </w:pPr>
      <w:r w:rsidRPr="00E66BF1">
        <w:rPr>
          <w:rFonts w:ascii="Times New Roman" w:eastAsia="Times New Roman" w:hAnsi="Times New Roman" w:cs="Times New Roman"/>
          <w:i/>
          <w:color w:val="FF0000"/>
        </w:rPr>
        <w:t>Public utility uses.</w:t>
      </w:r>
    </w:p>
    <w:p w14:paraId="19AE7AD0" w14:textId="77777777" w:rsidR="00275018" w:rsidRDefault="00275018" w:rsidP="00275018">
      <w:pPr>
        <w:shd w:val="clear" w:color="auto" w:fill="FFFFFF"/>
        <w:spacing w:after="0"/>
        <w:ind w:left="720" w:right="720"/>
        <w:jc w:val="both"/>
        <w:rPr>
          <w:rFonts w:ascii="Times New Roman" w:eastAsia="Times New Roman" w:hAnsi="Times New Roman" w:cs="Times New Roman"/>
          <w:b/>
          <w:bCs/>
          <w:i/>
          <w:color w:val="212529"/>
        </w:rPr>
      </w:pPr>
      <w:bookmarkStart w:id="0" w:name="JD_10-13A-3"/>
      <w:bookmarkEnd w:id="0"/>
    </w:p>
    <w:p w14:paraId="018F596A" w14:textId="0D97F569" w:rsidR="00275018" w:rsidRPr="00275018" w:rsidRDefault="00275018" w:rsidP="00275018">
      <w:pPr>
        <w:shd w:val="clear" w:color="auto" w:fill="FFFFFF"/>
        <w:spacing w:after="0"/>
        <w:ind w:left="720" w:right="720"/>
        <w:jc w:val="both"/>
        <w:rPr>
          <w:rFonts w:ascii="Times New Roman" w:eastAsia="Times New Roman" w:hAnsi="Times New Roman" w:cs="Times New Roman"/>
          <w:b/>
          <w:bCs/>
          <w:i/>
          <w:color w:val="212529"/>
        </w:rPr>
      </w:pPr>
      <w:r w:rsidRPr="00275018">
        <w:rPr>
          <w:rFonts w:ascii="Times New Roman" w:eastAsia="Times New Roman" w:hAnsi="Times New Roman" w:cs="Times New Roman"/>
          <w:b/>
          <w:bCs/>
          <w:i/>
          <w:color w:val="212529"/>
        </w:rPr>
        <w:t>10-13A-3: CONDITIONAL USES:</w:t>
      </w:r>
    </w:p>
    <w:p w14:paraId="4DB942C9"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7365FA91" w14:textId="691B0C71"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Agricultural industry.</w:t>
      </w:r>
    </w:p>
    <w:p w14:paraId="55633BE9"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2A4A7C52" w14:textId="7F491F09"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Bus terminal.</w:t>
      </w:r>
    </w:p>
    <w:p w14:paraId="33389821" w14:textId="1D30E735" w:rsidR="00E66BF1" w:rsidRDefault="00E66BF1" w:rsidP="00275018">
      <w:pPr>
        <w:shd w:val="clear" w:color="auto" w:fill="FFFFFF"/>
        <w:spacing w:after="0"/>
        <w:ind w:left="720" w:right="720"/>
        <w:jc w:val="both"/>
        <w:rPr>
          <w:rFonts w:ascii="Times New Roman" w:eastAsia="Times New Roman" w:hAnsi="Times New Roman" w:cs="Times New Roman"/>
          <w:i/>
          <w:color w:val="212529"/>
        </w:rPr>
      </w:pPr>
    </w:p>
    <w:p w14:paraId="78229F16" w14:textId="7AB0F55D" w:rsidR="00E66BF1" w:rsidRPr="00E66BF1" w:rsidRDefault="00E66BF1" w:rsidP="00275018">
      <w:pPr>
        <w:shd w:val="clear" w:color="auto" w:fill="FFFFFF"/>
        <w:spacing w:after="0"/>
        <w:ind w:left="720" w:right="720"/>
        <w:jc w:val="both"/>
        <w:rPr>
          <w:rFonts w:ascii="Times New Roman" w:eastAsia="Times New Roman" w:hAnsi="Times New Roman" w:cs="Times New Roman"/>
          <w:i/>
          <w:strike/>
          <w:color w:val="FF0000"/>
        </w:rPr>
      </w:pPr>
      <w:r w:rsidRPr="00E66BF1">
        <w:rPr>
          <w:rFonts w:ascii="Times New Roman" w:eastAsia="Times New Roman" w:hAnsi="Times New Roman" w:cs="Times New Roman"/>
          <w:i/>
          <w:strike/>
          <w:color w:val="FF0000"/>
        </w:rPr>
        <w:lastRenderedPageBreak/>
        <w:t>Cemetery.</w:t>
      </w:r>
    </w:p>
    <w:p w14:paraId="06902D89" w14:textId="1E4B2660" w:rsidR="00275018" w:rsidRPr="00275018" w:rsidRDefault="00275018" w:rsidP="00275018">
      <w:pPr>
        <w:shd w:val="clear" w:color="auto" w:fill="FFFFFF"/>
        <w:spacing w:after="0"/>
        <w:ind w:left="720" w:right="720"/>
        <w:jc w:val="both"/>
        <w:rPr>
          <w:rFonts w:ascii="Times New Roman" w:eastAsia="Times New Roman" w:hAnsi="Times New Roman" w:cs="Times New Roman"/>
          <w:i/>
          <w:strike/>
          <w:color w:val="FF0000"/>
        </w:rPr>
      </w:pPr>
    </w:p>
    <w:p w14:paraId="642F88C8" w14:textId="1A7EF2F0"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Commercial kennel.</w:t>
      </w:r>
    </w:p>
    <w:p w14:paraId="133AA00E" w14:textId="77777777" w:rsidR="00F85284" w:rsidRPr="00275018" w:rsidRDefault="00F85284" w:rsidP="00275018">
      <w:pPr>
        <w:shd w:val="clear" w:color="auto" w:fill="FFFFFF"/>
        <w:spacing w:after="0"/>
        <w:ind w:left="720" w:right="720"/>
        <w:jc w:val="both"/>
        <w:rPr>
          <w:rFonts w:ascii="Times New Roman" w:eastAsia="Times New Roman" w:hAnsi="Times New Roman" w:cs="Times New Roman"/>
          <w:i/>
          <w:color w:val="212529"/>
        </w:rPr>
      </w:pPr>
    </w:p>
    <w:p w14:paraId="0E9F3A59" w14:textId="71C1EB9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Convalescent care facility.</w:t>
      </w:r>
    </w:p>
    <w:p w14:paraId="3777F4F8" w14:textId="0FFDA457" w:rsidR="00E66BF1" w:rsidRDefault="00E66BF1" w:rsidP="00275018">
      <w:pPr>
        <w:shd w:val="clear" w:color="auto" w:fill="FFFFFF"/>
        <w:spacing w:after="0"/>
        <w:ind w:left="720" w:right="720"/>
        <w:jc w:val="both"/>
        <w:rPr>
          <w:rFonts w:ascii="Times New Roman" w:eastAsia="Times New Roman" w:hAnsi="Times New Roman" w:cs="Times New Roman"/>
          <w:i/>
          <w:color w:val="212529"/>
        </w:rPr>
      </w:pPr>
    </w:p>
    <w:p w14:paraId="109653B5" w14:textId="0881CA29" w:rsidR="00E66BF1" w:rsidRPr="00E66BF1" w:rsidRDefault="00E66BF1" w:rsidP="00275018">
      <w:pPr>
        <w:shd w:val="clear" w:color="auto" w:fill="FFFFFF"/>
        <w:spacing w:after="0"/>
        <w:ind w:left="720" w:right="720"/>
        <w:jc w:val="both"/>
        <w:rPr>
          <w:rFonts w:ascii="Times New Roman" w:eastAsia="Times New Roman" w:hAnsi="Times New Roman" w:cs="Times New Roman"/>
          <w:i/>
          <w:strike/>
          <w:color w:val="FF0000"/>
        </w:rPr>
      </w:pPr>
      <w:r w:rsidRPr="00E66BF1">
        <w:rPr>
          <w:rFonts w:ascii="Times New Roman" w:eastAsia="Times New Roman" w:hAnsi="Times New Roman" w:cs="Times New Roman"/>
          <w:i/>
          <w:strike/>
          <w:color w:val="FF0000"/>
        </w:rPr>
        <w:t>Government service.</w:t>
      </w:r>
    </w:p>
    <w:p w14:paraId="07EE3FAB" w14:textId="77777777" w:rsidR="00275018" w:rsidRDefault="00275018" w:rsidP="00275018">
      <w:pPr>
        <w:shd w:val="clear" w:color="auto" w:fill="FFFFFF"/>
        <w:spacing w:after="0"/>
        <w:ind w:left="720" w:right="720"/>
        <w:jc w:val="both"/>
        <w:rPr>
          <w:rFonts w:ascii="Times New Roman" w:eastAsia="Times New Roman" w:hAnsi="Times New Roman" w:cs="Times New Roman"/>
          <w:i/>
          <w:strike/>
          <w:color w:val="FF0000"/>
        </w:rPr>
      </w:pPr>
    </w:p>
    <w:p w14:paraId="223D69CF" w14:textId="77777777"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Liquor store.</w:t>
      </w:r>
    </w:p>
    <w:p w14:paraId="420873BD"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2910F7AD" w14:textId="74176EF4"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Pawnshop.</w:t>
      </w:r>
    </w:p>
    <w:p w14:paraId="6DC57020"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0AFA7AA6" w14:textId="2D2489C1"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Reception center.</w:t>
      </w:r>
    </w:p>
    <w:p w14:paraId="4508D240"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463FDAC4" w14:textId="750B13F0"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Recreation, outdoor.</w:t>
      </w:r>
    </w:p>
    <w:p w14:paraId="74D414EF"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1AB86E57" w14:textId="5D9D4104"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Rehabilitation facility.</w:t>
      </w:r>
    </w:p>
    <w:p w14:paraId="17C4004E"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306DD0FB" w14:textId="4B9E6CE2"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Residential facility for persons with a disability</w:t>
      </w:r>
      <w:bookmarkStart w:id="1" w:name="text-4-1"/>
      <w:bookmarkEnd w:id="1"/>
      <w:r w:rsidRPr="00275018">
        <w:rPr>
          <w:rFonts w:ascii="Times New Roman" w:eastAsia="Times New Roman" w:hAnsi="Times New Roman" w:cs="Times New Roman"/>
          <w:i/>
          <w:color w:val="212529"/>
        </w:rPr>
        <w:t>. This use shall require a permit under section </w:t>
      </w:r>
      <w:hyperlink r:id="rId9" w:anchor="JD_10-17-2" w:history="1">
        <w:r w:rsidRPr="00275018">
          <w:rPr>
            <w:rFonts w:ascii="Times New Roman" w:eastAsia="Times New Roman" w:hAnsi="Times New Roman" w:cs="Times New Roman"/>
            <w:i/>
          </w:rPr>
          <w:t>10-17-2</w:t>
        </w:r>
      </w:hyperlink>
      <w:r w:rsidRPr="00275018">
        <w:rPr>
          <w:rFonts w:ascii="Times New Roman" w:eastAsia="Times New Roman" w:hAnsi="Times New Roman" w:cs="Times New Roman"/>
          <w:i/>
          <w:color w:val="212529"/>
        </w:rPr>
        <w:t> of this title.</w:t>
      </w:r>
    </w:p>
    <w:p w14:paraId="2FDE292D"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7FF6EAB2" w14:textId="6FD09482"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Residential facility for troubled youth.</w:t>
      </w:r>
    </w:p>
    <w:p w14:paraId="74CF8836" w14:textId="7777777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163295B2" w14:textId="763532A7" w:rsidR="00275018" w:rsidRDefault="00275018" w:rsidP="00275018">
      <w:pPr>
        <w:shd w:val="clear" w:color="auto" w:fill="FFFFFF"/>
        <w:spacing w:after="0"/>
        <w:ind w:left="720" w:right="720"/>
        <w:jc w:val="both"/>
        <w:rPr>
          <w:rFonts w:ascii="Times New Roman" w:eastAsia="Times New Roman" w:hAnsi="Times New Roman" w:cs="Times New Roman"/>
          <w:i/>
          <w:color w:val="212529"/>
        </w:rPr>
      </w:pPr>
      <w:r w:rsidRPr="00275018">
        <w:rPr>
          <w:rFonts w:ascii="Times New Roman" w:eastAsia="Times New Roman" w:hAnsi="Times New Roman" w:cs="Times New Roman"/>
          <w:i/>
          <w:color w:val="212529"/>
        </w:rPr>
        <w:t>Transitional housing facility.</w:t>
      </w:r>
    </w:p>
    <w:p w14:paraId="71E51901" w14:textId="7CFD25FC" w:rsidR="00E66BF1" w:rsidRDefault="00E66BF1" w:rsidP="00275018">
      <w:pPr>
        <w:shd w:val="clear" w:color="auto" w:fill="FFFFFF"/>
        <w:spacing w:after="0"/>
        <w:ind w:left="720" w:right="720"/>
        <w:jc w:val="both"/>
        <w:rPr>
          <w:rFonts w:ascii="Times New Roman" w:eastAsia="Times New Roman" w:hAnsi="Times New Roman" w:cs="Times New Roman"/>
          <w:i/>
          <w:color w:val="212529"/>
        </w:rPr>
      </w:pPr>
    </w:p>
    <w:p w14:paraId="16A720AC" w14:textId="134A177E" w:rsidR="00E66BF1" w:rsidRPr="00E66BF1" w:rsidRDefault="00E66BF1" w:rsidP="00275018">
      <w:pPr>
        <w:shd w:val="clear" w:color="auto" w:fill="FFFFFF"/>
        <w:spacing w:after="0"/>
        <w:ind w:left="720" w:right="720"/>
        <w:jc w:val="both"/>
        <w:rPr>
          <w:rFonts w:ascii="Times New Roman" w:eastAsia="Times New Roman" w:hAnsi="Times New Roman" w:cs="Times New Roman"/>
          <w:i/>
          <w:strike/>
          <w:color w:val="FF0000"/>
        </w:rPr>
      </w:pPr>
      <w:r w:rsidRPr="00E66BF1">
        <w:rPr>
          <w:rFonts w:ascii="Times New Roman" w:eastAsia="Times New Roman" w:hAnsi="Times New Roman" w:cs="Times New Roman"/>
          <w:i/>
          <w:strike/>
          <w:color w:val="FF0000"/>
        </w:rPr>
        <w:t>Utility, major.</w:t>
      </w:r>
    </w:p>
    <w:p w14:paraId="1C7409E1" w14:textId="2AABACB2" w:rsidR="00E66BF1" w:rsidRPr="00E66BF1" w:rsidRDefault="00E66BF1" w:rsidP="00275018">
      <w:pPr>
        <w:shd w:val="clear" w:color="auto" w:fill="FFFFFF"/>
        <w:spacing w:after="0"/>
        <w:ind w:left="720" w:right="720"/>
        <w:jc w:val="both"/>
        <w:rPr>
          <w:rFonts w:ascii="Times New Roman" w:eastAsia="Times New Roman" w:hAnsi="Times New Roman" w:cs="Times New Roman"/>
          <w:i/>
          <w:strike/>
          <w:color w:val="FF0000"/>
        </w:rPr>
      </w:pPr>
    </w:p>
    <w:p w14:paraId="170CE5BC" w14:textId="77B30488" w:rsidR="00E66BF1" w:rsidRPr="00E66BF1" w:rsidRDefault="00E66BF1" w:rsidP="00275018">
      <w:pPr>
        <w:shd w:val="clear" w:color="auto" w:fill="FFFFFF"/>
        <w:spacing w:after="0"/>
        <w:ind w:left="720" w:right="720"/>
        <w:jc w:val="both"/>
        <w:rPr>
          <w:rFonts w:ascii="Times New Roman" w:eastAsia="Times New Roman" w:hAnsi="Times New Roman" w:cs="Times New Roman"/>
          <w:i/>
          <w:strike/>
          <w:color w:val="FF0000"/>
        </w:rPr>
      </w:pPr>
      <w:r w:rsidRPr="00E66BF1">
        <w:rPr>
          <w:rFonts w:ascii="Times New Roman" w:eastAsia="Times New Roman" w:hAnsi="Times New Roman" w:cs="Times New Roman"/>
          <w:i/>
          <w:strike/>
          <w:color w:val="FF0000"/>
        </w:rPr>
        <w:t>Utility, minor.</w:t>
      </w:r>
    </w:p>
    <w:p w14:paraId="29C1DD1A" w14:textId="0D4C067D" w:rsidR="00E66BF1" w:rsidRPr="00E66BF1" w:rsidRDefault="00E66BF1" w:rsidP="00275018">
      <w:pPr>
        <w:shd w:val="clear" w:color="auto" w:fill="FFFFFF"/>
        <w:spacing w:after="0"/>
        <w:ind w:left="720" w:right="720"/>
        <w:jc w:val="both"/>
        <w:rPr>
          <w:rFonts w:ascii="Times New Roman" w:eastAsia="Times New Roman" w:hAnsi="Times New Roman" w:cs="Times New Roman"/>
          <w:i/>
          <w:strike/>
          <w:color w:val="FF0000"/>
        </w:rPr>
      </w:pPr>
    </w:p>
    <w:p w14:paraId="38A1AD4C" w14:textId="14538C24" w:rsidR="00E66BF1" w:rsidRPr="00E66BF1" w:rsidRDefault="00E66BF1" w:rsidP="00275018">
      <w:pPr>
        <w:shd w:val="clear" w:color="auto" w:fill="FFFFFF"/>
        <w:spacing w:after="0"/>
        <w:ind w:left="720" w:right="720"/>
        <w:jc w:val="both"/>
        <w:rPr>
          <w:rFonts w:ascii="Times New Roman" w:eastAsia="Times New Roman" w:hAnsi="Times New Roman" w:cs="Times New Roman"/>
          <w:i/>
          <w:strike/>
          <w:color w:val="FF0000"/>
        </w:rPr>
      </w:pPr>
      <w:r w:rsidRPr="00E66BF1">
        <w:rPr>
          <w:rFonts w:ascii="Times New Roman" w:eastAsia="Times New Roman" w:hAnsi="Times New Roman" w:cs="Times New Roman"/>
          <w:i/>
          <w:strike/>
          <w:color w:val="FF0000"/>
        </w:rPr>
        <w:t>Utility, substation.</w:t>
      </w:r>
    </w:p>
    <w:p w14:paraId="7DDEDD18" w14:textId="77777777" w:rsidR="00275018" w:rsidRPr="00275018" w:rsidRDefault="00275018" w:rsidP="00275018">
      <w:pPr>
        <w:shd w:val="clear" w:color="auto" w:fill="FFFFFF"/>
        <w:spacing w:after="0"/>
        <w:ind w:left="720" w:right="720"/>
        <w:jc w:val="both"/>
        <w:rPr>
          <w:rFonts w:ascii="Times New Roman" w:eastAsia="Times New Roman" w:hAnsi="Times New Roman" w:cs="Times New Roman"/>
          <w:i/>
          <w:color w:val="212529"/>
        </w:rPr>
      </w:pPr>
    </w:p>
    <w:p w14:paraId="0E69B95E" w14:textId="77777777" w:rsidR="00E4203F" w:rsidRDefault="00032ADE" w:rsidP="00E4203F">
      <w:pPr>
        <w:widowControl w:val="0"/>
        <w:numPr>
          <w:ilvl w:val="0"/>
          <w:numId w:val="3"/>
        </w:numPr>
        <w:spacing w:after="0"/>
        <w:ind w:left="0" w:firstLine="0"/>
        <w:contextualSpacing/>
        <w:jc w:val="both"/>
        <w:rPr>
          <w:rFonts w:ascii="Times New Roman" w:eastAsia="Calibri" w:hAnsi="Times New Roman" w:cs="Times New Roman"/>
          <w:b/>
        </w:rPr>
      </w:pPr>
      <w:r w:rsidRPr="00E4203F">
        <w:rPr>
          <w:rFonts w:ascii="Times New Roman" w:eastAsia="Calibri" w:hAnsi="Times New Roman" w:cs="Times New Roman"/>
        </w:rPr>
        <w:t>REPEALER.  This Ordinance shall repeal and supersede all prior ordinances and resolutions governing the same.</w:t>
      </w:r>
    </w:p>
    <w:p w14:paraId="5501FE23" w14:textId="77777777" w:rsidR="00E4203F" w:rsidRDefault="00E4203F" w:rsidP="00E4203F">
      <w:pPr>
        <w:widowControl w:val="0"/>
        <w:spacing w:after="0"/>
        <w:contextualSpacing/>
        <w:jc w:val="both"/>
        <w:rPr>
          <w:rFonts w:ascii="Times New Roman" w:eastAsia="Calibri" w:hAnsi="Times New Roman" w:cs="Times New Roman"/>
          <w:b/>
        </w:rPr>
      </w:pPr>
    </w:p>
    <w:p w14:paraId="3A22554A" w14:textId="77777777" w:rsidR="00E4203F" w:rsidRPr="00E4203F" w:rsidRDefault="00032ADE" w:rsidP="00E4203F">
      <w:pPr>
        <w:widowControl w:val="0"/>
        <w:numPr>
          <w:ilvl w:val="0"/>
          <w:numId w:val="3"/>
        </w:numPr>
        <w:spacing w:after="0"/>
        <w:ind w:left="0" w:firstLine="0"/>
        <w:contextualSpacing/>
        <w:jc w:val="both"/>
        <w:rPr>
          <w:rFonts w:ascii="Times New Roman" w:eastAsia="Calibri" w:hAnsi="Times New Roman" w:cs="Times New Roman"/>
          <w:b/>
        </w:rPr>
      </w:pPr>
      <w:r w:rsidRPr="00E4203F">
        <w:rPr>
          <w:rFonts w:ascii="Times New Roman" w:eastAsia="Calibri" w:hAnsi="Times New Roman" w:cs="Times New Roman"/>
          <w:color w:val="000000"/>
        </w:rPr>
        <w:t>SAVINGS CLAUSE: If any provision or clause in this Ordinance or the application thereof to any person or entity or circumstance is held to be unconstitutional or otherwise invalid by any court of competent jurisdiction, such invalidity shall not affect other sections, provisions, clauses, or applications hereof which can be implemented without the invalid provision, clause, or application hereof, and to this end the provisions and clauses of this Ordinance are declared to be severable.</w:t>
      </w:r>
    </w:p>
    <w:p w14:paraId="70EDA9DC" w14:textId="77777777" w:rsidR="003E1C28" w:rsidRDefault="003E1C28" w:rsidP="00E4203F">
      <w:pPr>
        <w:widowControl w:val="0"/>
        <w:spacing w:after="0"/>
        <w:contextualSpacing/>
        <w:jc w:val="both"/>
        <w:rPr>
          <w:rFonts w:ascii="Times New Roman" w:eastAsia="Calibri" w:hAnsi="Times New Roman" w:cs="Times New Roman"/>
          <w:b/>
        </w:rPr>
      </w:pPr>
    </w:p>
    <w:p w14:paraId="22CA1636" w14:textId="522ED924" w:rsidR="00032ADE" w:rsidRPr="00E4203F" w:rsidRDefault="00032ADE" w:rsidP="00E4203F">
      <w:pPr>
        <w:widowControl w:val="0"/>
        <w:numPr>
          <w:ilvl w:val="0"/>
          <w:numId w:val="3"/>
        </w:numPr>
        <w:spacing w:after="0"/>
        <w:ind w:left="0" w:firstLine="0"/>
        <w:contextualSpacing/>
        <w:jc w:val="both"/>
        <w:rPr>
          <w:rFonts w:ascii="Times New Roman" w:eastAsia="Calibri" w:hAnsi="Times New Roman" w:cs="Times New Roman"/>
          <w:b/>
        </w:rPr>
      </w:pPr>
      <w:r w:rsidRPr="00E4203F">
        <w:rPr>
          <w:rFonts w:ascii="Times New Roman" w:eastAsia="Calibri" w:hAnsi="Times New Roman" w:cs="Times New Roman"/>
        </w:rPr>
        <w:t>EFFECTIVE DATE. This Ordinance shall take effect immediately upon approval by the City Council.</w:t>
      </w:r>
    </w:p>
    <w:p w14:paraId="3DC2E3D8" w14:textId="19718F9C" w:rsidR="00032ADE" w:rsidRDefault="00032ADE" w:rsidP="00032ADE">
      <w:pPr>
        <w:tabs>
          <w:tab w:val="left" w:pos="90"/>
        </w:tabs>
        <w:autoSpaceDE w:val="0"/>
        <w:autoSpaceDN w:val="0"/>
        <w:adjustRightInd w:val="0"/>
        <w:spacing w:after="0"/>
        <w:ind w:right="-115"/>
        <w:rPr>
          <w:rFonts w:ascii="Times New Roman" w:eastAsia="Times New Roman" w:hAnsi="Times New Roman" w:cs="Times New Roman"/>
          <w:color w:val="000000"/>
        </w:rPr>
      </w:pPr>
    </w:p>
    <w:p w14:paraId="78ABA138" w14:textId="32D0022B" w:rsidR="00032ADE" w:rsidRPr="00020308" w:rsidRDefault="00032ADE" w:rsidP="00032ADE">
      <w:pPr>
        <w:tabs>
          <w:tab w:val="left" w:pos="90"/>
        </w:tabs>
        <w:autoSpaceDE w:val="0"/>
        <w:autoSpaceDN w:val="0"/>
        <w:adjustRightInd w:val="0"/>
        <w:spacing w:after="0"/>
        <w:ind w:right="-115"/>
        <w:rPr>
          <w:rFonts w:ascii="Times New Roman" w:eastAsia="Times New Roman" w:hAnsi="Times New Roman" w:cs="Times New Roman"/>
          <w:color w:val="000000"/>
        </w:rPr>
      </w:pPr>
      <w:r w:rsidRPr="00020308">
        <w:rPr>
          <w:rFonts w:ascii="Times New Roman" w:eastAsia="Times New Roman" w:hAnsi="Times New Roman" w:cs="Times New Roman"/>
          <w:color w:val="000000"/>
        </w:rPr>
        <w:t>PASSED</w:t>
      </w:r>
      <w:r w:rsidR="00956915">
        <w:rPr>
          <w:rFonts w:ascii="Times New Roman" w:eastAsia="Times New Roman" w:hAnsi="Times New Roman" w:cs="Times New Roman"/>
          <w:color w:val="000000"/>
        </w:rPr>
        <w:t xml:space="preserve"> AND APPROVED THIS </w:t>
      </w:r>
      <w:r w:rsidR="00956915">
        <w:rPr>
          <w:rFonts w:ascii="Times New Roman" w:eastAsia="Times New Roman" w:hAnsi="Times New Roman" w:cs="Times New Roman"/>
          <w:color w:val="000000"/>
          <w:u w:val="single"/>
        </w:rPr>
        <w:tab/>
      </w:r>
      <w:r w:rsidR="00956915">
        <w:rPr>
          <w:rFonts w:ascii="Times New Roman" w:eastAsia="Times New Roman" w:hAnsi="Times New Roman" w:cs="Times New Roman"/>
          <w:color w:val="000000"/>
          <w:u w:val="single"/>
        </w:rPr>
        <w:tab/>
      </w:r>
      <w:r w:rsidR="00F96ADD">
        <w:rPr>
          <w:rFonts w:ascii="Times New Roman" w:eastAsia="Times New Roman" w:hAnsi="Times New Roman" w:cs="Times New Roman"/>
          <w:color w:val="000000"/>
        </w:rPr>
        <w:t xml:space="preserve">DAY OF </w:t>
      </w:r>
      <w:proofErr w:type="gramStart"/>
      <w:r w:rsidR="00F96ADD">
        <w:rPr>
          <w:rFonts w:ascii="Times New Roman" w:eastAsia="Times New Roman" w:hAnsi="Times New Roman" w:cs="Times New Roman"/>
          <w:color w:val="000000"/>
        </w:rPr>
        <w:t>JUNE</w:t>
      </w:r>
      <w:r w:rsidRPr="00020308">
        <w:rPr>
          <w:rFonts w:ascii="Times New Roman" w:eastAsia="Times New Roman" w:hAnsi="Times New Roman" w:cs="Times New Roman"/>
          <w:color w:val="000000"/>
        </w:rPr>
        <w:t>,</w:t>
      </w:r>
      <w:proofErr w:type="gramEnd"/>
      <w:r w:rsidRPr="00020308">
        <w:rPr>
          <w:rFonts w:ascii="Times New Roman" w:eastAsia="Times New Roman" w:hAnsi="Times New Roman" w:cs="Times New Roman"/>
          <w:color w:val="000000"/>
        </w:rPr>
        <w:t xml:space="preserve"> 2021.  </w:t>
      </w:r>
    </w:p>
    <w:p w14:paraId="6B54D3AF" w14:textId="77777777" w:rsidR="00032ADE" w:rsidRPr="00020308" w:rsidRDefault="00032ADE" w:rsidP="00032ADE">
      <w:pPr>
        <w:autoSpaceDE w:val="0"/>
        <w:autoSpaceDN w:val="0"/>
        <w:adjustRightInd w:val="0"/>
        <w:spacing w:after="0"/>
        <w:ind w:firstLine="720"/>
        <w:rPr>
          <w:rFonts w:ascii="Times New Roman" w:eastAsia="Times New Roman" w:hAnsi="Times New Roman" w:cs="Times New Roman"/>
          <w:color w:val="000000"/>
        </w:rPr>
      </w:pPr>
    </w:p>
    <w:p w14:paraId="3049C19C" w14:textId="0E25995E" w:rsidR="00032ADE" w:rsidRPr="00956915" w:rsidRDefault="00956915" w:rsidP="00032ADE">
      <w:pPr>
        <w:autoSpaceDE w:val="0"/>
        <w:autoSpaceDN w:val="0"/>
        <w:adjustRightInd w:val="0"/>
        <w:spacing w:after="0"/>
        <w:ind w:left="2160"/>
        <w:rPr>
          <w:rFonts w:ascii="Times New Roman" w:eastAsia="Times New Roman" w:hAnsi="Times New Roman" w:cs="Times New Roman"/>
          <w:color w:val="000000"/>
          <w:u w:val="single"/>
        </w:rPr>
      </w:pPr>
      <w:r>
        <w:rPr>
          <w:rFonts w:ascii="Times New Roman" w:eastAsia="Times New Roman" w:hAnsi="Times New Roman" w:cs="Times New Roman"/>
          <w:color w:val="000000"/>
        </w:rPr>
        <w:t>John 'Chuck' Williams</w:t>
      </w:r>
      <w:r>
        <w:rPr>
          <w:rFonts w:ascii="Times New Roman" w:eastAsia="Times New Roman" w:hAnsi="Times New Roman" w:cs="Times New Roman"/>
          <w:color w:val="000000"/>
        </w:rPr>
        <w:tab/>
        <w:t xml:space="preserve">Aye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Nay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Absent/Abstain </w:t>
      </w:r>
      <w:r>
        <w:rPr>
          <w:rFonts w:ascii="Times New Roman" w:eastAsia="Times New Roman" w:hAnsi="Times New Roman" w:cs="Times New Roman"/>
          <w:color w:val="000000"/>
          <w:u w:val="single"/>
        </w:rPr>
        <w:tab/>
      </w:r>
    </w:p>
    <w:p w14:paraId="63A88A20" w14:textId="77777777" w:rsidR="00956915" w:rsidRDefault="00956915" w:rsidP="00032ADE">
      <w:pPr>
        <w:spacing w:after="0"/>
        <w:ind w:left="1440" w:firstLine="720"/>
        <w:rPr>
          <w:rFonts w:ascii="Times New Roman" w:eastAsia="Calibri" w:hAnsi="Times New Roman" w:cs="Times New Roman"/>
          <w:lang w:bidi="en-US"/>
        </w:rPr>
      </w:pPr>
      <w:r>
        <w:rPr>
          <w:rFonts w:ascii="Times New Roman" w:eastAsia="Calibri" w:hAnsi="Times New Roman" w:cs="Times New Roman"/>
          <w:lang w:bidi="en-US"/>
        </w:rPr>
        <w:t>Keen Ellsworth</w:t>
      </w:r>
      <w:r>
        <w:rPr>
          <w:rFonts w:ascii="Times New Roman" w:eastAsia="Calibri" w:hAnsi="Times New Roman" w:cs="Times New Roman"/>
          <w:lang w:bidi="en-US"/>
        </w:rPr>
        <w:tab/>
      </w:r>
      <w:r>
        <w:rPr>
          <w:rFonts w:ascii="Times New Roman" w:eastAsia="Calibri" w:hAnsi="Times New Roman" w:cs="Times New Roman"/>
          <w:lang w:bidi="en-US"/>
        </w:rPr>
        <w:tab/>
        <w:t xml:space="preserve">Aye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Nay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 Absent/Abstain </w:t>
      </w:r>
      <w:r>
        <w:rPr>
          <w:rFonts w:ascii="Times New Roman" w:eastAsia="Calibri" w:hAnsi="Times New Roman" w:cs="Times New Roman"/>
          <w:u w:val="single"/>
          <w:lang w:bidi="en-US"/>
        </w:rPr>
        <w:tab/>
      </w:r>
    </w:p>
    <w:p w14:paraId="2FD8C17A" w14:textId="0A6F5AE8" w:rsidR="00032ADE" w:rsidRPr="00956915" w:rsidRDefault="00032ADE" w:rsidP="00032ADE">
      <w:pPr>
        <w:spacing w:after="0"/>
        <w:ind w:left="1440" w:firstLine="720"/>
        <w:rPr>
          <w:rFonts w:ascii="Times New Roman" w:eastAsia="Calibri" w:hAnsi="Times New Roman" w:cs="Times New Roman"/>
          <w:u w:val="single"/>
          <w:lang w:bidi="en-US"/>
        </w:rPr>
      </w:pPr>
      <w:r w:rsidRPr="00020308">
        <w:rPr>
          <w:rFonts w:ascii="Times New Roman" w:eastAsia="Calibri" w:hAnsi="Times New Roman" w:cs="Times New Roman"/>
          <w:lang w:bidi="en-US"/>
        </w:rPr>
        <w:t>Justin Sip</w:t>
      </w:r>
      <w:r w:rsidR="00956915">
        <w:rPr>
          <w:rFonts w:ascii="Times New Roman" w:eastAsia="Calibri" w:hAnsi="Times New Roman" w:cs="Times New Roman"/>
          <w:lang w:bidi="en-US"/>
        </w:rPr>
        <w:tab/>
      </w:r>
      <w:r w:rsidR="00956915">
        <w:rPr>
          <w:rFonts w:ascii="Times New Roman" w:eastAsia="Calibri" w:hAnsi="Times New Roman" w:cs="Times New Roman"/>
          <w:lang w:bidi="en-US"/>
        </w:rPr>
        <w:tab/>
      </w:r>
      <w:r w:rsidR="00956915">
        <w:rPr>
          <w:rFonts w:ascii="Times New Roman" w:eastAsia="Calibri" w:hAnsi="Times New Roman" w:cs="Times New Roman"/>
          <w:lang w:bidi="en-US"/>
        </w:rPr>
        <w:tab/>
        <w:t xml:space="preserve">Aye </w:t>
      </w:r>
      <w:r w:rsidR="00956915">
        <w:rPr>
          <w:rFonts w:ascii="Times New Roman" w:eastAsia="Calibri" w:hAnsi="Times New Roman" w:cs="Times New Roman"/>
          <w:u w:val="single"/>
          <w:lang w:bidi="en-US"/>
        </w:rPr>
        <w:tab/>
      </w:r>
      <w:r w:rsidRPr="00020308">
        <w:rPr>
          <w:rFonts w:ascii="Times New Roman" w:eastAsia="Calibri" w:hAnsi="Times New Roman" w:cs="Times New Roman"/>
          <w:lang w:bidi="en-US"/>
        </w:rPr>
        <w:t xml:space="preserve">Nay </w:t>
      </w:r>
      <w:r w:rsidR="00956915">
        <w:rPr>
          <w:rFonts w:ascii="Times New Roman" w:eastAsia="Calibri" w:hAnsi="Times New Roman" w:cs="Times New Roman"/>
          <w:u w:val="single"/>
          <w:lang w:bidi="en-US"/>
        </w:rPr>
        <w:tab/>
      </w:r>
      <w:r w:rsidR="00956915">
        <w:rPr>
          <w:rFonts w:ascii="Times New Roman" w:eastAsia="Calibri" w:hAnsi="Times New Roman" w:cs="Times New Roman"/>
          <w:lang w:bidi="en-US"/>
        </w:rPr>
        <w:t xml:space="preserve"> Absent/Abstain </w:t>
      </w:r>
      <w:r w:rsidR="00956915">
        <w:rPr>
          <w:rFonts w:ascii="Times New Roman" w:eastAsia="Calibri" w:hAnsi="Times New Roman" w:cs="Times New Roman"/>
          <w:u w:val="single"/>
          <w:lang w:bidi="en-US"/>
        </w:rPr>
        <w:tab/>
      </w:r>
    </w:p>
    <w:p w14:paraId="29832D07" w14:textId="19DD1CFE" w:rsidR="00032ADE" w:rsidRPr="00020308" w:rsidRDefault="00956915" w:rsidP="00032ADE">
      <w:pPr>
        <w:spacing w:after="0"/>
        <w:ind w:left="1440" w:firstLine="720"/>
        <w:rPr>
          <w:rFonts w:ascii="Times New Roman" w:eastAsia="Calibri" w:hAnsi="Times New Roman" w:cs="Times New Roman"/>
          <w:lang w:bidi="en-US"/>
        </w:rPr>
      </w:pPr>
      <w:r>
        <w:rPr>
          <w:rFonts w:ascii="Times New Roman" w:eastAsia="Calibri" w:hAnsi="Times New Roman" w:cs="Times New Roman"/>
          <w:lang w:bidi="en-US"/>
        </w:rPr>
        <w:t>Gary Chaves</w:t>
      </w:r>
      <w:r>
        <w:rPr>
          <w:rFonts w:ascii="Times New Roman" w:eastAsia="Calibri" w:hAnsi="Times New Roman" w:cs="Times New Roman"/>
          <w:lang w:bidi="en-US"/>
        </w:rPr>
        <w:tab/>
      </w:r>
      <w:r>
        <w:rPr>
          <w:rFonts w:ascii="Times New Roman" w:eastAsia="Calibri" w:hAnsi="Times New Roman" w:cs="Times New Roman"/>
          <w:lang w:bidi="en-US"/>
        </w:rPr>
        <w:tab/>
      </w:r>
      <w:r>
        <w:rPr>
          <w:rFonts w:ascii="Times New Roman" w:eastAsia="Calibri" w:hAnsi="Times New Roman" w:cs="Times New Roman"/>
          <w:lang w:bidi="en-US"/>
        </w:rPr>
        <w:tab/>
        <w:t xml:space="preserve">Aye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Nay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 </w:t>
      </w:r>
      <w:r w:rsidR="00032ADE" w:rsidRPr="00020308">
        <w:rPr>
          <w:rFonts w:ascii="Times New Roman" w:eastAsia="Calibri" w:hAnsi="Times New Roman" w:cs="Times New Roman"/>
          <w:lang w:bidi="en-US"/>
        </w:rPr>
        <w:t>Absent/Abstain</w:t>
      </w:r>
      <w:r>
        <w:rPr>
          <w:rFonts w:ascii="Times New Roman" w:eastAsia="Calibri" w:hAnsi="Times New Roman" w:cs="Times New Roman"/>
          <w:lang w:bidi="en-US"/>
        </w:rPr>
        <w:t xml:space="preserve"> </w:t>
      </w:r>
      <w:r>
        <w:rPr>
          <w:rFonts w:ascii="Times New Roman" w:eastAsia="Calibri" w:hAnsi="Times New Roman" w:cs="Times New Roman"/>
          <w:u w:val="single"/>
          <w:lang w:bidi="en-US"/>
        </w:rPr>
        <w:tab/>
      </w:r>
      <w:r w:rsidR="00032ADE" w:rsidRPr="00020308">
        <w:rPr>
          <w:rFonts w:ascii="Times New Roman" w:eastAsia="Calibri" w:hAnsi="Times New Roman" w:cs="Times New Roman"/>
          <w:lang w:bidi="en-US"/>
        </w:rPr>
        <w:t xml:space="preserve"> ___</w:t>
      </w:r>
    </w:p>
    <w:p w14:paraId="286338DD" w14:textId="1AB60BFA" w:rsidR="00032ADE" w:rsidRPr="00956915" w:rsidRDefault="00956915" w:rsidP="00032ADE">
      <w:pPr>
        <w:spacing w:after="0"/>
        <w:ind w:left="1440" w:firstLine="720"/>
        <w:rPr>
          <w:rFonts w:ascii="Times New Roman" w:eastAsia="Calibri" w:hAnsi="Times New Roman" w:cs="Times New Roman"/>
          <w:u w:val="single"/>
          <w:lang w:bidi="en-US"/>
        </w:rPr>
      </w:pPr>
      <w:r>
        <w:rPr>
          <w:rFonts w:ascii="Times New Roman" w:eastAsia="Calibri" w:hAnsi="Times New Roman" w:cs="Times New Roman"/>
          <w:lang w:bidi="en-US"/>
        </w:rPr>
        <w:lastRenderedPageBreak/>
        <w:t xml:space="preserve">Ty Bringhurst  </w:t>
      </w:r>
      <w:r>
        <w:rPr>
          <w:rFonts w:ascii="Times New Roman" w:eastAsia="Calibri" w:hAnsi="Times New Roman" w:cs="Times New Roman"/>
          <w:lang w:bidi="en-US"/>
        </w:rPr>
        <w:tab/>
      </w:r>
      <w:r>
        <w:rPr>
          <w:rFonts w:ascii="Times New Roman" w:eastAsia="Calibri" w:hAnsi="Times New Roman" w:cs="Times New Roman"/>
          <w:lang w:bidi="en-US"/>
        </w:rPr>
        <w:tab/>
        <w:t xml:space="preserve">Aye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Nay </w:t>
      </w:r>
      <w:r>
        <w:rPr>
          <w:rFonts w:ascii="Times New Roman" w:eastAsia="Calibri" w:hAnsi="Times New Roman" w:cs="Times New Roman"/>
          <w:u w:val="single"/>
          <w:lang w:bidi="en-US"/>
        </w:rPr>
        <w:tab/>
      </w:r>
      <w:r>
        <w:rPr>
          <w:rFonts w:ascii="Times New Roman" w:eastAsia="Calibri" w:hAnsi="Times New Roman" w:cs="Times New Roman"/>
          <w:lang w:bidi="en-US"/>
        </w:rPr>
        <w:t xml:space="preserve"> Absent/Abstain </w:t>
      </w:r>
      <w:r>
        <w:rPr>
          <w:rFonts w:ascii="Times New Roman" w:eastAsia="Calibri" w:hAnsi="Times New Roman" w:cs="Times New Roman"/>
          <w:u w:val="single"/>
          <w:lang w:bidi="en-US"/>
        </w:rPr>
        <w:tab/>
      </w:r>
    </w:p>
    <w:p w14:paraId="0BBCAE56" w14:textId="77777777" w:rsidR="00032ADE" w:rsidRPr="00020308" w:rsidRDefault="00032ADE" w:rsidP="00032ADE">
      <w:pPr>
        <w:autoSpaceDE w:val="0"/>
        <w:autoSpaceDN w:val="0"/>
        <w:adjustRightInd w:val="0"/>
        <w:spacing w:after="0"/>
        <w:ind w:right="-115"/>
        <w:rPr>
          <w:rFonts w:ascii="Times New Roman" w:eastAsia="Times New Roman" w:hAnsi="Times New Roman" w:cs="Times New Roman"/>
          <w:color w:val="000000"/>
        </w:rPr>
      </w:pPr>
    </w:p>
    <w:p w14:paraId="6078C6DF" w14:textId="77777777" w:rsidR="00032ADE" w:rsidRPr="0016169B" w:rsidRDefault="00032ADE" w:rsidP="00032ADE">
      <w:pPr>
        <w:autoSpaceDE w:val="0"/>
        <w:autoSpaceDN w:val="0"/>
        <w:adjustRightInd w:val="0"/>
        <w:spacing w:after="0"/>
        <w:ind w:right="-115"/>
        <w:rPr>
          <w:rFonts w:ascii="Times New Roman" w:eastAsia="Times New Roman" w:hAnsi="Times New Roman" w:cs="Times New Roman"/>
          <w:color w:val="000000"/>
        </w:rPr>
      </w:pPr>
      <w:r w:rsidRPr="0016169B">
        <w:rPr>
          <w:rFonts w:ascii="Times New Roman" w:eastAsia="Times New Roman" w:hAnsi="Times New Roman" w:cs="Times New Roman"/>
          <w:color w:val="000000"/>
        </w:rPr>
        <w:t xml:space="preserve">TOQUERVILLE CITY </w:t>
      </w:r>
    </w:p>
    <w:p w14:paraId="1472561C" w14:textId="77777777" w:rsidR="00032ADE" w:rsidRPr="0016169B" w:rsidRDefault="00032ADE" w:rsidP="00032ADE">
      <w:pPr>
        <w:autoSpaceDE w:val="0"/>
        <w:autoSpaceDN w:val="0"/>
        <w:adjustRightInd w:val="0"/>
        <w:spacing w:after="0"/>
        <w:ind w:right="-115"/>
        <w:rPr>
          <w:rFonts w:ascii="Times New Roman" w:eastAsia="Times New Roman" w:hAnsi="Times New Roman" w:cs="Times New Roman"/>
          <w:color w:val="000000"/>
        </w:rPr>
      </w:pPr>
      <w:r w:rsidRPr="0016169B">
        <w:rPr>
          <w:rFonts w:ascii="Times New Roman" w:eastAsia="Times New Roman" w:hAnsi="Times New Roman" w:cs="Times New Roman"/>
          <w:color w:val="000000"/>
        </w:rPr>
        <w:t>a Utah Municipal Corporation</w:t>
      </w:r>
    </w:p>
    <w:p w14:paraId="015E19FC" w14:textId="77777777" w:rsidR="00032ADE" w:rsidRPr="0016169B" w:rsidRDefault="00032ADE" w:rsidP="00032ADE">
      <w:pPr>
        <w:spacing w:after="0"/>
        <w:rPr>
          <w:rFonts w:ascii="Times New Roman" w:eastAsia="Calibri" w:hAnsi="Times New Roman" w:cs="Times New Roman"/>
          <w:lang w:bidi="en-US"/>
        </w:rPr>
      </w:pPr>
    </w:p>
    <w:p w14:paraId="2E6EBC51" w14:textId="77777777" w:rsidR="00032ADE" w:rsidRPr="0016169B" w:rsidRDefault="00032ADE" w:rsidP="00032ADE">
      <w:pPr>
        <w:spacing w:after="0"/>
        <w:rPr>
          <w:rFonts w:ascii="Times New Roman" w:eastAsia="Calibri" w:hAnsi="Times New Roman" w:cs="Times New Roman"/>
        </w:rPr>
      </w:pP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rPr>
        <w:t xml:space="preserve"> </w:t>
      </w:r>
      <w:r w:rsidRPr="0016169B">
        <w:rPr>
          <w:rFonts w:ascii="Times New Roman" w:eastAsia="Calibri" w:hAnsi="Times New Roman" w:cs="Times New Roman"/>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p>
    <w:p w14:paraId="693B3F2F" w14:textId="79F5BB04" w:rsidR="00032ADE" w:rsidRPr="0016169B" w:rsidRDefault="00F96ADD" w:rsidP="00032ADE">
      <w:pPr>
        <w:spacing w:after="0"/>
        <w:rPr>
          <w:rFonts w:ascii="Times New Roman" w:eastAsia="Calibri" w:hAnsi="Times New Roman" w:cs="Times New Roman"/>
        </w:rPr>
      </w:pPr>
      <w:r>
        <w:rPr>
          <w:rFonts w:ascii="Times New Roman" w:eastAsia="Calibri" w:hAnsi="Times New Roman" w:cs="Times New Roman"/>
        </w:rPr>
        <w:t>Keen Ellsworth</w:t>
      </w:r>
      <w:r w:rsidR="00032ADE" w:rsidRPr="0016169B">
        <w:rPr>
          <w:rFonts w:ascii="Times New Roman" w:eastAsia="Calibri" w:hAnsi="Times New Roman" w:cs="Times New Roman"/>
        </w:rPr>
        <w:t>, Mayor</w:t>
      </w:r>
      <w:r>
        <w:rPr>
          <w:rFonts w:ascii="Times New Roman" w:eastAsia="Calibri" w:hAnsi="Times New Roman" w:cs="Times New Roman"/>
        </w:rPr>
        <w:t xml:space="preserve"> </w:t>
      </w:r>
      <w:r>
        <w:rPr>
          <w:rFonts w:ascii="Times New Roman" w:eastAsia="Calibri" w:hAnsi="Times New Roman" w:cs="Times New Roman"/>
          <w:i/>
        </w:rPr>
        <w:t>Pro Tem</w:t>
      </w:r>
      <w:r w:rsidR="00032ADE" w:rsidRPr="0016169B">
        <w:rPr>
          <w:rFonts w:ascii="Times New Roman" w:eastAsia="Calibri" w:hAnsi="Times New Roman" w:cs="Times New Roman"/>
        </w:rPr>
        <w:tab/>
      </w:r>
      <w:r w:rsidR="00032ADE" w:rsidRPr="0016169B">
        <w:rPr>
          <w:rFonts w:ascii="Times New Roman" w:eastAsia="Calibri" w:hAnsi="Times New Roman" w:cs="Times New Roman"/>
        </w:rPr>
        <w:tab/>
      </w:r>
      <w:r w:rsidR="00032ADE" w:rsidRPr="0016169B">
        <w:rPr>
          <w:rFonts w:ascii="Times New Roman" w:eastAsia="Calibri" w:hAnsi="Times New Roman" w:cs="Times New Roman"/>
        </w:rPr>
        <w:tab/>
      </w:r>
      <w:r w:rsidR="00032ADE" w:rsidRPr="0016169B">
        <w:rPr>
          <w:rFonts w:ascii="Times New Roman" w:eastAsia="Calibri" w:hAnsi="Times New Roman" w:cs="Times New Roman"/>
        </w:rPr>
        <w:tab/>
        <w:t>Date</w:t>
      </w:r>
    </w:p>
    <w:p w14:paraId="4835A4EF" w14:textId="77777777" w:rsidR="00032ADE" w:rsidRPr="0016169B" w:rsidRDefault="00032ADE" w:rsidP="00032ADE">
      <w:pPr>
        <w:spacing w:after="0"/>
        <w:rPr>
          <w:rFonts w:ascii="Times New Roman" w:eastAsia="Calibri" w:hAnsi="Times New Roman" w:cs="Times New Roman"/>
        </w:rPr>
      </w:pPr>
    </w:p>
    <w:p w14:paraId="4D0536B8" w14:textId="77777777" w:rsidR="00032ADE" w:rsidRPr="0016169B" w:rsidRDefault="00032ADE" w:rsidP="00032ADE">
      <w:pPr>
        <w:spacing w:after="0"/>
        <w:rPr>
          <w:rFonts w:ascii="Times New Roman" w:eastAsia="Calibri" w:hAnsi="Times New Roman" w:cs="Times New Roman"/>
        </w:rPr>
      </w:pPr>
      <w:r w:rsidRPr="0016169B">
        <w:rPr>
          <w:rFonts w:ascii="Times New Roman" w:eastAsia="Calibri" w:hAnsi="Times New Roman" w:cs="Times New Roman"/>
        </w:rPr>
        <w:t>Attest:</w:t>
      </w:r>
    </w:p>
    <w:p w14:paraId="5C111F23" w14:textId="77777777" w:rsidR="00032ADE" w:rsidRPr="0016169B" w:rsidRDefault="00032ADE" w:rsidP="00032ADE">
      <w:pPr>
        <w:spacing w:after="0"/>
        <w:rPr>
          <w:rFonts w:ascii="Times New Roman" w:eastAsia="Calibri" w:hAnsi="Times New Roman" w:cs="Times New Roman"/>
        </w:rPr>
      </w:pPr>
    </w:p>
    <w:p w14:paraId="17E469F1" w14:textId="77777777" w:rsidR="00032ADE" w:rsidRPr="0016169B" w:rsidRDefault="00032ADE" w:rsidP="00032ADE">
      <w:pPr>
        <w:spacing w:after="0"/>
        <w:rPr>
          <w:rFonts w:ascii="Times New Roman" w:eastAsia="Calibri" w:hAnsi="Times New Roman" w:cs="Times New Roman"/>
        </w:rPr>
      </w:pP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r w:rsidRPr="0016169B">
        <w:rPr>
          <w:rFonts w:ascii="Times New Roman" w:eastAsia="Calibri" w:hAnsi="Times New Roman" w:cs="Times New Roman"/>
          <w:u w:val="single"/>
        </w:rPr>
        <w:tab/>
      </w:r>
    </w:p>
    <w:p w14:paraId="7979B05F" w14:textId="6D0441CE" w:rsidR="00032ADE" w:rsidRDefault="00032ADE" w:rsidP="0049330C">
      <w:pPr>
        <w:spacing w:after="0"/>
      </w:pPr>
      <w:r w:rsidRPr="0016169B">
        <w:rPr>
          <w:rFonts w:ascii="Times New Roman" w:eastAsia="Calibri" w:hAnsi="Times New Roman" w:cs="Times New Roman"/>
        </w:rPr>
        <w:t>Ruth Evans, City Recorder</w:t>
      </w:r>
    </w:p>
    <w:sectPr w:rsidR="00032ADE" w:rsidSect="00F85284">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81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28F8" w14:textId="77777777" w:rsidR="00A2530D" w:rsidRDefault="00914561">
      <w:pPr>
        <w:spacing w:after="0"/>
      </w:pPr>
      <w:r>
        <w:separator/>
      </w:r>
    </w:p>
  </w:endnote>
  <w:endnote w:type="continuationSeparator" w:id="0">
    <w:p w14:paraId="611A1F6D" w14:textId="77777777" w:rsidR="00A2530D" w:rsidRDefault="00914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149C" w14:textId="77777777" w:rsidR="00430AE3" w:rsidRDefault="00430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6716" w14:textId="42704EF4" w:rsidR="003E1C28" w:rsidRPr="003E1C28" w:rsidRDefault="003E1C28" w:rsidP="003E1C28">
    <w:pPr>
      <w:pStyle w:val="Footer"/>
      <w:jc w:val="center"/>
      <w:rPr>
        <w:rFonts w:ascii="Times New Roman" w:hAnsi="Times New Roman" w:cs="Times New Roman"/>
      </w:rPr>
    </w:pPr>
    <w:r w:rsidRPr="003E1C28">
      <w:rPr>
        <w:rFonts w:ascii="Times New Roman" w:hAnsi="Times New Roman" w:cs="Times New Roman"/>
      </w:rPr>
      <w:fldChar w:fldCharType="begin"/>
    </w:r>
    <w:r w:rsidRPr="003E1C28">
      <w:rPr>
        <w:rFonts w:ascii="Times New Roman" w:hAnsi="Times New Roman" w:cs="Times New Roman"/>
      </w:rPr>
      <w:instrText xml:space="preserve"> PAGE   \* MERGEFORMAT </w:instrText>
    </w:r>
    <w:r w:rsidRPr="003E1C28">
      <w:rPr>
        <w:rFonts w:ascii="Times New Roman" w:hAnsi="Times New Roman" w:cs="Times New Roman"/>
      </w:rPr>
      <w:fldChar w:fldCharType="separate"/>
    </w:r>
    <w:r w:rsidR="00671F35">
      <w:rPr>
        <w:rFonts w:ascii="Times New Roman" w:hAnsi="Times New Roman" w:cs="Times New Roman"/>
        <w:noProof/>
      </w:rPr>
      <w:t>1</w:t>
    </w:r>
    <w:r w:rsidRPr="003E1C28">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D359" w14:textId="77777777" w:rsidR="00430AE3" w:rsidRDefault="00430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DC1F" w14:textId="77777777" w:rsidR="00596074" w:rsidRDefault="00914561">
      <w:r>
        <w:separator/>
      </w:r>
    </w:p>
  </w:footnote>
  <w:footnote w:type="continuationSeparator" w:id="0">
    <w:p w14:paraId="0F396553" w14:textId="77777777" w:rsidR="00596074" w:rsidRDefault="0091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76FA" w14:textId="77777777" w:rsidR="00430AE3" w:rsidRDefault="00430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492677"/>
      <w:docPartObj>
        <w:docPartGallery w:val="Watermarks"/>
        <w:docPartUnique/>
      </w:docPartObj>
    </w:sdtPr>
    <w:sdtContent>
      <w:p w14:paraId="528F1627" w14:textId="323215EA" w:rsidR="00430AE3" w:rsidRDefault="00430AE3">
        <w:pPr>
          <w:pStyle w:val="Header"/>
        </w:pPr>
        <w:r>
          <w:rPr>
            <w:noProof/>
          </w:rPr>
          <w:pict w14:anchorId="01330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31E8" w14:textId="77777777" w:rsidR="00430AE3" w:rsidRDefault="00430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9DECFD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3D806E5"/>
    <w:multiLevelType w:val="multilevel"/>
    <w:tmpl w:val="0770B344"/>
    <w:lvl w:ilvl="0">
      <w:start w:val="2"/>
      <w:numFmt w:val="decimal"/>
      <w:lvlText w:val="%1."/>
      <w:lvlJc w:val="left"/>
      <w:pPr>
        <w:ind w:left="720" w:hanging="720"/>
      </w:pPr>
      <w:rPr>
        <w:rFonts w:ascii="Times New Roman" w:hAnsi="Times New Roman" w:cs="Times New Roman" w:hint="default"/>
        <w:sz w:val="24"/>
        <w:szCs w:val="24"/>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upp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4643FAA"/>
    <w:multiLevelType w:val="hybridMultilevel"/>
    <w:tmpl w:val="374CD7C0"/>
    <w:lvl w:ilvl="0" w:tplc="6276B088">
      <w:start w:val="1"/>
      <w:numFmt w:val="decimal"/>
      <w:lvlText w:val="%1."/>
      <w:lvlJc w:val="left"/>
      <w:pPr>
        <w:ind w:left="1080" w:hanging="360"/>
      </w:pPr>
      <w:rPr>
        <w:rFonts w:ascii="Times New Roman" w:hAnsi="Times New Roman" w:cs="Times New Roman" w:hint="default"/>
        <w:b w:val="0"/>
      </w:rPr>
    </w:lvl>
    <w:lvl w:ilvl="1" w:tplc="989AF590">
      <w:start w:val="1"/>
      <w:numFmt w:val="lowerLetter"/>
      <w:lvlText w:val="%2."/>
      <w:lvlJc w:val="left"/>
      <w:pPr>
        <w:ind w:left="2700" w:hanging="360"/>
      </w:pPr>
      <w:rPr>
        <w:rFonts w:ascii="Times New Roman" w:eastAsiaTheme="minorHAnsi" w:hAnsi="Times New Roman" w:cs="Times New Roman" w:hint="default"/>
      </w:rPr>
    </w:lvl>
    <w:lvl w:ilvl="2" w:tplc="0409001B">
      <w:start w:val="1"/>
      <w:numFmt w:val="lowerRoman"/>
      <w:lvlText w:val="%3."/>
      <w:lvlJc w:val="right"/>
      <w:pPr>
        <w:ind w:left="1980" w:hanging="180"/>
      </w:pPr>
    </w:lvl>
    <w:lvl w:ilvl="3" w:tplc="ECCAA92A">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3B8A4"/>
    <w:multiLevelType w:val="multilevel"/>
    <w:tmpl w:val="EA1A7D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2EC9073B"/>
    <w:multiLevelType w:val="multilevel"/>
    <w:tmpl w:val="07545E28"/>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5234443"/>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7655347"/>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426A0FE3"/>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5078585F"/>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525C5298"/>
    <w:multiLevelType w:val="hybridMultilevel"/>
    <w:tmpl w:val="F57C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78676E"/>
    <w:multiLevelType w:val="multilevel"/>
    <w:tmpl w:val="B82AA0EE"/>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66E82643"/>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670E4727"/>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68276074"/>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7A666ACD"/>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7B5715FA"/>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EC81B1E"/>
    <w:multiLevelType w:val="multilevel"/>
    <w:tmpl w:val="8E98CFA4"/>
    <w:lvl w:ilvl="0">
      <w:start w:val="1"/>
      <w:numFmt w:val="upperLetter"/>
      <w:lvlText w:val="%1."/>
      <w:lvlJc w:val="left"/>
      <w:pPr>
        <w:ind w:left="720" w:firstLine="0"/>
      </w:pPr>
      <w:rPr>
        <w:rFonts w:hint="default"/>
      </w:rPr>
    </w:lvl>
    <w:lvl w:ilvl="1">
      <w:start w:val="1"/>
      <w:numFmt w:val="decimal"/>
      <w:lvlText w:val="%2."/>
      <w:lvlJc w:val="left"/>
      <w:pPr>
        <w:tabs>
          <w:tab w:val="num" w:pos="1440"/>
        </w:tabs>
        <w:ind w:left="1440" w:firstLine="0"/>
      </w:pPr>
      <w:rPr>
        <w:rFonts w:hint="default"/>
      </w:rPr>
    </w:lvl>
    <w:lvl w:ilvl="2">
      <w:start w:val="1"/>
      <w:numFmt w:val="lowerLetter"/>
      <w:lvlText w:val="%3."/>
      <w:lvlJc w:val="left"/>
      <w:pPr>
        <w:tabs>
          <w:tab w:val="num" w:pos="2160"/>
        </w:tabs>
        <w:ind w:left="2160" w:firstLine="0"/>
      </w:pPr>
      <w:rPr>
        <w:rFonts w:hint="default"/>
      </w:rPr>
    </w:lvl>
    <w:lvl w:ilvl="3">
      <w:start w:val="1"/>
      <w:numFmt w:val="decimal"/>
      <w:lvlText w:val="(%4)"/>
      <w:lvlJc w:val="left"/>
      <w:pPr>
        <w:ind w:left="288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3"/>
  </w:num>
  <w:num w:numId="3">
    <w:abstractNumId w:val="2"/>
  </w:num>
  <w:num w:numId="4">
    <w:abstractNumId w:val="9"/>
  </w:num>
  <w:num w:numId="5">
    <w:abstractNumId w:val="1"/>
  </w:num>
  <w:num w:numId="6">
    <w:abstractNumId w:val="10"/>
  </w:num>
  <w:num w:numId="7">
    <w:abstractNumId w:val="7"/>
  </w:num>
  <w:num w:numId="8">
    <w:abstractNumId w:val="4"/>
  </w:num>
  <w:num w:numId="9">
    <w:abstractNumId w:val="13"/>
  </w:num>
  <w:num w:numId="10">
    <w:abstractNumId w:val="11"/>
  </w:num>
  <w:num w:numId="11">
    <w:abstractNumId w:val="6"/>
  </w:num>
  <w:num w:numId="12">
    <w:abstractNumId w:val="14"/>
  </w:num>
  <w:num w:numId="13">
    <w:abstractNumId w:val="16"/>
  </w:num>
  <w:num w:numId="14">
    <w:abstractNumId w:val="8"/>
  </w:num>
  <w:num w:numId="15">
    <w:abstractNumId w:val="12"/>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32ADE"/>
    <w:rsid w:val="000368CB"/>
    <w:rsid w:val="0016169B"/>
    <w:rsid w:val="00275018"/>
    <w:rsid w:val="0028719B"/>
    <w:rsid w:val="00332FD8"/>
    <w:rsid w:val="00346A7C"/>
    <w:rsid w:val="003622A2"/>
    <w:rsid w:val="00397447"/>
    <w:rsid w:val="003E1C28"/>
    <w:rsid w:val="0041133E"/>
    <w:rsid w:val="00430AE3"/>
    <w:rsid w:val="0048514B"/>
    <w:rsid w:val="0049330C"/>
    <w:rsid w:val="004C3A97"/>
    <w:rsid w:val="004E29B3"/>
    <w:rsid w:val="00590D07"/>
    <w:rsid w:val="00596074"/>
    <w:rsid w:val="005E24F9"/>
    <w:rsid w:val="00671F35"/>
    <w:rsid w:val="00682038"/>
    <w:rsid w:val="006C1646"/>
    <w:rsid w:val="007362AA"/>
    <w:rsid w:val="00784D58"/>
    <w:rsid w:val="00786734"/>
    <w:rsid w:val="00812B57"/>
    <w:rsid w:val="008601F1"/>
    <w:rsid w:val="00896144"/>
    <w:rsid w:val="008D6863"/>
    <w:rsid w:val="00914561"/>
    <w:rsid w:val="009171CC"/>
    <w:rsid w:val="00941003"/>
    <w:rsid w:val="00953996"/>
    <w:rsid w:val="00956915"/>
    <w:rsid w:val="00A2530D"/>
    <w:rsid w:val="00A40D53"/>
    <w:rsid w:val="00A74D5D"/>
    <w:rsid w:val="00A82F73"/>
    <w:rsid w:val="00AD2E21"/>
    <w:rsid w:val="00B014BF"/>
    <w:rsid w:val="00B86B75"/>
    <w:rsid w:val="00B92352"/>
    <w:rsid w:val="00BA1770"/>
    <w:rsid w:val="00BC48D5"/>
    <w:rsid w:val="00C36279"/>
    <w:rsid w:val="00E315A3"/>
    <w:rsid w:val="00E4203F"/>
    <w:rsid w:val="00E66BF1"/>
    <w:rsid w:val="00F25A3A"/>
    <w:rsid w:val="00F85284"/>
    <w:rsid w:val="00F96ADD"/>
    <w:rsid w:val="00FB02FF"/>
    <w:rsid w:val="00FE50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40E33D7"/>
  <w15:docId w15:val="{E397F249-3BAF-4C22-9156-11C14180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39"/>
    <w:rsid w:val="00941003"/>
    <w:pPr>
      <w:spacing w:after="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14561"/>
    <w:pPr>
      <w:tabs>
        <w:tab w:val="center" w:pos="4680"/>
        <w:tab w:val="right" w:pos="9360"/>
      </w:tabs>
      <w:spacing w:after="0"/>
    </w:pPr>
  </w:style>
  <w:style w:type="character" w:customStyle="1" w:styleId="HeaderChar">
    <w:name w:val="Header Char"/>
    <w:basedOn w:val="DefaultParagraphFont"/>
    <w:link w:val="Header"/>
    <w:rsid w:val="00914561"/>
  </w:style>
  <w:style w:type="paragraph" w:styleId="Footer">
    <w:name w:val="footer"/>
    <w:basedOn w:val="Normal"/>
    <w:link w:val="FooterChar"/>
    <w:unhideWhenUsed/>
    <w:rsid w:val="00914561"/>
    <w:pPr>
      <w:tabs>
        <w:tab w:val="center" w:pos="4680"/>
        <w:tab w:val="right" w:pos="9360"/>
      </w:tabs>
      <w:spacing w:after="0"/>
    </w:pPr>
  </w:style>
  <w:style w:type="character" w:customStyle="1" w:styleId="FooterChar">
    <w:name w:val="Footer Char"/>
    <w:basedOn w:val="DefaultParagraphFont"/>
    <w:link w:val="Footer"/>
    <w:rsid w:val="0091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8959">
      <w:bodyDiv w:val="1"/>
      <w:marLeft w:val="0"/>
      <w:marRight w:val="0"/>
      <w:marTop w:val="0"/>
      <w:marBottom w:val="0"/>
      <w:divBdr>
        <w:top w:val="none" w:sz="0" w:space="0" w:color="auto"/>
        <w:left w:val="none" w:sz="0" w:space="0" w:color="auto"/>
        <w:bottom w:val="none" w:sz="0" w:space="0" w:color="auto"/>
        <w:right w:val="none" w:sz="0" w:space="0" w:color="auto"/>
      </w:divBdr>
    </w:div>
    <w:div w:id="189076924">
      <w:bodyDiv w:val="1"/>
      <w:marLeft w:val="0"/>
      <w:marRight w:val="0"/>
      <w:marTop w:val="0"/>
      <w:marBottom w:val="0"/>
      <w:divBdr>
        <w:top w:val="none" w:sz="0" w:space="0" w:color="auto"/>
        <w:left w:val="none" w:sz="0" w:space="0" w:color="auto"/>
        <w:bottom w:val="none" w:sz="0" w:space="0" w:color="auto"/>
        <w:right w:val="none" w:sz="0" w:space="0" w:color="auto"/>
      </w:divBdr>
    </w:div>
    <w:div w:id="1052384922">
      <w:bodyDiv w:val="1"/>
      <w:marLeft w:val="0"/>
      <w:marRight w:val="0"/>
      <w:marTop w:val="0"/>
      <w:marBottom w:val="0"/>
      <w:divBdr>
        <w:top w:val="none" w:sz="0" w:space="0" w:color="auto"/>
        <w:left w:val="none" w:sz="0" w:space="0" w:color="auto"/>
        <w:bottom w:val="none" w:sz="0" w:space="0" w:color="auto"/>
        <w:right w:val="none" w:sz="0" w:space="0" w:color="auto"/>
      </w:divBdr>
    </w:div>
    <w:div w:id="1183975316">
      <w:bodyDiv w:val="1"/>
      <w:marLeft w:val="0"/>
      <w:marRight w:val="0"/>
      <w:marTop w:val="0"/>
      <w:marBottom w:val="0"/>
      <w:divBdr>
        <w:top w:val="none" w:sz="0" w:space="0" w:color="auto"/>
        <w:left w:val="none" w:sz="0" w:space="0" w:color="auto"/>
        <w:bottom w:val="none" w:sz="0" w:space="0" w:color="auto"/>
        <w:right w:val="none" w:sz="0" w:space="0" w:color="auto"/>
      </w:divBdr>
    </w:div>
    <w:div w:id="1664045545">
      <w:bodyDiv w:val="1"/>
      <w:marLeft w:val="0"/>
      <w:marRight w:val="0"/>
      <w:marTop w:val="0"/>
      <w:marBottom w:val="0"/>
      <w:divBdr>
        <w:top w:val="none" w:sz="0" w:space="0" w:color="auto"/>
        <w:left w:val="none" w:sz="0" w:space="0" w:color="auto"/>
        <w:bottom w:val="none" w:sz="0" w:space="0" w:color="auto"/>
        <w:right w:val="none" w:sz="0" w:space="0" w:color="auto"/>
      </w:divBdr>
    </w:div>
    <w:div w:id="1882791248">
      <w:bodyDiv w:val="1"/>
      <w:marLeft w:val="0"/>
      <w:marRight w:val="0"/>
      <w:marTop w:val="0"/>
      <w:marBottom w:val="0"/>
      <w:divBdr>
        <w:top w:val="none" w:sz="0" w:space="0" w:color="auto"/>
        <w:left w:val="none" w:sz="0" w:space="0" w:color="auto"/>
        <w:bottom w:val="none" w:sz="0" w:space="0" w:color="auto"/>
        <w:right w:val="none" w:sz="0" w:space="0" w:color="auto"/>
      </w:divBdr>
    </w:div>
    <w:div w:id="1889296133">
      <w:bodyDiv w:val="1"/>
      <w:marLeft w:val="0"/>
      <w:marRight w:val="0"/>
      <w:marTop w:val="0"/>
      <w:marBottom w:val="0"/>
      <w:divBdr>
        <w:top w:val="none" w:sz="0" w:space="0" w:color="auto"/>
        <w:left w:val="none" w:sz="0" w:space="0" w:color="auto"/>
        <w:bottom w:val="none" w:sz="0" w:space="0" w:color="auto"/>
        <w:right w:val="none" w:sz="0" w:space="0" w:color="auto"/>
      </w:divBdr>
    </w:div>
    <w:div w:id="1935630594">
      <w:bodyDiv w:val="1"/>
      <w:marLeft w:val="0"/>
      <w:marRight w:val="0"/>
      <w:marTop w:val="0"/>
      <w:marBottom w:val="0"/>
      <w:divBdr>
        <w:top w:val="none" w:sz="0" w:space="0" w:color="auto"/>
        <w:left w:val="none" w:sz="0" w:space="0" w:color="auto"/>
        <w:bottom w:val="none" w:sz="0" w:space="0" w:color="auto"/>
        <w:right w:val="none" w:sz="0" w:space="0" w:color="auto"/>
      </w:divBdr>
    </w:div>
    <w:div w:id="20722629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delibrary.amlegal.com/codes/toquervilleut/latest/toquerville_ut/0-0-0-433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BBB9-1C8B-481D-B208-E2104B9D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Snow</dc:creator>
  <cp:lastModifiedBy>Ruth Evans</cp:lastModifiedBy>
  <cp:revision>3</cp:revision>
  <cp:lastPrinted>2021-04-19T18:58:00Z</cp:lastPrinted>
  <dcterms:created xsi:type="dcterms:W3CDTF">2021-05-27T22:14:00Z</dcterms:created>
  <dcterms:modified xsi:type="dcterms:W3CDTF">2021-05-27T22:20:00Z</dcterms:modified>
</cp:coreProperties>
</file>