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53"/>
        <w:ind w:left="1911" w:right="3180" w:firstLine="0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group style="position:absolute;margin-left:45.75pt;margin-top:-3.566858pt;width:129.75pt;height:123.9pt;mso-position-horizontal-relative:page;mso-position-vertical-relative:paragraph;z-index:0" coordorigin="915,-71" coordsize="2595,2478">
            <v:shape style="position:absolute;left:915;top:-71;width:2595;height:2295" type="#_x0000_t75" alt="cattails " stroked="false">
              <v:imagedata r:id="rId5" o:title=""/>
            </v:shape>
            <v:group style="position:absolute;left:3487;top:53;width:2;height:2348" coordorigin="3487,53" coordsize="2,2348">
              <v:shape style="position:absolute;left:3487;top:53;width:2;height:2348" coordorigin="3487,53" coordsize="0,2348" path="m3487,53l3487,2400e" filled="false" stroked="true" strokeweight=".580pt" strokecolor="#000000">
                <v:path arrowok="t"/>
              </v:shape>
            </v:group>
            <w10:wrap type="none"/>
          </v:group>
        </w:pict>
      </w:r>
      <w:bookmarkStart w:name="06-08-21 RDA agenda.pdf" w:id="1"/>
      <w:bookmarkEnd w:id="1"/>
      <w:r>
        <w:rPr/>
      </w:r>
      <w:r>
        <w:rPr>
          <w:rFonts w:ascii="Times New Roman"/>
          <w:spacing w:val="-1"/>
          <w:sz w:val="36"/>
        </w:rPr>
        <w:t>S</w:t>
      </w:r>
      <w:r>
        <w:rPr>
          <w:rFonts w:ascii="Times New Roman"/>
          <w:spacing w:val="-1"/>
          <w:sz w:val="29"/>
        </w:rPr>
        <w:t>YRACUSE</w:t>
      </w:r>
      <w:r>
        <w:rPr>
          <w:rFonts w:ascii="Times New Roman"/>
          <w:spacing w:val="-4"/>
          <w:sz w:val="29"/>
        </w:rPr>
        <w:t> </w:t>
      </w:r>
      <w:r>
        <w:rPr>
          <w:rFonts w:ascii="Times New Roman"/>
          <w:spacing w:val="-1"/>
          <w:sz w:val="36"/>
        </w:rPr>
        <w:t>C</w:t>
      </w:r>
      <w:r>
        <w:rPr>
          <w:rFonts w:ascii="Times New Roman"/>
          <w:spacing w:val="-1"/>
          <w:sz w:val="29"/>
        </w:rPr>
        <w:t>ITY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spacing w:line="240" w:lineRule="auto" w:before="69"/>
        <w:ind w:right="0"/>
        <w:jc w:val="left"/>
        <w:rPr>
          <w:b w:val="0"/>
          <w:bCs w:val="0"/>
        </w:rPr>
      </w:pPr>
      <w:r>
        <w:rPr>
          <w:spacing w:val="-1"/>
        </w:rPr>
        <w:t>Syracuse</w:t>
      </w:r>
      <w:r>
        <w:rPr>
          <w:spacing w:val="-4"/>
        </w:rPr>
        <w:t> </w:t>
      </w:r>
      <w:r>
        <w:rPr>
          <w:spacing w:val="-1"/>
        </w:rPr>
        <w:t>City</w:t>
      </w:r>
      <w:r>
        <w:rPr>
          <w:spacing w:val="-3"/>
        </w:rPr>
        <w:t> </w:t>
      </w:r>
      <w:r>
        <w:rPr>
          <w:spacing w:val="-1"/>
        </w:rPr>
        <w:t>Redevelopment</w:t>
      </w:r>
      <w:r>
        <w:rPr>
          <w:spacing w:val="-3"/>
        </w:rPr>
        <w:t> </w:t>
      </w:r>
      <w:r>
        <w:rPr>
          <w:spacing w:val="-1"/>
        </w:rPr>
        <w:t>Agency</w:t>
      </w:r>
      <w:r>
        <w:rPr>
          <w:spacing w:val="-3"/>
        </w:rPr>
        <w:t> </w:t>
      </w:r>
      <w:r>
        <w:rPr>
          <w:spacing w:val="-1"/>
        </w:rPr>
        <w:t>Agenda</w:t>
      </w:r>
      <w:r>
        <w:rPr>
          <w:b w:val="0"/>
        </w:rPr>
      </w:r>
    </w:p>
    <w:p>
      <w:pPr>
        <w:spacing w:before="0"/>
        <w:ind w:left="3700" w:right="82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June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8,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2021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immediately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following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City Council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Business</w:t>
      </w:r>
      <w:r>
        <w:rPr>
          <w:rFonts w:ascii="Times New Roman" w:hAnsi="Times New Roman" w:cs="Times New Roman" w:eastAsia="Times New Roman"/>
          <w:b/>
          <w:bCs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Meeting,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which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begins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6:00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p.m.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Heading2"/>
        <w:spacing w:line="240" w:lineRule="auto"/>
        <w:ind w:right="823"/>
        <w:jc w:val="left"/>
      </w:pPr>
      <w:r>
        <w:rPr>
          <w:spacing w:val="-1"/>
        </w:rPr>
        <w:t>In-Person</w:t>
      </w:r>
      <w:r>
        <w:rPr>
          <w:spacing w:val="-3"/>
        </w:rPr>
        <w:t> </w:t>
      </w:r>
      <w:r>
        <w:rPr>
          <w:spacing w:val="-1"/>
        </w:rPr>
        <w:t>Location:</w:t>
      </w:r>
      <w:r>
        <w:rPr>
          <w:spacing w:val="-3"/>
        </w:rPr>
        <w:t> </w:t>
      </w:r>
      <w:r>
        <w:rPr>
          <w:spacing w:val="-1"/>
        </w:rPr>
        <w:t>Syracuse</w:t>
      </w:r>
      <w:r>
        <w:rPr>
          <w:spacing w:val="-3"/>
        </w:rPr>
        <w:t> </w:t>
      </w:r>
      <w:r>
        <w:rPr/>
        <w:t>City</w:t>
      </w:r>
      <w:r>
        <w:rPr>
          <w:spacing w:val="-3"/>
        </w:rPr>
        <w:t> </w:t>
      </w:r>
      <w:r>
        <w:rPr>
          <w:spacing w:val="-1"/>
        </w:rPr>
        <w:t>Hall,</w:t>
      </w:r>
      <w:r>
        <w:rPr>
          <w:spacing w:val="-3"/>
        </w:rPr>
        <w:t> </w:t>
      </w:r>
      <w:r>
        <w:rPr/>
        <w:t>1979</w:t>
      </w:r>
      <w:r>
        <w:rPr>
          <w:spacing w:val="-2"/>
        </w:rPr>
        <w:t> </w:t>
      </w:r>
      <w:r>
        <w:rPr>
          <w:spacing w:val="-1"/>
        </w:rPr>
        <w:t>W. </w:t>
      </w:r>
      <w:r>
        <w:rPr/>
        <w:t>1900</w:t>
      </w:r>
      <w:r>
        <w:rPr>
          <w:spacing w:val="-3"/>
        </w:rPr>
        <w:t> </w:t>
      </w:r>
      <w:r>
        <w:rPr/>
        <w:t>S.</w:t>
      </w:r>
      <w:r>
        <w:rPr>
          <w:spacing w:val="43"/>
        </w:rPr>
        <w:t> </w:t>
      </w:r>
      <w:r>
        <w:rPr>
          <w:spacing w:val="-1"/>
        </w:rPr>
        <w:t>Electronic:</w:t>
      </w:r>
      <w:r>
        <w:rPr>
          <w:spacing w:val="-6"/>
        </w:rPr>
        <w:t> </w:t>
      </w:r>
      <w:r>
        <w:rPr>
          <w:spacing w:val="-1"/>
        </w:rPr>
        <w:t>Via</w:t>
      </w:r>
      <w:r>
        <w:rPr>
          <w:spacing w:val="-7"/>
        </w:rPr>
        <w:t> </w:t>
      </w:r>
      <w:r>
        <w:rPr>
          <w:spacing w:val="-1"/>
        </w:rPr>
        <w:t>Zoom</w:t>
      </w:r>
      <w:r>
        <w:rPr>
          <w:spacing w:val="-6"/>
        </w:rPr>
        <w:t> </w:t>
      </w:r>
      <w:r>
        <w:rPr/>
        <w:t>Meeting</w:t>
      </w:r>
    </w:p>
    <w:p>
      <w:pPr>
        <w:spacing w:before="0"/>
        <w:ind w:left="37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Streamed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Syracuse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City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YouTube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Channel</w:t>
      </w:r>
      <w:r>
        <w:rPr>
          <w:rFonts w:asci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819" w:right="117"/>
        <w:jc w:val="both"/>
      </w:pPr>
      <w:r>
        <w:rPr>
          <w:spacing w:val="-1"/>
        </w:rPr>
        <w:t>This</w:t>
      </w:r>
      <w:r>
        <w:rPr>
          <w:spacing w:val="-2"/>
        </w:rPr>
        <w:t> </w:t>
      </w:r>
      <w:r>
        <w:rPr>
          <w:spacing w:val="-1"/>
        </w:rPr>
        <w:t>public</w:t>
      </w:r>
      <w:r>
        <w:rPr/>
        <w:t> </w:t>
      </w:r>
      <w:r>
        <w:rPr>
          <w:spacing w:val="-1"/>
        </w:rPr>
        <w:t>meeting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>
          <w:spacing w:val="-1"/>
        </w:rPr>
        <w:t>be held in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‘hybrid’</w:t>
      </w:r>
      <w:r>
        <w:rPr>
          <w:spacing w:val="-2"/>
        </w:rPr>
        <w:t> </w:t>
      </w:r>
      <w:r>
        <w:rPr>
          <w:spacing w:val="-1"/>
        </w:rPr>
        <w:t>in-person/electronic format </w:t>
      </w:r>
      <w:r>
        <w:rPr/>
        <w:t>in</w:t>
      </w:r>
      <w:r>
        <w:rPr>
          <w:spacing w:val="-3"/>
        </w:rPr>
        <w:t> </w:t>
      </w:r>
      <w:r>
        <w:rPr/>
        <w:t>accordance</w:t>
      </w:r>
      <w:r>
        <w:rPr>
          <w:spacing w:val="-4"/>
        </w:rPr>
        <w:t> </w:t>
      </w:r>
      <w:r>
        <w:rPr>
          <w:spacing w:val="-1"/>
        </w:rPr>
        <w:t>with</w:t>
      </w:r>
      <w:r>
        <w:rPr/>
        <w:t> House</w:t>
      </w:r>
      <w:r>
        <w:rPr>
          <w:spacing w:val="-2"/>
        </w:rPr>
        <w:t> </w:t>
      </w:r>
      <w:r>
        <w:rPr>
          <w:spacing w:val="-1"/>
        </w:rPr>
        <w:t>Bill 5002,</w:t>
      </w:r>
      <w:r>
        <w:rPr>
          <w:spacing w:val="1"/>
        </w:rPr>
        <w:t> </w:t>
      </w:r>
      <w:r>
        <w:rPr>
          <w:spacing w:val="-1"/>
        </w:rPr>
        <w:t>Open</w:t>
      </w:r>
      <w:r>
        <w:rPr>
          <w:spacing w:val="112"/>
          <w:w w:val="99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Public</w:t>
      </w:r>
      <w:r>
        <w:rPr>
          <w:spacing w:val="2"/>
        </w:rPr>
        <w:t> </w:t>
      </w:r>
      <w:r>
        <w:rPr>
          <w:spacing w:val="-1"/>
        </w:rPr>
        <w:t>Meetings</w:t>
      </w:r>
      <w:r>
        <w:rPr>
          <w:spacing w:val="3"/>
        </w:rPr>
        <w:t> </w:t>
      </w:r>
      <w:r>
        <w:rPr/>
        <w:t>Act</w:t>
      </w:r>
      <w:r>
        <w:rPr>
          <w:spacing w:val="1"/>
        </w:rPr>
        <w:t> </w:t>
      </w:r>
      <w:r>
        <w:rPr>
          <w:spacing w:val="-1"/>
        </w:rPr>
        <w:t>Amendments,</w:t>
      </w:r>
      <w:r>
        <w:rPr>
          <w:spacing w:val="1"/>
        </w:rPr>
        <w:t> </w:t>
      </w:r>
      <w:r>
        <w:rPr>
          <w:spacing w:val="-1"/>
        </w:rPr>
        <w:t>signed</w:t>
      </w:r>
      <w:r>
        <w:rPr>
          <w:spacing w:val="2"/>
        </w:rPr>
        <w:t> </w:t>
      </w:r>
      <w:r>
        <w:rPr>
          <w:spacing w:val="-1"/>
        </w:rPr>
        <w:t>into</w:t>
      </w:r>
      <w:r>
        <w:rPr>
          <w:spacing w:val="1"/>
        </w:rPr>
        <w:t> law</w:t>
      </w:r>
      <w:r>
        <w:rPr>
          <w:spacing w:val="2"/>
        </w:rPr>
        <w:t> </w:t>
      </w:r>
      <w:r>
        <w:rPr>
          <w:spacing w:val="-1"/>
        </w:rPr>
        <w:t>on</w:t>
      </w:r>
      <w:r>
        <w:rPr>
          <w:spacing w:val="1"/>
        </w:rPr>
        <w:t> </w:t>
      </w:r>
      <w:r>
        <w:rPr>
          <w:spacing w:val="-1"/>
        </w:rPr>
        <w:t>June</w:t>
      </w:r>
      <w:r>
        <w:rPr>
          <w:spacing w:val="1"/>
        </w:rPr>
        <w:t> </w:t>
      </w:r>
      <w:r>
        <w:rPr/>
        <w:t>25,</w:t>
      </w:r>
      <w:r>
        <w:rPr>
          <w:spacing w:val="2"/>
        </w:rPr>
        <w:t> </w:t>
      </w:r>
      <w:r>
        <w:rPr>
          <w:spacing w:val="-1"/>
        </w:rPr>
        <w:t>2020.</w:t>
      </w:r>
      <w:r>
        <w:rPr>
          <w:spacing w:val="1"/>
        </w:rPr>
        <w:t> </w:t>
      </w:r>
      <w:r>
        <w:rPr/>
        <w:t>In-person</w:t>
      </w:r>
      <w:r>
        <w:rPr>
          <w:spacing w:val="2"/>
        </w:rPr>
        <w:t> </w:t>
      </w:r>
      <w:r>
        <w:rPr>
          <w:spacing w:val="-1"/>
        </w:rPr>
        <w:t>attendance</w:t>
      </w:r>
      <w:r>
        <w:rPr>
          <w:spacing w:val="1"/>
        </w:rPr>
        <w:t> </w:t>
      </w:r>
      <w:r>
        <w:rPr>
          <w:spacing w:val="-1"/>
        </w:rPr>
        <w:t>will</w:t>
      </w:r>
      <w:r>
        <w:rPr>
          <w:spacing w:val="1"/>
        </w:rPr>
        <w:t> be </w:t>
      </w:r>
      <w:r>
        <w:rPr>
          <w:spacing w:val="-1"/>
        </w:rPr>
        <w:t>allowed</w:t>
      </w:r>
      <w:r>
        <w:rPr>
          <w:spacing w:val="1"/>
        </w:rPr>
        <w:t> </w:t>
      </w:r>
      <w:r>
        <w:rPr/>
        <w:t>in</w:t>
      </w:r>
      <w:r>
        <w:rPr>
          <w:spacing w:val="123"/>
          <w:w w:val="99"/>
        </w:rPr>
        <w:t> </w:t>
      </w:r>
      <w:r>
        <w:rPr>
          <w:spacing w:val="-1"/>
        </w:rPr>
        <w:t>the</w:t>
      </w:r>
      <w:r>
        <w:rPr>
          <w:spacing w:val="39"/>
        </w:rPr>
        <w:t> </w:t>
      </w:r>
      <w:r>
        <w:rPr/>
        <w:t>Syracuse</w:t>
      </w:r>
      <w:r>
        <w:rPr>
          <w:spacing w:val="39"/>
        </w:rPr>
        <w:t> </w:t>
      </w:r>
      <w:r>
        <w:rPr>
          <w:spacing w:val="-1"/>
        </w:rPr>
        <w:t>City</w:t>
      </w:r>
      <w:r>
        <w:rPr>
          <w:spacing w:val="40"/>
        </w:rPr>
        <w:t> </w:t>
      </w:r>
      <w:r>
        <w:rPr/>
        <w:t>Council</w:t>
      </w:r>
      <w:r>
        <w:rPr>
          <w:spacing w:val="39"/>
        </w:rPr>
        <w:t> </w:t>
      </w:r>
      <w:r>
        <w:rPr/>
        <w:t>Chambers,</w:t>
      </w:r>
      <w:r>
        <w:rPr>
          <w:spacing w:val="37"/>
        </w:rPr>
        <w:t> </w:t>
      </w:r>
      <w:r>
        <w:rPr/>
        <w:t>1979</w:t>
      </w:r>
      <w:r>
        <w:rPr>
          <w:spacing w:val="39"/>
        </w:rPr>
        <w:t> </w:t>
      </w:r>
      <w:r>
        <w:rPr/>
        <w:t>W.</w:t>
      </w:r>
      <w:r>
        <w:rPr>
          <w:spacing w:val="39"/>
        </w:rPr>
        <w:t> </w:t>
      </w:r>
      <w:r>
        <w:rPr/>
        <w:t>1900</w:t>
      </w:r>
      <w:r>
        <w:rPr>
          <w:spacing w:val="40"/>
        </w:rPr>
        <w:t> </w:t>
      </w:r>
      <w:r>
        <w:rPr>
          <w:spacing w:val="-1"/>
        </w:rPr>
        <w:t>S.</w:t>
      </w:r>
      <w:r>
        <w:rPr>
          <w:spacing w:val="37"/>
        </w:rPr>
        <w:t> </w:t>
      </w:r>
      <w:r>
        <w:rPr>
          <w:spacing w:val="1"/>
        </w:rPr>
        <w:t>In</w:t>
      </w:r>
      <w:r>
        <w:rPr>
          <w:spacing w:val="37"/>
        </w:rPr>
        <w:t> </w:t>
      </w:r>
      <w:r>
        <w:rPr/>
        <w:t>consideration</w:t>
      </w:r>
      <w:r>
        <w:rPr>
          <w:spacing w:val="39"/>
        </w:rPr>
        <w:t> </w:t>
      </w:r>
      <w:r>
        <w:rPr>
          <w:spacing w:val="-1"/>
        </w:rPr>
        <w:t>of</w:t>
      </w:r>
      <w:r>
        <w:rPr>
          <w:spacing w:val="39"/>
        </w:rPr>
        <w:t> </w:t>
      </w:r>
      <w:r>
        <w:rPr/>
        <w:t>the</w:t>
      </w:r>
      <w:r>
        <w:rPr>
          <w:spacing w:val="36"/>
        </w:rPr>
        <w:t> </w:t>
      </w:r>
      <w:r>
        <w:rPr/>
        <w:t>COVID-19</w:t>
      </w:r>
      <w:r>
        <w:rPr>
          <w:spacing w:val="40"/>
        </w:rPr>
        <w:t> </w:t>
      </w:r>
      <w:r>
        <w:rPr>
          <w:spacing w:val="-1"/>
        </w:rPr>
        <w:t>pandemic,</w:t>
      </w:r>
      <w:r>
        <w:rPr>
          <w:spacing w:val="39"/>
        </w:rPr>
        <w:t> </w:t>
      </w:r>
      <w:r>
        <w:rPr>
          <w:spacing w:val="-1"/>
        </w:rPr>
        <w:t>social</w:t>
      </w:r>
      <w:r>
        <w:rPr>
          <w:spacing w:val="47"/>
          <w:w w:val="99"/>
        </w:rPr>
        <w:t> </w:t>
      </w:r>
      <w:r>
        <w:rPr>
          <w:spacing w:val="-1"/>
        </w:rPr>
        <w:t>distancing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1"/>
        </w:rPr>
        <w:t>mask</w:t>
      </w:r>
      <w:r>
        <w:rPr>
          <w:spacing w:val="1"/>
        </w:rPr>
        <w:t> </w:t>
      </w:r>
      <w:r>
        <w:rPr/>
        <w:t>wearing</w:t>
      </w:r>
      <w:r>
        <w:rPr>
          <w:spacing w:val="1"/>
        </w:rPr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encouraged,</w:t>
      </w:r>
      <w:r>
        <w:rPr>
          <w:spacing w:val="2"/>
        </w:rPr>
        <w:t> </w:t>
      </w:r>
      <w:r>
        <w:rPr/>
        <w:t>but</w:t>
      </w:r>
      <w:r>
        <w:rPr>
          <w:spacing w:val="1"/>
        </w:rPr>
        <w:t> </w:t>
      </w:r>
      <w:r>
        <w:rPr>
          <w:spacing w:val="-1"/>
        </w:rPr>
        <w:t>not</w:t>
      </w:r>
      <w:r>
        <w:rPr>
          <w:spacing w:val="1"/>
        </w:rPr>
        <w:t> </w:t>
      </w:r>
      <w:r>
        <w:rPr>
          <w:spacing w:val="-1"/>
        </w:rPr>
        <w:t>required.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meeting</w:t>
      </w:r>
      <w:r>
        <w:rPr>
          <w:spacing w:val="1"/>
        </w:rPr>
        <w:t> </w:t>
      </w:r>
      <w:r>
        <w:rPr/>
        <w:t>will</w:t>
      </w:r>
      <w:r>
        <w:rPr>
          <w:spacing w:val="-1"/>
        </w:rPr>
        <w:t> </w:t>
      </w:r>
      <w:r>
        <w:rPr>
          <w:spacing w:val="1"/>
        </w:rPr>
        <w:t>be</w:t>
      </w:r>
      <w:r>
        <w:rPr>
          <w:spacing w:val="-1"/>
        </w:rPr>
        <w:t> streamed</w:t>
      </w:r>
      <w:r>
        <w:rPr>
          <w:spacing w:val="1"/>
        </w:rPr>
        <w:t> </w:t>
      </w:r>
      <w:r>
        <w:rPr/>
        <w:t>live</w:t>
      </w:r>
      <w:r>
        <w:rPr>
          <w:spacing w:val="1"/>
        </w:rPr>
        <w:t> </w:t>
      </w:r>
      <w:r>
        <w:rPr>
          <w:spacing w:val="-1"/>
        </w:rPr>
        <w:t>on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/>
        <w:t>Syracuse</w:t>
      </w:r>
      <w:r>
        <w:rPr>
          <w:spacing w:val="89"/>
          <w:w w:val="99"/>
        </w:rPr>
        <w:t> </w:t>
      </w:r>
      <w:r>
        <w:rPr>
          <w:spacing w:val="-1"/>
        </w:rPr>
        <w:t>City</w:t>
      </w:r>
      <w:r>
        <w:rPr>
          <w:spacing w:val="-6"/>
        </w:rPr>
        <w:t> </w:t>
      </w:r>
      <w:r>
        <w:rPr>
          <w:color w:val="0000FF"/>
          <w:spacing w:val="-6"/>
        </w:rPr>
      </w:r>
      <w:hyperlink r:id="rId6">
        <w:r>
          <w:rPr>
            <w:color w:val="0000FF"/>
            <w:spacing w:val="-1"/>
            <w:u w:val="single" w:color="0000FF"/>
          </w:rPr>
          <w:t>YouTube</w:t>
        </w:r>
        <w:r>
          <w:rPr>
            <w:color w:val="0000FF"/>
            <w:spacing w:val="-8"/>
            <w:u w:val="single" w:color="0000FF"/>
          </w:rPr>
          <w:t> </w:t>
        </w:r>
        <w:r>
          <w:rPr>
            <w:color w:val="0000FF"/>
            <w:u w:val="single" w:color="0000FF"/>
          </w:rPr>
          <w:t>Channel</w:t>
        </w:r>
        <w:r>
          <w:rPr>
            <w:color w:val="0000FF"/>
            <w:spacing w:val="-6"/>
            <w:u w:val="single" w:color="0000FF"/>
          </w:rPr>
          <w:t> </w:t>
        </w:r>
        <w:r>
          <w:rPr>
            <w:color w:val="0000FF"/>
            <w:spacing w:val="-6"/>
          </w:rPr>
        </w:r>
      </w:hyperlink>
      <w:r>
        <w:rPr/>
        <w:t>and</w:t>
      </w:r>
      <w:r>
        <w:rPr>
          <w:spacing w:val="-5"/>
        </w:rPr>
        <w:t> </w:t>
      </w:r>
      <w:r>
        <w:rPr>
          <w:spacing w:val="-1"/>
        </w:rPr>
        <w:t>public</w:t>
      </w:r>
      <w:r>
        <w:rPr>
          <w:spacing w:val="-6"/>
        </w:rPr>
        <w:t> </w:t>
      </w:r>
      <w:r>
        <w:rPr>
          <w:spacing w:val="-1"/>
        </w:rPr>
        <w:t>participation</w:t>
      </w:r>
      <w:r>
        <w:rPr>
          <w:spacing w:val="-5"/>
        </w:rPr>
        <w:t> </w:t>
      </w:r>
      <w:r>
        <w:rPr>
          <w:spacing w:val="-1"/>
        </w:rPr>
        <w:t>will</w:t>
      </w:r>
      <w:r>
        <w:rPr>
          <w:spacing w:val="-6"/>
        </w:rPr>
        <w:t> </w:t>
      </w:r>
      <w:r>
        <w:rPr>
          <w:spacing w:val="-1"/>
        </w:rPr>
        <w:t>be</w:t>
      </w:r>
      <w:r>
        <w:rPr>
          <w:spacing w:val="-5"/>
        </w:rPr>
        <w:t> </w:t>
      </w:r>
      <w:r>
        <w:rPr>
          <w:spacing w:val="-1"/>
        </w:rPr>
        <w:t>allowed</w:t>
      </w:r>
      <w:r>
        <w:rPr>
          <w:spacing w:val="-7"/>
        </w:rPr>
        <w:t> </w:t>
      </w:r>
      <w:r>
        <w:rPr>
          <w:spacing w:val="-1"/>
        </w:rPr>
        <w:t>via</w:t>
      </w:r>
      <w:r>
        <w:rPr>
          <w:spacing w:val="-6"/>
        </w:rPr>
        <w:t> </w:t>
      </w:r>
      <w:r>
        <w:rPr/>
        <w:t>Zoom.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3"/>
          <w:szCs w:val="13"/>
        </w:rPr>
      </w:pPr>
    </w:p>
    <w:p>
      <w:pPr>
        <w:spacing w:before="74"/>
        <w:ind w:left="3973" w:right="3268" w:hanging="9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Connect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pacing w:val="-1"/>
          <w:sz w:val="20"/>
        </w:rPr>
        <w:t>to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the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pacing w:val="-1"/>
          <w:sz w:val="20"/>
        </w:rPr>
        <w:t>meeting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pacing w:val="-1"/>
          <w:sz w:val="20"/>
        </w:rPr>
        <w:t>using:</w:t>
      </w:r>
      <w:r>
        <w:rPr>
          <w:rFonts w:ascii="Arial"/>
          <w:spacing w:val="-1"/>
          <w:w w:val="99"/>
          <w:sz w:val="20"/>
        </w:rPr>
        <w:t> </w:t>
      </w:r>
      <w:r>
        <w:rPr>
          <w:rFonts w:ascii="Arial"/>
          <w:color w:val="3D8DEE"/>
          <w:spacing w:val="-1"/>
          <w:sz w:val="21"/>
        </w:rPr>
      </w:r>
      <w:r>
        <w:rPr>
          <w:rFonts w:ascii="Arial"/>
          <w:color w:val="3D8DEE"/>
          <w:spacing w:val="-1"/>
          <w:sz w:val="21"/>
        </w:rPr>
        <w:t> </w:t>
      </w:r>
      <w:hyperlink r:id="rId7">
        <w:r>
          <w:rPr>
            <w:rFonts w:ascii="Arial"/>
            <w:color w:val="3D8DEE"/>
            <w:spacing w:val="-1"/>
            <w:sz w:val="21"/>
            <w:u w:val="single" w:color="3D8DEE"/>
          </w:rPr>
          <w:t>https://us02web.zoom.us/j/86280129708</w:t>
        </w:r>
        <w:r>
          <w:rPr>
            <w:rFonts w:ascii="Arial"/>
            <w:color w:val="3D8DEE"/>
            <w:sz w:val="21"/>
          </w:rPr>
        </w:r>
      </w:hyperlink>
      <w:r>
        <w:rPr>
          <w:rFonts w:ascii="Arial"/>
          <w:color w:val="3D8DEE"/>
          <w:spacing w:val="24"/>
          <w:sz w:val="21"/>
        </w:rPr>
        <w:t> </w:t>
      </w:r>
      <w:r>
        <w:rPr>
          <w:rFonts w:ascii="Arial"/>
          <w:spacing w:val="-1"/>
          <w:sz w:val="20"/>
        </w:rPr>
        <w:t>Meeting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pacing w:val="-1"/>
          <w:sz w:val="20"/>
        </w:rPr>
        <w:t>ID:</w:t>
      </w:r>
      <w:r>
        <w:rPr>
          <w:rFonts w:ascii="Arial"/>
          <w:spacing w:val="-4"/>
          <w:sz w:val="20"/>
        </w:rPr>
        <w:t> </w:t>
      </w:r>
      <w:r>
        <w:rPr>
          <w:rFonts w:ascii="Arial"/>
          <w:color w:val="222233"/>
          <w:spacing w:val="-1"/>
          <w:sz w:val="20"/>
        </w:rPr>
        <w:t>862</w:t>
      </w:r>
      <w:r>
        <w:rPr>
          <w:rFonts w:ascii="Arial"/>
          <w:color w:val="222233"/>
          <w:spacing w:val="-4"/>
          <w:sz w:val="20"/>
        </w:rPr>
        <w:t> </w:t>
      </w:r>
      <w:r>
        <w:rPr>
          <w:rFonts w:ascii="Arial"/>
          <w:color w:val="222233"/>
          <w:sz w:val="20"/>
        </w:rPr>
        <w:t>8012</w:t>
      </w:r>
      <w:r>
        <w:rPr>
          <w:rFonts w:ascii="Arial"/>
          <w:color w:val="222233"/>
          <w:spacing w:val="-6"/>
          <w:sz w:val="20"/>
        </w:rPr>
        <w:t> </w:t>
      </w:r>
      <w:r>
        <w:rPr>
          <w:rFonts w:ascii="Arial"/>
          <w:color w:val="222233"/>
          <w:spacing w:val="-1"/>
          <w:sz w:val="20"/>
        </w:rPr>
        <w:t>9708</w:t>
      </w:r>
      <w:r>
        <w:rPr>
          <w:rFonts w:ascii="Arial"/>
          <w:sz w:val="20"/>
        </w:rPr>
      </w:r>
    </w:p>
    <w:p>
      <w:pPr>
        <w:pStyle w:val="BodyText"/>
        <w:spacing w:line="240" w:lineRule="auto"/>
        <w:ind w:left="3687" w:right="2987"/>
        <w:jc w:val="center"/>
      </w:pPr>
      <w:r>
        <w:rPr/>
        <w:t>Connect</w:t>
      </w:r>
      <w:r>
        <w:rPr>
          <w:spacing w:val="-11"/>
        </w:rPr>
        <w:t> </w:t>
      </w:r>
      <w:r>
        <w:rPr>
          <w:spacing w:val="-1"/>
        </w:rPr>
        <w:t>via</w:t>
      </w:r>
      <w:r>
        <w:rPr>
          <w:spacing w:val="-10"/>
        </w:rPr>
        <w:t> </w:t>
      </w:r>
      <w:r>
        <w:rPr/>
        <w:t>telephone:</w:t>
      </w:r>
      <w:r>
        <w:rPr>
          <w:spacing w:val="-11"/>
        </w:rPr>
        <w:t> </w:t>
      </w:r>
      <w:r>
        <w:rPr>
          <w:spacing w:val="-1"/>
        </w:rPr>
        <w:t>+1-301-715-8592</w:t>
      </w:r>
      <w:r>
        <w:rPr>
          <w:spacing w:val="-10"/>
        </w:rPr>
        <w:t> </w:t>
      </w:r>
      <w:r>
        <w:rPr>
          <w:spacing w:val="1"/>
        </w:rPr>
        <w:t>US</w:t>
      </w:r>
      <w:r>
        <w:rPr>
          <w:spacing w:val="36"/>
          <w:w w:val="99"/>
        </w:rPr>
        <w:t> </w:t>
      </w:r>
      <w:r>
        <w:rPr>
          <w:spacing w:val="-1"/>
        </w:rPr>
        <w:t>Meeting</w:t>
      </w:r>
      <w:r>
        <w:rPr>
          <w:spacing w:val="-5"/>
        </w:rPr>
        <w:t> </w:t>
      </w:r>
      <w:r>
        <w:rPr>
          <w:spacing w:val="-1"/>
        </w:rPr>
        <w:t>ID:</w:t>
      </w:r>
      <w:r>
        <w:rPr>
          <w:spacing w:val="-4"/>
        </w:rPr>
        <w:t> </w:t>
      </w:r>
      <w:r>
        <w:rPr>
          <w:color w:val="222233"/>
          <w:spacing w:val="-1"/>
        </w:rPr>
        <w:t>862</w:t>
      </w:r>
      <w:r>
        <w:rPr>
          <w:color w:val="222233"/>
          <w:spacing w:val="-4"/>
        </w:rPr>
        <w:t> </w:t>
      </w:r>
      <w:r>
        <w:rPr>
          <w:color w:val="222233"/>
        </w:rPr>
        <w:t>8012</w:t>
      </w:r>
      <w:r>
        <w:rPr>
          <w:color w:val="222233"/>
          <w:spacing w:val="-6"/>
        </w:rPr>
        <w:t> </w:t>
      </w:r>
      <w:r>
        <w:rPr>
          <w:color w:val="222233"/>
          <w:spacing w:val="-1"/>
        </w:rPr>
        <w:t>9708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1180" w:val="left" w:leader="none"/>
        </w:tabs>
        <w:spacing w:line="240" w:lineRule="auto" w:before="137" w:after="0"/>
        <w:ind w:left="1179" w:right="7807" w:hanging="359"/>
        <w:jc w:val="left"/>
      </w:pPr>
      <w:r>
        <w:rPr>
          <w:spacing w:val="-1"/>
        </w:rPr>
        <w:t>Meeting</w:t>
      </w:r>
      <w:r>
        <w:rPr>
          <w:spacing w:val="-6"/>
        </w:rPr>
        <w:t> </w:t>
      </w:r>
      <w:r>
        <w:rPr>
          <w:spacing w:val="-1"/>
        </w:rPr>
        <w:t>called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-1"/>
        </w:rPr>
        <w:t>order</w:t>
      </w:r>
      <w:r>
        <w:rPr>
          <w:spacing w:val="29"/>
          <w:w w:val="99"/>
        </w:rPr>
        <w:t> </w:t>
      </w:r>
      <w:r>
        <w:rPr>
          <w:spacing w:val="-1"/>
        </w:rPr>
        <w:t>Adopt</w:t>
      </w:r>
      <w:r>
        <w:rPr>
          <w:spacing w:val="-13"/>
        </w:rPr>
        <w:t> </w:t>
      </w:r>
      <w:r>
        <w:rPr/>
        <w:t>agenda</w:t>
      </w:r>
      <w:r>
        <w:rPr/>
      </w:r>
    </w:p>
    <w:p>
      <w:pPr>
        <w:numPr>
          <w:ilvl w:val="0"/>
          <w:numId w:val="1"/>
        </w:numPr>
        <w:tabs>
          <w:tab w:pos="1180" w:val="left" w:leader="none"/>
        </w:tabs>
        <w:spacing w:before="115"/>
        <w:ind w:left="1179" w:right="142" w:hanging="359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20"/>
        </w:rPr>
        <w:t>Public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pacing w:val="-1"/>
          <w:sz w:val="20"/>
        </w:rPr>
        <w:t>Hearing: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pacing w:val="-1"/>
          <w:sz w:val="20"/>
        </w:rPr>
        <w:t>Proposed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pacing w:val="-1"/>
          <w:sz w:val="20"/>
        </w:rPr>
        <w:t>Resolution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RDA21-02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pacing w:val="-1"/>
          <w:sz w:val="20"/>
        </w:rPr>
        <w:t>adopting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pacing w:val="-1"/>
          <w:sz w:val="20"/>
        </w:rPr>
        <w:t>the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annual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budget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for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the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pacing w:val="-1"/>
          <w:sz w:val="20"/>
        </w:rPr>
        <w:t>Fiscal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pacing w:val="-1"/>
          <w:sz w:val="20"/>
        </w:rPr>
        <w:t>Year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pacing w:val="-1"/>
          <w:sz w:val="20"/>
        </w:rPr>
        <w:t>2021-2022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pacing w:val="-1"/>
          <w:sz w:val="20"/>
        </w:rPr>
        <w:t>as</w:t>
      </w:r>
      <w:r>
        <w:rPr>
          <w:rFonts w:ascii="Arial"/>
          <w:spacing w:val="102"/>
          <w:w w:val="99"/>
          <w:sz w:val="20"/>
        </w:rPr>
        <w:t> </w:t>
      </w:r>
      <w:r>
        <w:rPr>
          <w:rFonts w:ascii="Arial"/>
          <w:spacing w:val="-1"/>
          <w:sz w:val="20"/>
        </w:rPr>
        <w:t>required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pacing w:val="-1"/>
          <w:sz w:val="20"/>
        </w:rPr>
        <w:t>by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section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pacing w:val="-1"/>
          <w:sz w:val="20"/>
        </w:rPr>
        <w:t>17C-1-601,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pacing w:val="-1"/>
          <w:sz w:val="20"/>
        </w:rPr>
        <w:t>Utah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Code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pacing w:val="-1"/>
          <w:sz w:val="20"/>
        </w:rPr>
        <w:t>Annotated,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pacing w:val="-1"/>
          <w:sz w:val="20"/>
        </w:rPr>
        <w:t>1953.</w:t>
      </w:r>
      <w:r>
        <w:rPr>
          <w:rFonts w:ascii="Arial"/>
          <w:spacing w:val="-3"/>
          <w:sz w:val="20"/>
        </w:rPr>
        <w:t> </w:t>
      </w:r>
      <w:r>
        <w:rPr>
          <w:rFonts w:ascii="Arial"/>
          <w:i/>
          <w:color w:val="528135"/>
          <w:spacing w:val="-1"/>
          <w:sz w:val="16"/>
        </w:rPr>
        <w:t>Board</w:t>
      </w:r>
      <w:r>
        <w:rPr>
          <w:rFonts w:ascii="Arial"/>
          <w:i/>
          <w:color w:val="528135"/>
          <w:spacing w:val="-3"/>
          <w:sz w:val="16"/>
        </w:rPr>
        <w:t> </w:t>
      </w:r>
      <w:r>
        <w:rPr>
          <w:rFonts w:ascii="Arial"/>
          <w:i/>
          <w:color w:val="528135"/>
          <w:spacing w:val="-1"/>
          <w:sz w:val="16"/>
        </w:rPr>
        <w:t>discussion,</w:t>
      </w:r>
      <w:r>
        <w:rPr>
          <w:rFonts w:ascii="Arial"/>
          <w:i/>
          <w:color w:val="528135"/>
          <w:spacing w:val="-4"/>
          <w:sz w:val="16"/>
        </w:rPr>
        <w:t> </w:t>
      </w:r>
      <w:r>
        <w:rPr>
          <w:rFonts w:ascii="Arial"/>
          <w:i/>
          <w:color w:val="528135"/>
          <w:sz w:val="16"/>
        </w:rPr>
        <w:t>if</w:t>
      </w:r>
      <w:r>
        <w:rPr>
          <w:rFonts w:ascii="Arial"/>
          <w:i/>
          <w:color w:val="528135"/>
          <w:spacing w:val="-4"/>
          <w:sz w:val="16"/>
        </w:rPr>
        <w:t> </w:t>
      </w:r>
      <w:r>
        <w:rPr>
          <w:rFonts w:ascii="Arial"/>
          <w:i/>
          <w:color w:val="528135"/>
          <w:spacing w:val="-1"/>
          <w:sz w:val="16"/>
        </w:rPr>
        <w:t>necessary,</w:t>
      </w:r>
      <w:r>
        <w:rPr>
          <w:rFonts w:ascii="Arial"/>
          <w:i/>
          <w:color w:val="528135"/>
          <w:spacing w:val="-6"/>
          <w:sz w:val="16"/>
        </w:rPr>
        <w:t> </w:t>
      </w:r>
      <w:r>
        <w:rPr>
          <w:rFonts w:ascii="Arial"/>
          <w:i/>
          <w:color w:val="528135"/>
          <w:sz w:val="16"/>
        </w:rPr>
        <w:t>will</w:t>
      </w:r>
      <w:r>
        <w:rPr>
          <w:rFonts w:ascii="Arial"/>
          <w:i/>
          <w:color w:val="528135"/>
          <w:spacing w:val="-4"/>
          <w:sz w:val="16"/>
        </w:rPr>
        <w:t> </w:t>
      </w:r>
      <w:r>
        <w:rPr>
          <w:rFonts w:ascii="Arial"/>
          <w:i/>
          <w:color w:val="528135"/>
          <w:spacing w:val="-1"/>
          <w:sz w:val="16"/>
        </w:rPr>
        <w:t>commence</w:t>
      </w:r>
      <w:r>
        <w:rPr>
          <w:rFonts w:ascii="Arial"/>
          <w:i/>
          <w:color w:val="528135"/>
          <w:spacing w:val="-5"/>
          <w:sz w:val="16"/>
        </w:rPr>
        <w:t> </w:t>
      </w:r>
      <w:r>
        <w:rPr>
          <w:rFonts w:ascii="Arial"/>
          <w:i/>
          <w:color w:val="528135"/>
          <w:sz w:val="16"/>
        </w:rPr>
        <w:t>with</w:t>
      </w:r>
      <w:r>
        <w:rPr>
          <w:rFonts w:ascii="Arial"/>
          <w:i/>
          <w:color w:val="528135"/>
          <w:spacing w:val="83"/>
          <w:sz w:val="16"/>
        </w:rPr>
        <w:t> </w:t>
      </w:r>
      <w:r>
        <w:rPr>
          <w:rFonts w:ascii="Arial"/>
          <w:b/>
          <w:i/>
          <w:color w:val="528135"/>
          <w:spacing w:val="-1"/>
          <w:sz w:val="16"/>
        </w:rPr>
        <w:t>Boardmember</w:t>
      </w:r>
      <w:r>
        <w:rPr>
          <w:rFonts w:ascii="Arial"/>
          <w:b/>
          <w:i/>
          <w:color w:val="528135"/>
          <w:spacing w:val="1"/>
          <w:sz w:val="16"/>
        </w:rPr>
        <w:t> </w:t>
      </w:r>
      <w:r>
        <w:rPr>
          <w:rFonts w:ascii="Arial"/>
          <w:b/>
          <w:i/>
          <w:color w:val="528135"/>
          <w:spacing w:val="-2"/>
          <w:sz w:val="16"/>
        </w:rPr>
        <w:t>Bolduc.</w:t>
      </w:r>
      <w:r>
        <w:rPr>
          <w:rFonts w:ascii="Arial"/>
          <w:sz w:val="16"/>
        </w:rPr>
      </w:r>
    </w:p>
    <w:p>
      <w:pPr>
        <w:pStyle w:val="BodyText"/>
        <w:numPr>
          <w:ilvl w:val="0"/>
          <w:numId w:val="1"/>
        </w:numPr>
        <w:tabs>
          <w:tab w:pos="1180" w:val="left" w:leader="none"/>
        </w:tabs>
        <w:spacing w:line="240" w:lineRule="auto" w:before="114" w:after="0"/>
        <w:ind w:left="1179" w:right="0" w:hanging="359"/>
        <w:jc w:val="left"/>
      </w:pPr>
      <w:r>
        <w:rPr>
          <w:spacing w:val="-1"/>
        </w:rPr>
        <w:t>Adjourn.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30" w:lineRule="exact"/>
        <w:ind w:left="3161" w:right="3180"/>
        <w:jc w:val="center"/>
      </w:pPr>
      <w:r>
        <w:rPr/>
        <w:t>~~~~~</w:t>
      </w:r>
    </w:p>
    <w:p>
      <w:pPr>
        <w:spacing w:before="0"/>
        <w:ind w:left="100" w:right="119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In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compliance</w:t>
      </w:r>
      <w:r>
        <w:rPr>
          <w:rFonts w:ascii="Arial"/>
          <w:spacing w:val="12"/>
          <w:sz w:val="16"/>
        </w:rPr>
        <w:t> </w:t>
      </w:r>
      <w:r>
        <w:rPr>
          <w:rFonts w:ascii="Arial"/>
          <w:spacing w:val="-1"/>
          <w:sz w:val="16"/>
        </w:rPr>
        <w:t>with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Americans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Disabilities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Act,</w:t>
      </w:r>
      <w:r>
        <w:rPr>
          <w:rFonts w:ascii="Arial"/>
          <w:spacing w:val="14"/>
          <w:sz w:val="16"/>
        </w:rPr>
        <w:t> </w:t>
      </w:r>
      <w:r>
        <w:rPr>
          <w:rFonts w:ascii="Arial"/>
          <w:spacing w:val="-1"/>
          <w:sz w:val="16"/>
        </w:rPr>
        <w:t>persons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needing</w:t>
      </w:r>
      <w:r>
        <w:rPr>
          <w:rFonts w:ascii="Arial"/>
          <w:spacing w:val="12"/>
          <w:sz w:val="16"/>
        </w:rPr>
        <w:t> </w:t>
      </w:r>
      <w:r>
        <w:rPr>
          <w:rFonts w:ascii="Arial"/>
          <w:spacing w:val="-1"/>
          <w:sz w:val="16"/>
        </w:rPr>
        <w:t>auxiliary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communicative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aids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services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for</w:t>
      </w:r>
      <w:r>
        <w:rPr>
          <w:rFonts w:ascii="Arial"/>
          <w:spacing w:val="9"/>
          <w:sz w:val="16"/>
        </w:rPr>
        <w:t> </w:t>
      </w:r>
      <w:r>
        <w:rPr>
          <w:rFonts w:ascii="Arial"/>
          <w:spacing w:val="-1"/>
          <w:sz w:val="16"/>
        </w:rPr>
        <w:t>this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meeting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should</w:t>
      </w:r>
      <w:r>
        <w:rPr>
          <w:rFonts w:ascii="Arial"/>
          <w:spacing w:val="7"/>
          <w:sz w:val="16"/>
        </w:rPr>
        <w:t> </w:t>
      </w:r>
      <w:r>
        <w:rPr>
          <w:rFonts w:ascii="Arial"/>
          <w:spacing w:val="-1"/>
          <w:sz w:val="16"/>
        </w:rPr>
        <w:t>contact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City</w:t>
      </w:r>
      <w:r>
        <w:rPr>
          <w:rFonts w:ascii="Arial"/>
          <w:spacing w:val="91"/>
          <w:sz w:val="16"/>
        </w:rPr>
        <w:t> </w:t>
      </w:r>
      <w:r>
        <w:rPr>
          <w:rFonts w:ascii="Arial"/>
          <w:spacing w:val="-1"/>
          <w:sz w:val="16"/>
        </w:rPr>
        <w:t>Offices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at 801-825-1477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at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least </w:t>
      </w:r>
      <w:r>
        <w:rPr>
          <w:rFonts w:ascii="Arial"/>
          <w:spacing w:val="-2"/>
          <w:sz w:val="16"/>
        </w:rPr>
        <w:t>48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hours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in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advance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of the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meeting.</w:t>
      </w:r>
      <w:r>
        <w:rPr>
          <w:rFonts w:ascii="Arial"/>
          <w:sz w:val="16"/>
        </w:rPr>
      </w:r>
    </w:p>
    <w:p>
      <w:pPr>
        <w:spacing w:line="240" w:lineRule="auto" w:before="11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3164" w:right="3180" w:firstLine="0"/>
        <w:jc w:val="center"/>
        <w:rPr>
          <w:rFonts w:ascii="Arial" w:hAnsi="Arial" w:cs="Arial" w:eastAsia="Arial"/>
          <w:sz w:val="16"/>
          <w:szCs w:val="16"/>
        </w:rPr>
      </w:pPr>
      <w:bookmarkStart w:name="CERTIFICATE OF POSTING" w:id="2"/>
      <w:bookmarkEnd w:id="2"/>
      <w:r>
        <w:rPr/>
      </w:r>
      <w:r>
        <w:rPr>
          <w:rFonts w:ascii="Arial"/>
          <w:b/>
          <w:spacing w:val="-1"/>
          <w:sz w:val="16"/>
        </w:rPr>
        <w:t>CERTIFICATE OF</w:t>
      </w:r>
      <w:r>
        <w:rPr>
          <w:rFonts w:ascii="Arial"/>
          <w:b/>
          <w:spacing w:val="-2"/>
          <w:sz w:val="16"/>
        </w:rPr>
        <w:t> </w:t>
      </w:r>
      <w:r>
        <w:rPr>
          <w:rFonts w:ascii="Arial"/>
          <w:b/>
          <w:spacing w:val="-1"/>
          <w:sz w:val="16"/>
        </w:rPr>
        <w:t>POSTING</w:t>
      </w:r>
      <w:r>
        <w:rPr>
          <w:rFonts w:ascii="Arial"/>
          <w:sz w:val="16"/>
        </w:rPr>
      </w:r>
    </w:p>
    <w:p>
      <w:pPr>
        <w:spacing w:line="237" w:lineRule="auto" w:before="2"/>
        <w:ind w:left="100" w:right="117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The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undersigned,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duly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appointed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City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Recorder,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-2"/>
          <w:sz w:val="16"/>
        </w:rPr>
        <w:t>does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-1"/>
          <w:sz w:val="16"/>
        </w:rPr>
        <w:t>hereby certify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that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above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notice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agenda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was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-1"/>
          <w:sz w:val="16"/>
        </w:rPr>
        <w:t>posted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within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Syracuse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City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limits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-1"/>
          <w:sz w:val="16"/>
        </w:rPr>
        <w:t>on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this</w:t>
      </w:r>
      <w:r>
        <w:rPr>
          <w:rFonts w:ascii="Arial"/>
          <w:spacing w:val="99"/>
          <w:sz w:val="16"/>
        </w:rPr>
        <w:t> </w:t>
      </w:r>
      <w:r>
        <w:rPr>
          <w:rFonts w:ascii="Arial"/>
          <w:spacing w:val="-1"/>
          <w:sz w:val="16"/>
        </w:rPr>
        <w:t>3</w:t>
      </w:r>
      <w:r>
        <w:rPr>
          <w:rFonts w:ascii="Arial"/>
          <w:spacing w:val="-1"/>
          <w:position w:val="6"/>
          <w:sz w:val="10"/>
        </w:rPr>
        <w:t>rd</w:t>
      </w:r>
      <w:r>
        <w:rPr>
          <w:rFonts w:ascii="Arial"/>
          <w:spacing w:val="18"/>
          <w:position w:val="6"/>
          <w:sz w:val="10"/>
        </w:rPr>
        <w:t> </w:t>
      </w:r>
      <w:r>
        <w:rPr>
          <w:rFonts w:ascii="Arial"/>
          <w:spacing w:val="-1"/>
          <w:sz w:val="16"/>
        </w:rPr>
        <w:t>day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of June,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2021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-1"/>
          <w:sz w:val="16"/>
        </w:rPr>
        <w:t>at Syracuse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City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Hall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on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City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Hall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Notice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Board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at</w:t>
      </w:r>
      <w:r>
        <w:rPr>
          <w:rFonts w:ascii="Arial"/>
          <w:spacing w:val="2"/>
          <w:sz w:val="16"/>
        </w:rPr>
        <w:t> </w:t>
      </w:r>
      <w:r>
        <w:rPr>
          <w:rFonts w:ascii="Arial"/>
          <w:color w:val="0000FF"/>
          <w:spacing w:val="2"/>
          <w:sz w:val="16"/>
        </w:rPr>
      </w:r>
      <w:hyperlink r:id="rId8">
        <w:r>
          <w:rPr>
            <w:rFonts w:ascii="Arial"/>
            <w:color w:val="0000FF"/>
            <w:spacing w:val="-1"/>
            <w:sz w:val="16"/>
            <w:u w:val="single" w:color="0000FF"/>
          </w:rPr>
          <w:t>http://www.syracuseut.com/</w:t>
        </w:r>
        <w:r>
          <w:rPr>
            <w:rFonts w:ascii="Arial"/>
            <w:color w:val="0000FF"/>
            <w:sz w:val="16"/>
          </w:rPr>
        </w:r>
        <w:r>
          <w:rPr>
            <w:rFonts w:ascii="Arial"/>
            <w:spacing w:val="-1"/>
            <w:sz w:val="16"/>
          </w:rPr>
          <w:t>.</w:t>
        </w:r>
      </w:hyperlink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A</w:t>
      </w:r>
      <w:r>
        <w:rPr>
          <w:rFonts w:ascii="Arial"/>
          <w:spacing w:val="-1"/>
          <w:sz w:val="16"/>
        </w:rPr>
        <w:t> copy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was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also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provided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to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  <w:u w:val="single" w:color="000000"/>
        </w:rPr>
        <w:t>Standard-</w:t>
      </w:r>
      <w:r>
        <w:rPr>
          <w:rFonts w:ascii="Arial"/>
          <w:sz w:val="16"/>
        </w:rPr>
      </w:r>
      <w:r>
        <w:rPr>
          <w:rFonts w:ascii="Arial"/>
          <w:spacing w:val="91"/>
          <w:sz w:val="16"/>
        </w:rPr>
        <w:t> </w:t>
      </w:r>
      <w:r>
        <w:rPr>
          <w:rFonts w:ascii="Arial"/>
          <w:spacing w:val="-1"/>
          <w:sz w:val="16"/>
          <w:u w:val="single" w:color="000000"/>
        </w:rPr>
        <w:t>Examiner</w:t>
      </w:r>
      <w:r>
        <w:rPr>
          <w:rFonts w:ascii="Arial"/>
          <w:spacing w:val="1"/>
          <w:sz w:val="16"/>
          <w:u w:val="single" w:color="000000"/>
        </w:rPr>
        <w:t> </w:t>
      </w:r>
      <w:r>
        <w:rPr>
          <w:rFonts w:ascii="Arial"/>
          <w:spacing w:val="1"/>
          <w:sz w:val="16"/>
        </w:rPr>
      </w:r>
      <w:r>
        <w:rPr>
          <w:rFonts w:ascii="Arial"/>
          <w:spacing w:val="-1"/>
          <w:sz w:val="16"/>
        </w:rPr>
        <w:t>on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June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3, 2021.</w:t>
      </w:r>
    </w:p>
    <w:p>
      <w:pPr>
        <w:spacing w:before="1"/>
        <w:ind w:left="5140" w:right="3624" w:hanging="1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CASSIE </w:t>
      </w:r>
      <w:r>
        <w:rPr>
          <w:rFonts w:ascii="Arial"/>
          <w:spacing w:val="-2"/>
          <w:sz w:val="16"/>
        </w:rPr>
        <w:t>Z.</w:t>
      </w:r>
      <w:r>
        <w:rPr>
          <w:rFonts w:ascii="Arial"/>
          <w:spacing w:val="-1"/>
          <w:sz w:val="16"/>
        </w:rPr>
        <w:t> BROWN, </w:t>
      </w:r>
      <w:r>
        <w:rPr>
          <w:rFonts w:ascii="Arial"/>
          <w:sz w:val="16"/>
        </w:rPr>
        <w:t>MMC</w:t>
      </w:r>
      <w:r>
        <w:rPr>
          <w:rFonts w:ascii="Arial"/>
          <w:spacing w:val="27"/>
          <w:sz w:val="16"/>
        </w:rPr>
        <w:t> </w:t>
      </w:r>
      <w:r>
        <w:rPr>
          <w:rFonts w:ascii="Arial"/>
          <w:spacing w:val="-1"/>
          <w:sz w:val="16"/>
        </w:rPr>
        <w:t>SYRACUSE CITY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RECORDER</w:t>
      </w:r>
    </w:p>
    <w:sectPr>
      <w:type w:val="continuous"/>
      <w:pgSz w:w="12240" w:h="15840"/>
      <w:pgMar w:top="640" w:bottom="280" w:left="6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79" w:hanging="360"/>
        <w:jc w:val="left"/>
      </w:pPr>
      <w:rPr>
        <w:rFonts w:hint="default" w:ascii="Arial" w:hAnsi="Arial" w:eastAsia="Arial"/>
        <w:spacing w:val="-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216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4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3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5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79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ind w:left="370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3700"/>
      <w:outlineLvl w:val="2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www.youtube.com/channel/UC2uXIC90t2LMKKz9paMaAeA/featured?view_as=subscriber" TargetMode="External"/><Relationship Id="rId7" Type="http://schemas.openxmlformats.org/officeDocument/2006/relationships/hyperlink" Target="https://us02web.zoom.us/j/86280129708" TargetMode="External"/><Relationship Id="rId8" Type="http://schemas.openxmlformats.org/officeDocument/2006/relationships/hyperlink" Target="http://www.syracuseut.com/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deannw</dc:creator>
  <dcterms:created xsi:type="dcterms:W3CDTF">2021-06-03T15:40:34Z</dcterms:created>
  <dcterms:modified xsi:type="dcterms:W3CDTF">2021-06-03T15:40:34Z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LastSaved">
    <vt:filetime>2021-06-03T00:00:00Z</vt:filetime>
  </property>
</Properties>
</file>