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08BE9B59"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RESTATING SECTIONS 2 AND 3 OF ARTICLE A</w:t>
      </w:r>
      <w:r w:rsidR="008601F1">
        <w:rPr>
          <w:rFonts w:ascii="Times New Roman" w:eastAsia="Times New Roman" w:hAnsi="Times New Roman" w:cs="Times New Roman"/>
          <w:bCs/>
          <w:lang w:bidi="en-US"/>
        </w:rPr>
        <w:t xml:space="preserve"> (R-1 SINGLE FAMILY RESIDENTIAL DISTRICT)</w:t>
      </w:r>
      <w:r w:rsidR="009171CC">
        <w:rPr>
          <w:rFonts w:ascii="Times New Roman" w:eastAsia="Times New Roman" w:hAnsi="Times New Roman" w:cs="Times New Roman"/>
          <w:bCs/>
          <w:lang w:bidi="en-US"/>
        </w:rPr>
        <w:t>, CH</w:t>
      </w:r>
      <w:r w:rsidR="008601F1">
        <w:rPr>
          <w:rFonts w:ascii="Times New Roman" w:eastAsia="Times New Roman" w:hAnsi="Times New Roman" w:cs="Times New Roman"/>
          <w:bCs/>
          <w:lang w:bidi="en-US"/>
        </w:rPr>
        <w:t>APTER 10</w:t>
      </w:r>
      <w:r w:rsidR="009171CC">
        <w:rPr>
          <w:rFonts w:ascii="Times New Roman" w:eastAsia="Times New Roman" w:hAnsi="Times New Roman" w:cs="Times New Roman"/>
          <w:bCs/>
          <w:lang w:bidi="en-US"/>
        </w:rPr>
        <w:t xml:space="preserve"> (</w:t>
      </w:r>
      <w:r w:rsidR="008601F1">
        <w:rPr>
          <w:rFonts w:ascii="Times New Roman" w:eastAsia="Times New Roman" w:hAnsi="Times New Roman" w:cs="Times New Roman"/>
          <w:bCs/>
          <w:lang w:bidi="en-US"/>
        </w:rPr>
        <w:t>RESIDENTIAL 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8601F1">
        <w:rPr>
          <w:rFonts w:ascii="Times New Roman" w:eastAsia="Times New Roman" w:hAnsi="Times New Roman" w:cs="Times New Roman"/>
          <w:bCs/>
          <w:lang w:bidi="en-US"/>
        </w:rPr>
        <w:t>S R-1 SINGLE FAMILY RESIDENTIAL 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designated as the governing body  of the City and the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3CF526B2"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which allows primarily for </w:t>
      </w:r>
      <w:r w:rsidR="008601F1">
        <w:rPr>
          <w:rFonts w:ascii="Times New Roman" w:eastAsia="Times New Roman" w:hAnsi="Times New Roman" w:cs="Times New Roman"/>
        </w:rPr>
        <w:t>single family residential uses in Title 10, Chapter 10</w:t>
      </w:r>
      <w:r w:rsidR="009171CC">
        <w:rPr>
          <w:rFonts w:ascii="Times New Roman" w:eastAsia="Times New Roman" w:hAnsi="Times New Roman" w:cs="Times New Roman"/>
        </w:rPr>
        <w:t>, Article A of the Toquerville City Code (“</w:t>
      </w:r>
      <w:r w:rsidR="008601F1">
        <w:rPr>
          <w:rFonts w:ascii="Times New Roman" w:eastAsia="Times New Roman" w:hAnsi="Times New Roman" w:cs="Times New Roman"/>
        </w:rPr>
        <w:t>R-1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2A58F9CF"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safety and general welfare of the City to amend and restate</w:t>
      </w:r>
      <w:r w:rsidR="00FE5097">
        <w:rPr>
          <w:rFonts w:ascii="Times New Roman" w:eastAsia="Times New Roman" w:hAnsi="Times New Roman" w:cs="Times New Roman"/>
        </w:rPr>
        <w:t xml:space="preserve"> Sections 2 and 3 of said Article A to clearly identify that Public and Quasi-Public uses (as those te</w:t>
      </w:r>
      <w:r w:rsidR="008601F1">
        <w:rPr>
          <w:rFonts w:ascii="Times New Roman" w:eastAsia="Times New Roman" w:hAnsi="Times New Roman" w:cs="Times New Roman"/>
        </w:rPr>
        <w:t xml:space="preserve">rms are defined in the Chapter </w:t>
      </w:r>
      <w:r w:rsidR="00B21702">
        <w:rPr>
          <w:rFonts w:ascii="Times New Roman" w:eastAsia="Times New Roman" w:hAnsi="Times New Roman" w:cs="Times New Roman"/>
        </w:rPr>
        <w:t>2</w:t>
      </w:r>
      <w:r w:rsidR="00FE5097">
        <w:rPr>
          <w:rFonts w:ascii="Times New Roman" w:eastAsia="Times New Roman" w:hAnsi="Times New Roman" w:cs="Times New Roman"/>
        </w:rPr>
        <w:t xml:space="preserve"> of Title 10) for essential Public services and Public Utility uses are permi</w:t>
      </w:r>
      <w:r w:rsidR="008601F1">
        <w:rPr>
          <w:rFonts w:ascii="Times New Roman" w:eastAsia="Times New Roman" w:hAnsi="Times New Roman" w:cs="Times New Roman"/>
        </w:rPr>
        <w:t>tted uses within the R-1</w:t>
      </w:r>
      <w:r w:rsidR="00FE5097">
        <w:rPr>
          <w:rFonts w:ascii="Times New Roman" w:eastAsia="Times New Roman" w:hAnsi="Times New Roman" w:cs="Times New Roman"/>
        </w:rPr>
        <w:t xml:space="preserve"> 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175C2698" w:rsidR="00E4203F" w:rsidRPr="00E4203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FE5097">
        <w:rPr>
          <w:rFonts w:ascii="Times New Roman" w:eastAsia="Calibri" w:hAnsi="Times New Roman" w:cs="Times New Roman"/>
          <w:lang w:bidi="en-US"/>
        </w:rPr>
        <w:t>ARTICLE A</w:t>
      </w:r>
      <w:r w:rsidR="008601F1">
        <w:rPr>
          <w:rFonts w:ascii="Times New Roman" w:eastAsia="Calibri" w:hAnsi="Times New Roman" w:cs="Times New Roman"/>
          <w:lang w:bidi="en-US"/>
        </w:rPr>
        <w:t>, CHAPTER 10</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ions 2 &amp; 3, Article A, Chapter 10</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52EDE049" w14:textId="0AC23F44" w:rsidR="00E4203F" w:rsidRDefault="00E4203F" w:rsidP="00E4203F">
      <w:pPr>
        <w:widowControl w:val="0"/>
        <w:spacing w:after="0"/>
        <w:contextualSpacing/>
        <w:jc w:val="both"/>
        <w:rPr>
          <w:rFonts w:ascii="Times New Roman" w:eastAsia="Calibri" w:hAnsi="Times New Roman" w:cs="Times New Roman"/>
          <w:lang w:bidi="en-US"/>
        </w:rPr>
      </w:pPr>
    </w:p>
    <w:p w14:paraId="31AEEB98" w14:textId="71FFB138" w:rsidR="003E1C28" w:rsidRPr="003E1C28" w:rsidRDefault="003E1C28" w:rsidP="003E1C28">
      <w:pPr>
        <w:shd w:val="clear" w:color="auto" w:fill="FFFFFF"/>
        <w:spacing w:after="0"/>
        <w:ind w:left="720" w:right="720"/>
        <w:rPr>
          <w:rFonts w:ascii="Times New Roman" w:eastAsia="Times New Roman" w:hAnsi="Times New Roman" w:cs="Times New Roman"/>
          <w:b/>
          <w:bCs/>
          <w:i/>
          <w:color w:val="212529"/>
        </w:rPr>
      </w:pPr>
      <w:r w:rsidRPr="003E1C28">
        <w:rPr>
          <w:rFonts w:ascii="Times New Roman" w:eastAsia="Times New Roman" w:hAnsi="Times New Roman" w:cs="Times New Roman"/>
          <w:b/>
          <w:bCs/>
          <w:i/>
          <w:color w:val="212529"/>
        </w:rPr>
        <w:t>10-10A-2: PERMITTED USES:</w:t>
      </w:r>
    </w:p>
    <w:p w14:paraId="793E9F7C" w14:textId="77777777" w:rsidR="003E1C28" w:rsidRPr="003E1C28" w:rsidRDefault="003E1C28" w:rsidP="003E1C28">
      <w:pPr>
        <w:shd w:val="clear" w:color="auto" w:fill="FFFFFF"/>
        <w:spacing w:after="0"/>
        <w:ind w:left="720" w:right="720"/>
        <w:rPr>
          <w:rFonts w:ascii="Times New Roman" w:eastAsia="Times New Roman" w:hAnsi="Times New Roman" w:cs="Times New Roman"/>
          <w:b/>
          <w:bCs/>
          <w:i/>
          <w:color w:val="212529"/>
        </w:rPr>
      </w:pPr>
    </w:p>
    <w:p w14:paraId="1E90F197"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Accessory buildings and uses customarily and incidental to the permitted and conditional uses allowed herein.</w:t>
      </w:r>
    </w:p>
    <w:p w14:paraId="3990EE1B"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lastRenderedPageBreak/>
        <w:t>Home occupations (with current home occupation permit).</w:t>
      </w:r>
    </w:p>
    <w:p w14:paraId="080B6581"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Household pets, as allowed under title 5, chapter 1, "Animal Control", of this Code.</w:t>
      </w:r>
    </w:p>
    <w:p w14:paraId="3841C002"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Rentals of single-family residences in excess of ninety (90) consecutive days.</w:t>
      </w:r>
    </w:p>
    <w:p w14:paraId="4D6FE4C4"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Single-unit dwellings and other uses customarily incidental and accessory to single-family residential uses and necessary for the operation thereof (garages or carports, play equipment, etc.).</w:t>
      </w:r>
    </w:p>
    <w:p w14:paraId="58A81D73"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 xml:space="preserve">Tilling of the soil, raising crops, horticulture and gardening. </w:t>
      </w:r>
    </w:p>
    <w:p w14:paraId="447EB458" w14:textId="55A0D863" w:rsidR="003E1C28" w:rsidRPr="00DF729B" w:rsidRDefault="00B21702" w:rsidP="003E1C28">
      <w:pPr>
        <w:shd w:val="clear" w:color="auto" w:fill="FFFFFF"/>
        <w:spacing w:after="180"/>
        <w:ind w:left="720" w:right="720"/>
        <w:jc w:val="both"/>
        <w:rPr>
          <w:rFonts w:ascii="Times New Roman" w:eastAsia="Times New Roman" w:hAnsi="Times New Roman" w:cs="Times New Roman"/>
          <w:i/>
          <w:color w:val="FF0000"/>
        </w:rPr>
      </w:pPr>
      <w:r w:rsidRPr="00DF729B">
        <w:rPr>
          <w:rFonts w:ascii="Times New Roman" w:eastAsia="Times New Roman" w:hAnsi="Times New Roman" w:cs="Times New Roman"/>
          <w:i/>
          <w:color w:val="FF0000"/>
        </w:rPr>
        <w:t>Public or Quasi-P</w:t>
      </w:r>
      <w:r w:rsidR="003E1C28" w:rsidRPr="00DF729B">
        <w:rPr>
          <w:rFonts w:ascii="Times New Roman" w:eastAsia="Times New Roman" w:hAnsi="Times New Roman" w:cs="Times New Roman"/>
          <w:i/>
          <w:color w:val="FF0000"/>
        </w:rPr>
        <w:t>ublic building for essential public services.</w:t>
      </w:r>
    </w:p>
    <w:p w14:paraId="4BD97F91" w14:textId="77777777" w:rsidR="003E1C28" w:rsidRPr="00DF729B" w:rsidRDefault="003E1C28" w:rsidP="003E1C28">
      <w:pPr>
        <w:shd w:val="clear" w:color="auto" w:fill="FFFFFF"/>
        <w:spacing w:after="180"/>
        <w:ind w:left="720" w:right="720"/>
        <w:jc w:val="both"/>
        <w:rPr>
          <w:rFonts w:ascii="Times New Roman" w:eastAsia="Times New Roman" w:hAnsi="Times New Roman" w:cs="Times New Roman"/>
          <w:i/>
          <w:color w:val="FF0000"/>
        </w:rPr>
      </w:pPr>
      <w:r w:rsidRPr="00DF729B">
        <w:rPr>
          <w:rFonts w:ascii="Times New Roman" w:eastAsia="Times New Roman" w:hAnsi="Times New Roman" w:cs="Times New Roman"/>
          <w:i/>
          <w:color w:val="FF0000"/>
        </w:rPr>
        <w:t>Public utility uses.</w:t>
      </w:r>
    </w:p>
    <w:p w14:paraId="3D72A5B9" w14:textId="3AF86603" w:rsidR="003E1C28" w:rsidRDefault="008601F1" w:rsidP="003E1C28">
      <w:pPr>
        <w:shd w:val="clear" w:color="auto" w:fill="FFFFFF"/>
        <w:spacing w:after="0"/>
        <w:ind w:left="720" w:right="720"/>
        <w:rPr>
          <w:rFonts w:ascii="Times New Roman" w:eastAsia="Times New Roman" w:hAnsi="Times New Roman" w:cs="Times New Roman"/>
          <w:b/>
          <w:bCs/>
          <w:i/>
          <w:color w:val="212529"/>
        </w:rPr>
      </w:pPr>
      <w:r w:rsidRPr="008601F1">
        <w:rPr>
          <w:rFonts w:ascii="Times New Roman" w:eastAsia="Times New Roman" w:hAnsi="Times New Roman" w:cs="Times New Roman"/>
          <w:b/>
          <w:bCs/>
          <w:i/>
          <w:color w:val="212529"/>
        </w:rPr>
        <w:t>10-10A-3: CONDITIONAL USES:</w:t>
      </w:r>
    </w:p>
    <w:p w14:paraId="666E603F" w14:textId="77777777" w:rsidR="003E1C28" w:rsidRPr="003E1C28" w:rsidRDefault="003E1C28" w:rsidP="003E1C28">
      <w:pPr>
        <w:shd w:val="clear" w:color="auto" w:fill="FFFFFF"/>
        <w:spacing w:after="0"/>
        <w:ind w:left="720" w:right="720"/>
        <w:rPr>
          <w:rFonts w:ascii="Times New Roman" w:eastAsia="Times New Roman" w:hAnsi="Times New Roman" w:cs="Times New Roman"/>
          <w:b/>
          <w:bCs/>
          <w:i/>
          <w:color w:val="212529"/>
          <w:sz w:val="16"/>
          <w:szCs w:val="16"/>
        </w:rPr>
      </w:pPr>
    </w:p>
    <w:p w14:paraId="56808FDC" w14:textId="17A7A6F6" w:rsidR="00DF729B" w:rsidRPr="00DF729B"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sidRPr="00DF729B">
        <w:rPr>
          <w:rFonts w:ascii="Times New Roman" w:eastAsia="Times New Roman" w:hAnsi="Times New Roman" w:cs="Times New Roman"/>
          <w:i/>
          <w:strike/>
          <w:color w:val="FF0000"/>
        </w:rPr>
        <w:t>Cemeteries.</w:t>
      </w:r>
    </w:p>
    <w:p w14:paraId="5BE980D8" w14:textId="1D1BC0DE"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Child daycare or nursery.</w:t>
      </w:r>
    </w:p>
    <w:p w14:paraId="2800C5DF"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Churches.</w:t>
      </w:r>
    </w:p>
    <w:p w14:paraId="40B3C8F7"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Model homes.</w:t>
      </w:r>
    </w:p>
    <w:p w14:paraId="4C31741C" w14:textId="15BCD8C7" w:rsid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Private recreation grounds and facilities not open to the general public and to which no admission charge is made.</w:t>
      </w:r>
    </w:p>
    <w:p w14:paraId="08D5009F" w14:textId="2504E420" w:rsidR="00DF729B" w:rsidRPr="00DF729B"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sidRPr="00DF729B">
        <w:rPr>
          <w:rFonts w:ascii="Times New Roman" w:eastAsia="Times New Roman" w:hAnsi="Times New Roman" w:cs="Times New Roman"/>
          <w:i/>
          <w:strike/>
          <w:color w:val="FF0000"/>
        </w:rPr>
        <w:t>Public and quasi-public buildings.</w:t>
      </w:r>
    </w:p>
    <w:p w14:paraId="5C2AD5FB" w14:textId="47B05CFE" w:rsid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Public or private schools.</w:t>
      </w:r>
    </w:p>
    <w:p w14:paraId="53EC4D0C" w14:textId="003019FA" w:rsidR="00DF729B"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sidRPr="00DF729B">
        <w:rPr>
          <w:rFonts w:ascii="Times New Roman" w:eastAsia="Times New Roman" w:hAnsi="Times New Roman" w:cs="Times New Roman"/>
          <w:i/>
          <w:strike/>
          <w:color w:val="FF0000"/>
        </w:rPr>
        <w:t>Public parks, recreation fields or public swimming pool.</w:t>
      </w:r>
    </w:p>
    <w:p w14:paraId="50612BAA" w14:textId="04A9DD32" w:rsidR="00DF729B" w:rsidRPr="00DF729B"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Pr>
          <w:rFonts w:ascii="Times New Roman" w:eastAsia="Times New Roman" w:hAnsi="Times New Roman" w:cs="Times New Roman"/>
          <w:i/>
          <w:strike/>
          <w:color w:val="FF0000"/>
        </w:rPr>
        <w:t>Public utility uses.</w:t>
      </w:r>
    </w:p>
    <w:p w14:paraId="3B74F01E"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Residential facility for persons with a disability</w:t>
      </w:r>
      <w:bookmarkStart w:id="0" w:name="text-4-1"/>
      <w:bookmarkEnd w:id="0"/>
      <w:r w:rsidRPr="008601F1">
        <w:rPr>
          <w:rFonts w:ascii="Times New Roman" w:eastAsia="Times New Roman" w:hAnsi="Times New Roman" w:cs="Times New Roman"/>
          <w:i/>
          <w:color w:val="212529"/>
        </w:rPr>
        <w:t>. This use shall require a permit under section </w:t>
      </w:r>
      <w:hyperlink r:id="rId9" w:anchor="JD_10-17-2" w:history="1">
        <w:r w:rsidRPr="003E1C28">
          <w:rPr>
            <w:rFonts w:ascii="Times New Roman" w:eastAsia="Times New Roman" w:hAnsi="Times New Roman" w:cs="Times New Roman"/>
            <w:i/>
          </w:rPr>
          <w:t>10-17-2</w:t>
        </w:r>
      </w:hyperlink>
      <w:r w:rsidRPr="008601F1">
        <w:rPr>
          <w:rFonts w:ascii="Times New Roman" w:eastAsia="Times New Roman" w:hAnsi="Times New Roman" w:cs="Times New Roman"/>
          <w:i/>
          <w:color w:val="212529"/>
        </w:rPr>
        <w:t> of this title.</w:t>
      </w:r>
    </w:p>
    <w:p w14:paraId="102C8F42"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Single-family and multi-family dwellings located above commercial space.</w:t>
      </w:r>
    </w:p>
    <w:p w14:paraId="1880A115"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The keeping of livestock in accordance with section </w:t>
      </w:r>
      <w:r w:rsidRPr="008601F1">
        <w:rPr>
          <w:rFonts w:ascii="Times New Roman" w:eastAsia="Times New Roman" w:hAnsi="Times New Roman" w:cs="Times New Roman"/>
          <w:i/>
        </w:rPr>
        <w:t>5-1-4 </w:t>
      </w:r>
      <w:r w:rsidRPr="008601F1">
        <w:rPr>
          <w:rFonts w:ascii="Times New Roman" w:eastAsia="Times New Roman" w:hAnsi="Times New Roman" w:cs="Times New Roman"/>
          <w:i/>
          <w:color w:val="212529"/>
        </w:rPr>
        <w:t>of this Code.</w:t>
      </w:r>
    </w:p>
    <w:p w14:paraId="054102F5" w14:textId="70EB567A" w:rsidR="003E1C28" w:rsidRPr="003E1C28"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Other uses similar to the permitted uses above and judged to be in harmony with the character and intent of this zone.</w:t>
      </w: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w:t>
      </w:r>
      <w:r w:rsidRPr="00E4203F">
        <w:rPr>
          <w:rFonts w:ascii="Times New Roman" w:eastAsia="Calibri" w:hAnsi="Times New Roman" w:cs="Times New Roman"/>
          <w:color w:val="000000"/>
        </w:rPr>
        <w:lastRenderedPageBreak/>
        <w:t>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349F1F33" w14:textId="77777777" w:rsidR="003E1C28" w:rsidRPr="00020308" w:rsidRDefault="003E1C28"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DAY OF JUNE</w:t>
      </w:r>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3CD3BCD" w:rsidR="00032ADE" w:rsidRDefault="00032ADE" w:rsidP="00032ADE"/>
    <w:sectPr w:rsidR="00032ADE" w:rsidSect="000368CB">
      <w:headerReference w:type="even" r:id="rId10"/>
      <w:headerReference w:type="default" r:id="rId11"/>
      <w:footerReference w:type="even" r:id="rId12"/>
      <w:footerReference w:type="default" r:id="rId13"/>
      <w:headerReference w:type="first" r:id="rId14"/>
      <w:footerReference w:type="first" r:id="rId15"/>
      <w:pgSz w:w="12240" w:h="15840"/>
      <w:pgMar w:top="153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E54E" w14:textId="77777777" w:rsidR="00DB5C5F" w:rsidRDefault="00DB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3EEA3279"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B21702">
      <w:rPr>
        <w:rFonts w:ascii="Times New Roman" w:hAnsi="Times New Roman" w:cs="Times New Roman"/>
        <w:noProof/>
      </w:rPr>
      <w:t>3</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491F" w14:textId="77777777" w:rsidR="00DB5C5F" w:rsidRDefault="00DB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E72C" w14:textId="77777777" w:rsidR="00DB5C5F" w:rsidRDefault="00DB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2851"/>
      <w:docPartObj>
        <w:docPartGallery w:val="Watermarks"/>
        <w:docPartUnique/>
      </w:docPartObj>
    </w:sdtPr>
    <w:sdtContent>
      <w:p w14:paraId="7B2C5896" w14:textId="2FE7422D" w:rsidR="00DB5C5F" w:rsidRDefault="00DB5C5F">
        <w:pPr>
          <w:pStyle w:val="Header"/>
        </w:pPr>
        <w:r>
          <w:rPr>
            <w:noProof/>
          </w:rPr>
          <w:pict w14:anchorId="74840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57B5" w14:textId="77777777" w:rsidR="00DB5C5F" w:rsidRDefault="00DB5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8719B"/>
    <w:rsid w:val="00332FD8"/>
    <w:rsid w:val="00346A7C"/>
    <w:rsid w:val="003622A2"/>
    <w:rsid w:val="00397447"/>
    <w:rsid w:val="003E1C28"/>
    <w:rsid w:val="0041133E"/>
    <w:rsid w:val="0048514B"/>
    <w:rsid w:val="004C3A97"/>
    <w:rsid w:val="004E29B3"/>
    <w:rsid w:val="00590D07"/>
    <w:rsid w:val="00596074"/>
    <w:rsid w:val="005E24F9"/>
    <w:rsid w:val="00682038"/>
    <w:rsid w:val="006C1646"/>
    <w:rsid w:val="00700C19"/>
    <w:rsid w:val="007362AA"/>
    <w:rsid w:val="00784D58"/>
    <w:rsid w:val="00786734"/>
    <w:rsid w:val="00812B57"/>
    <w:rsid w:val="008601F1"/>
    <w:rsid w:val="00896144"/>
    <w:rsid w:val="008D6863"/>
    <w:rsid w:val="00914561"/>
    <w:rsid w:val="009171CC"/>
    <w:rsid w:val="00941003"/>
    <w:rsid w:val="00953996"/>
    <w:rsid w:val="00956915"/>
    <w:rsid w:val="00A2530D"/>
    <w:rsid w:val="00A74D5D"/>
    <w:rsid w:val="00B21702"/>
    <w:rsid w:val="00B86B75"/>
    <w:rsid w:val="00BA1770"/>
    <w:rsid w:val="00BC48D5"/>
    <w:rsid w:val="00C36279"/>
    <w:rsid w:val="00DB5C5F"/>
    <w:rsid w:val="00DF729B"/>
    <w:rsid w:val="00E315A3"/>
    <w:rsid w:val="00E4203F"/>
    <w:rsid w:val="00F25A3A"/>
    <w:rsid w:val="00F96ADD"/>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4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DEB3-E22E-485B-BAB4-28D9EB58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4</cp:revision>
  <cp:lastPrinted>2021-04-19T18:58:00Z</cp:lastPrinted>
  <dcterms:created xsi:type="dcterms:W3CDTF">2021-05-27T21:47:00Z</dcterms:created>
  <dcterms:modified xsi:type="dcterms:W3CDTF">2021-05-27T22:19:00Z</dcterms:modified>
</cp:coreProperties>
</file>