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5797C">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627FDDB0"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E24B8F">
        <w:rPr>
          <w:rFonts w:ascii="Arial" w:hAnsi="Arial" w:cs="Arial"/>
          <w:b/>
          <w:bCs/>
          <w:color w:val="000000"/>
        </w:rPr>
        <w:t xml:space="preserve">May </w:t>
      </w:r>
      <w:r w:rsidR="00271CE8">
        <w:rPr>
          <w:rFonts w:ascii="Arial" w:hAnsi="Arial" w:cs="Arial"/>
          <w:b/>
          <w:bCs/>
          <w:color w:val="000000"/>
        </w:rPr>
        <w:t>19</w:t>
      </w:r>
      <w:r>
        <w:rPr>
          <w:rFonts w:ascii="Arial" w:hAnsi="Arial" w:cs="Arial"/>
          <w:b/>
          <w:bCs/>
          <w:color w:val="000000"/>
        </w:rPr>
        <w:t>, 2021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32B449B" w14:textId="77777777" w:rsidR="0085797C" w:rsidRPr="00CF579B" w:rsidRDefault="0085797C" w:rsidP="00CF579B">
      <w:pPr>
        <w:pStyle w:val="NormalWeb"/>
        <w:spacing w:before="0" w:beforeAutospacing="0" w:after="0" w:afterAutospacing="0"/>
        <w:jc w:val="center"/>
        <w:rPr>
          <w:rFonts w:ascii="Arial" w:hAnsi="Arial" w:cs="Arial"/>
          <w:sz w:val="22"/>
          <w:szCs w:val="22"/>
        </w:rPr>
      </w:pPr>
      <w:r w:rsidRPr="00BF5F42">
        <w:rPr>
          <w:rFonts w:ascii="Arial" w:hAnsi="Arial" w:cs="Arial"/>
          <w:color w:val="FF0000"/>
        </w:rPr>
        <w:t>DRAFT</w:t>
      </w:r>
      <w:r>
        <w:rPr>
          <w:rFonts w:ascii="Arial" w:hAnsi="Arial" w:cs="Arial"/>
          <w:color w:val="000000"/>
        </w:rPr>
        <w:br/>
      </w:r>
    </w:p>
    <w:p w14:paraId="04F2A1AE" w14:textId="77777777"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p>
    <w:p w14:paraId="4F90F699" w14:textId="5BA522A5"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r w:rsidRPr="007909D9">
        <w:rPr>
          <w:rFonts w:ascii="Arial" w:hAnsi="Arial" w:cs="Arial"/>
          <w:b/>
          <w:bCs/>
          <w:color w:val="222222"/>
          <w:sz w:val="20"/>
          <w:szCs w:val="20"/>
        </w:rPr>
        <w:t>6:03 Roll Call:</w:t>
      </w:r>
      <w:r>
        <w:rPr>
          <w:rFonts w:ascii="Arial" w:hAnsi="Arial" w:cs="Arial"/>
          <w:color w:val="222222"/>
          <w:sz w:val="20"/>
          <w:szCs w:val="20"/>
        </w:rPr>
        <w:t xml:space="preserve"> Sarah Burak, Marcia Hadenfeldt, Malyssa Egge, Ed Dobson. Amanda Podmore was excused from this meeting. </w:t>
      </w:r>
    </w:p>
    <w:p w14:paraId="692EF891" w14:textId="4A02D0B4"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p>
    <w:p w14:paraId="690D7729" w14:textId="59947DCA"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P&amp;Z Advisors – Deborah Westfall; Town Council Representatives: Luanne Hook</w:t>
      </w:r>
    </w:p>
    <w:p w14:paraId="349F307C" w14:textId="77777777"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p>
    <w:p w14:paraId="3F62575B" w14:textId="78015A15" w:rsidR="00210AA9" w:rsidRDefault="00271CE8" w:rsidP="00210AA9">
      <w:pPr>
        <w:pStyle w:val="NormalWeb"/>
        <w:shd w:val="clear" w:color="auto" w:fill="FFFFFF"/>
        <w:spacing w:before="0" w:beforeAutospacing="0" w:after="0" w:afterAutospacing="0"/>
        <w:rPr>
          <w:rFonts w:ascii="Arial" w:hAnsi="Arial" w:cs="Arial"/>
          <w:color w:val="222222"/>
          <w:sz w:val="20"/>
          <w:szCs w:val="20"/>
        </w:rPr>
      </w:pPr>
      <w:r w:rsidRPr="00A23B54">
        <w:rPr>
          <w:rFonts w:ascii="Arial" w:hAnsi="Arial" w:cs="Arial"/>
          <w:b/>
          <w:bCs/>
          <w:color w:val="222222"/>
          <w:sz w:val="20"/>
          <w:szCs w:val="20"/>
        </w:rPr>
        <w:t>Approval of minutes from 05/05/2021 regular meeting:</w:t>
      </w:r>
      <w:r>
        <w:rPr>
          <w:rFonts w:ascii="Arial" w:hAnsi="Arial" w:cs="Arial"/>
          <w:color w:val="222222"/>
          <w:sz w:val="20"/>
          <w:szCs w:val="20"/>
        </w:rPr>
        <w:t xml:space="preserve"> Hadenfel</w:t>
      </w:r>
      <w:r w:rsidR="00210AA9">
        <w:rPr>
          <w:rFonts w:ascii="Arial" w:hAnsi="Arial" w:cs="Arial"/>
          <w:color w:val="222222"/>
          <w:sz w:val="20"/>
          <w:szCs w:val="20"/>
        </w:rPr>
        <w:t>d</w:t>
      </w:r>
      <w:r>
        <w:rPr>
          <w:rFonts w:ascii="Arial" w:hAnsi="Arial" w:cs="Arial"/>
          <w:color w:val="222222"/>
          <w:sz w:val="20"/>
          <w:szCs w:val="20"/>
        </w:rPr>
        <w:t>t</w:t>
      </w:r>
      <w:r w:rsidR="00A23B54">
        <w:rPr>
          <w:rFonts w:ascii="Arial" w:hAnsi="Arial" w:cs="Arial"/>
          <w:color w:val="222222"/>
          <w:sz w:val="20"/>
          <w:szCs w:val="20"/>
        </w:rPr>
        <w:t xml:space="preserve"> questioned the wording of </w:t>
      </w:r>
      <w:r w:rsidR="00A23B54" w:rsidRPr="00A23B54">
        <w:rPr>
          <w:rFonts w:ascii="Arial" w:hAnsi="Arial" w:cs="Arial"/>
          <w:i/>
          <w:iCs/>
          <w:color w:val="222222"/>
          <w:sz w:val="20"/>
          <w:szCs w:val="20"/>
        </w:rPr>
        <w:t>exemptions</w:t>
      </w:r>
      <w:r w:rsidR="00A23B54">
        <w:rPr>
          <w:rFonts w:ascii="Arial" w:hAnsi="Arial" w:cs="Arial"/>
          <w:color w:val="222222"/>
          <w:sz w:val="20"/>
          <w:szCs w:val="20"/>
        </w:rPr>
        <w:t xml:space="preserve"> for BARC from the last meeting, regarding zoning for kennels. Dobson stated that he intended to say that BARC could request a </w:t>
      </w:r>
      <w:r w:rsidR="00A23B54" w:rsidRPr="00A23B54">
        <w:rPr>
          <w:rFonts w:ascii="Arial" w:hAnsi="Arial" w:cs="Arial"/>
          <w:i/>
          <w:iCs/>
          <w:color w:val="222222"/>
          <w:sz w:val="20"/>
          <w:szCs w:val="20"/>
        </w:rPr>
        <w:t>variance</w:t>
      </w:r>
      <w:r w:rsidR="00A23B54">
        <w:rPr>
          <w:rFonts w:ascii="Arial" w:hAnsi="Arial" w:cs="Arial"/>
          <w:color w:val="222222"/>
          <w:sz w:val="20"/>
          <w:szCs w:val="20"/>
        </w:rPr>
        <w:t xml:space="preserve">. The commissioners noted that exemptions should not be granted and a variance could be difficult to obtain, as well. Dobson made the motion to accept the meeting minutes from the May 5 Regular Meeting, and Egge seconded the motion. Dobson – Aye, Burak – Aye, Egge – Aye, Hadenfeldt – Abstained. 3 in favor, 1 abstain. The motion passed. </w:t>
      </w:r>
    </w:p>
    <w:p w14:paraId="7188BE33" w14:textId="77777777"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p>
    <w:p w14:paraId="5190B553" w14:textId="636B66E7" w:rsidR="00271CE8" w:rsidRDefault="00271CE8" w:rsidP="00210AA9">
      <w:pPr>
        <w:pStyle w:val="NormalWeb"/>
        <w:shd w:val="clear" w:color="auto" w:fill="FFFFFF"/>
        <w:spacing w:before="0" w:beforeAutospacing="0" w:after="0" w:afterAutospacing="0"/>
        <w:rPr>
          <w:rFonts w:ascii="Arial" w:hAnsi="Arial" w:cs="Arial"/>
          <w:color w:val="222222"/>
          <w:sz w:val="20"/>
          <w:szCs w:val="20"/>
        </w:rPr>
      </w:pPr>
      <w:r w:rsidRPr="007909D9">
        <w:rPr>
          <w:rFonts w:ascii="Arial" w:hAnsi="Arial" w:cs="Arial"/>
          <w:b/>
          <w:bCs/>
          <w:color w:val="222222"/>
          <w:sz w:val="20"/>
          <w:szCs w:val="20"/>
        </w:rPr>
        <w:t>Public Citizens to Be Heard</w:t>
      </w:r>
      <w:r w:rsidR="00210AA9" w:rsidRPr="007909D9">
        <w:rPr>
          <w:rFonts w:ascii="Arial" w:hAnsi="Arial" w:cs="Arial"/>
          <w:b/>
          <w:bCs/>
          <w:color w:val="222222"/>
          <w:sz w:val="20"/>
          <w:szCs w:val="20"/>
        </w:rPr>
        <w:t>:</w:t>
      </w:r>
      <w:r w:rsidR="00210AA9">
        <w:rPr>
          <w:rFonts w:ascii="Arial" w:hAnsi="Arial" w:cs="Arial"/>
          <w:color w:val="222222"/>
          <w:sz w:val="20"/>
          <w:szCs w:val="20"/>
        </w:rPr>
        <w:t xml:space="preserve"> None at this time. </w:t>
      </w:r>
    </w:p>
    <w:p w14:paraId="2A5798DE" w14:textId="77777777" w:rsidR="00210AA9" w:rsidRDefault="00210AA9" w:rsidP="00210AA9">
      <w:pPr>
        <w:pStyle w:val="NormalWeb"/>
        <w:shd w:val="clear" w:color="auto" w:fill="FFFFFF"/>
        <w:spacing w:before="0" w:beforeAutospacing="0" w:after="0" w:afterAutospacing="0"/>
        <w:rPr>
          <w:rFonts w:ascii="Arial" w:hAnsi="Arial" w:cs="Arial"/>
          <w:color w:val="222222"/>
          <w:sz w:val="20"/>
          <w:szCs w:val="20"/>
        </w:rPr>
      </w:pPr>
    </w:p>
    <w:p w14:paraId="37891482" w14:textId="77777777" w:rsidR="00271CE8" w:rsidRPr="007909D9" w:rsidRDefault="00271CE8" w:rsidP="00210AA9">
      <w:pPr>
        <w:pStyle w:val="NormalWeb"/>
        <w:shd w:val="clear" w:color="auto" w:fill="FFFFFF"/>
        <w:spacing w:before="0" w:beforeAutospacing="0" w:after="0" w:afterAutospacing="0"/>
        <w:rPr>
          <w:rFonts w:ascii="Arial" w:hAnsi="Arial" w:cs="Arial"/>
          <w:b/>
          <w:bCs/>
          <w:color w:val="222222"/>
          <w:sz w:val="20"/>
          <w:szCs w:val="20"/>
        </w:rPr>
      </w:pPr>
      <w:r w:rsidRPr="007909D9">
        <w:rPr>
          <w:rFonts w:ascii="Arial" w:hAnsi="Arial" w:cs="Arial"/>
          <w:b/>
          <w:bCs/>
          <w:color w:val="222222"/>
          <w:sz w:val="20"/>
          <w:szCs w:val="20"/>
        </w:rPr>
        <w:t>Old Business</w:t>
      </w:r>
    </w:p>
    <w:p w14:paraId="3199AEB9" w14:textId="5E22B272" w:rsidR="00A23B54" w:rsidRDefault="00271CE8" w:rsidP="00A23B54">
      <w:pPr>
        <w:pStyle w:val="NormalWeb"/>
        <w:numPr>
          <w:ilvl w:val="0"/>
          <w:numId w:val="15"/>
        </w:numPr>
        <w:shd w:val="clear" w:color="auto" w:fill="FFFFFF"/>
        <w:spacing w:before="0" w:beforeAutospacing="0" w:after="0" w:afterAutospacing="0"/>
        <w:ind w:left="0"/>
        <w:rPr>
          <w:rFonts w:ascii="Arial" w:hAnsi="Arial" w:cs="Arial"/>
          <w:color w:val="222222"/>
          <w:sz w:val="20"/>
          <w:szCs w:val="20"/>
        </w:rPr>
      </w:pPr>
      <w:r w:rsidRPr="00CC0F8B">
        <w:rPr>
          <w:rFonts w:ascii="Arial" w:hAnsi="Arial" w:cs="Arial"/>
          <w:b/>
          <w:bCs/>
          <w:color w:val="222222"/>
          <w:sz w:val="20"/>
          <w:szCs w:val="20"/>
        </w:rPr>
        <w:t>Update from Town Council</w:t>
      </w:r>
      <w:r w:rsidR="00210AA9" w:rsidRPr="00CC0F8B">
        <w:rPr>
          <w:rFonts w:ascii="Arial" w:hAnsi="Arial" w:cs="Arial"/>
          <w:b/>
          <w:bCs/>
          <w:color w:val="222222"/>
          <w:sz w:val="20"/>
          <w:szCs w:val="20"/>
        </w:rPr>
        <w:t>:</w:t>
      </w:r>
      <w:r w:rsidR="00210AA9">
        <w:rPr>
          <w:rFonts w:ascii="Arial" w:hAnsi="Arial" w:cs="Arial"/>
          <w:color w:val="222222"/>
          <w:sz w:val="20"/>
          <w:szCs w:val="20"/>
        </w:rPr>
        <w:t xml:space="preserve"> </w:t>
      </w:r>
      <w:r w:rsidR="00A23B54">
        <w:rPr>
          <w:rFonts w:ascii="Arial" w:hAnsi="Arial" w:cs="Arial"/>
          <w:color w:val="222222"/>
          <w:sz w:val="20"/>
          <w:szCs w:val="20"/>
        </w:rPr>
        <w:t>Hook shared that the local fire meeting is to take place on May 20, the Town of Bluff budget hearing is to take place on May 25</w:t>
      </w:r>
      <w:r w:rsidR="00A23B54" w:rsidRPr="00A23B54">
        <w:rPr>
          <w:rFonts w:ascii="Arial" w:hAnsi="Arial" w:cs="Arial"/>
          <w:color w:val="222222"/>
          <w:sz w:val="20"/>
          <w:szCs w:val="20"/>
          <w:vertAlign w:val="superscript"/>
        </w:rPr>
        <w:t>th</w:t>
      </w:r>
      <w:r w:rsidR="00A23B54">
        <w:rPr>
          <w:rFonts w:ascii="Arial" w:hAnsi="Arial" w:cs="Arial"/>
          <w:color w:val="222222"/>
          <w:sz w:val="20"/>
          <w:szCs w:val="20"/>
        </w:rPr>
        <w:t xml:space="preserve">, and Erin Richards is currently conducting the internal accounting audit. Updates were also provided regarding CIRD, the county transfer station, and Bluff Water Works noted that there was excessive water usage on some properties on the east side of town. Residents must declare intention of running for Town Council or Mayor positions between June 1 and June 7. </w:t>
      </w:r>
      <w:r w:rsidR="0076695C">
        <w:rPr>
          <w:rFonts w:ascii="Arial" w:hAnsi="Arial" w:cs="Arial"/>
          <w:color w:val="222222"/>
          <w:sz w:val="20"/>
          <w:szCs w:val="20"/>
        </w:rPr>
        <w:t xml:space="preserve">The Short Term Rental ordinance has been reviewed by the town’s lawyer. </w:t>
      </w:r>
    </w:p>
    <w:p w14:paraId="430874C4" w14:textId="36744EA8" w:rsidR="00A23B54" w:rsidRDefault="00A23B54" w:rsidP="00A23B54">
      <w:pPr>
        <w:pStyle w:val="NormalWeb"/>
        <w:shd w:val="clear" w:color="auto" w:fill="FFFFFF"/>
        <w:spacing w:before="0" w:beforeAutospacing="0" w:after="0" w:afterAutospacing="0"/>
        <w:rPr>
          <w:rFonts w:ascii="Arial" w:hAnsi="Arial" w:cs="Arial"/>
          <w:color w:val="222222"/>
          <w:sz w:val="20"/>
          <w:szCs w:val="20"/>
        </w:rPr>
      </w:pPr>
    </w:p>
    <w:p w14:paraId="59141965" w14:textId="4B094A3E" w:rsidR="0076695C" w:rsidRDefault="00A23B54"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asked for clarification regarding whether residents were being contacted for high water usage and Hook confirmed that they are being contacted. </w:t>
      </w:r>
      <w:r w:rsidR="0076695C">
        <w:rPr>
          <w:rFonts w:ascii="Arial" w:hAnsi="Arial" w:cs="Arial"/>
          <w:color w:val="222222"/>
          <w:sz w:val="20"/>
          <w:szCs w:val="20"/>
        </w:rPr>
        <w:t xml:space="preserve">Hook also noted that while the CIRD was not awarded a grant, they will be hosting monthly meetings, for 18 months with other small towns to provide guidance on projects, and a member of P&amp;Z is invited to attend. </w:t>
      </w:r>
    </w:p>
    <w:p w14:paraId="0A80199E" w14:textId="77777777" w:rsidR="0076695C" w:rsidRDefault="0076695C" w:rsidP="00A23B54">
      <w:pPr>
        <w:pStyle w:val="NormalWeb"/>
        <w:shd w:val="clear" w:color="auto" w:fill="FFFFFF"/>
        <w:spacing w:before="0" w:beforeAutospacing="0" w:after="0" w:afterAutospacing="0"/>
        <w:rPr>
          <w:rFonts w:ascii="Arial" w:hAnsi="Arial" w:cs="Arial"/>
          <w:color w:val="222222"/>
          <w:sz w:val="20"/>
          <w:szCs w:val="20"/>
        </w:rPr>
      </w:pPr>
    </w:p>
    <w:p w14:paraId="26FA5980" w14:textId="6C27B1FB" w:rsidR="00A23B54" w:rsidRDefault="0076695C"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asked whether Bluff adds fluoride to the town’s water supply and Hook said no fluoride is added, however treatment does take place to take out arsenic. </w:t>
      </w:r>
    </w:p>
    <w:p w14:paraId="1891F236" w14:textId="49E3E67D" w:rsidR="003D27EE" w:rsidRDefault="003D27EE" w:rsidP="00A23B54">
      <w:pPr>
        <w:pStyle w:val="NormalWeb"/>
        <w:shd w:val="clear" w:color="auto" w:fill="FFFFFF"/>
        <w:spacing w:before="0" w:beforeAutospacing="0" w:after="0" w:afterAutospacing="0"/>
        <w:rPr>
          <w:rFonts w:ascii="Arial" w:hAnsi="Arial" w:cs="Arial"/>
          <w:color w:val="222222"/>
          <w:sz w:val="20"/>
          <w:szCs w:val="20"/>
        </w:rPr>
      </w:pPr>
    </w:p>
    <w:p w14:paraId="470E3070" w14:textId="1179F9A0" w:rsidR="0076695C" w:rsidRDefault="0076695C"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the motion to switch items one and two on the agenda to review Jim Turner’s permit first, as it likely would take less time. Egge seconded the motion. Dobson – Aye, Burak – Aye, Hadenfeldt – Aye, Egge – Aye. 4 in favor, none opposed. The motion passed unanimously. </w:t>
      </w:r>
    </w:p>
    <w:p w14:paraId="7DE43444" w14:textId="77777777" w:rsidR="0075249A" w:rsidRDefault="0075249A" w:rsidP="00A23B54">
      <w:pPr>
        <w:pStyle w:val="NormalWeb"/>
        <w:shd w:val="clear" w:color="auto" w:fill="FFFFFF"/>
        <w:spacing w:before="0" w:beforeAutospacing="0" w:after="0" w:afterAutospacing="0"/>
        <w:rPr>
          <w:rFonts w:ascii="Arial" w:hAnsi="Arial" w:cs="Arial"/>
          <w:color w:val="222222"/>
          <w:sz w:val="20"/>
          <w:szCs w:val="20"/>
        </w:rPr>
      </w:pPr>
    </w:p>
    <w:p w14:paraId="68ABA6EB" w14:textId="77777777" w:rsidR="00210AA9" w:rsidRDefault="00210AA9" w:rsidP="00A23B54">
      <w:pPr>
        <w:pStyle w:val="NormalWeb"/>
        <w:shd w:val="clear" w:color="auto" w:fill="FFFFFF"/>
        <w:spacing w:before="0" w:beforeAutospacing="0" w:after="0" w:afterAutospacing="0"/>
        <w:rPr>
          <w:rFonts w:ascii="Arial" w:hAnsi="Arial" w:cs="Arial"/>
          <w:color w:val="222222"/>
          <w:sz w:val="20"/>
          <w:szCs w:val="20"/>
        </w:rPr>
      </w:pPr>
    </w:p>
    <w:p w14:paraId="7BFC3C6A" w14:textId="77777777" w:rsidR="00271CE8" w:rsidRPr="007909D9" w:rsidRDefault="00271CE8" w:rsidP="00A23B54">
      <w:pPr>
        <w:pStyle w:val="NormalWeb"/>
        <w:shd w:val="clear" w:color="auto" w:fill="FFFFFF"/>
        <w:spacing w:before="0" w:beforeAutospacing="0" w:after="0" w:afterAutospacing="0"/>
        <w:rPr>
          <w:rFonts w:ascii="Arial" w:hAnsi="Arial" w:cs="Arial"/>
          <w:b/>
          <w:bCs/>
          <w:color w:val="222222"/>
          <w:sz w:val="20"/>
          <w:szCs w:val="20"/>
        </w:rPr>
      </w:pPr>
      <w:r w:rsidRPr="007909D9">
        <w:rPr>
          <w:rFonts w:ascii="Arial" w:hAnsi="Arial" w:cs="Arial"/>
          <w:b/>
          <w:bCs/>
          <w:color w:val="222222"/>
          <w:sz w:val="20"/>
          <w:szCs w:val="20"/>
        </w:rPr>
        <w:t>New Business</w:t>
      </w:r>
    </w:p>
    <w:p w14:paraId="72F71312" w14:textId="1EFACBD1" w:rsidR="0076695C" w:rsidRDefault="0075249A" w:rsidP="00A23B54">
      <w:pPr>
        <w:pStyle w:val="NormalWeb"/>
        <w:numPr>
          <w:ilvl w:val="0"/>
          <w:numId w:val="16"/>
        </w:numPr>
        <w:shd w:val="clear" w:color="auto" w:fill="FFFFFF"/>
        <w:spacing w:before="0" w:beforeAutospacing="0" w:after="0" w:afterAutospacing="0"/>
        <w:ind w:left="0"/>
        <w:rPr>
          <w:rFonts w:ascii="Arial" w:hAnsi="Arial" w:cs="Arial"/>
          <w:color w:val="222222"/>
          <w:sz w:val="20"/>
          <w:szCs w:val="20"/>
        </w:rPr>
      </w:pPr>
      <w:r w:rsidRPr="007909D9">
        <w:rPr>
          <w:rFonts w:ascii="Arial" w:hAnsi="Arial" w:cs="Arial"/>
          <w:b/>
          <w:bCs/>
          <w:color w:val="222222"/>
          <w:sz w:val="20"/>
          <w:szCs w:val="20"/>
        </w:rPr>
        <w:t>Sign permit for J</w:t>
      </w:r>
      <w:r w:rsidR="007909D9">
        <w:rPr>
          <w:rFonts w:ascii="Arial" w:hAnsi="Arial" w:cs="Arial"/>
          <w:b/>
          <w:bCs/>
          <w:color w:val="222222"/>
          <w:sz w:val="20"/>
          <w:szCs w:val="20"/>
        </w:rPr>
        <w:t>ames</w:t>
      </w:r>
      <w:r w:rsidRPr="007909D9">
        <w:rPr>
          <w:rFonts w:ascii="Arial" w:hAnsi="Arial" w:cs="Arial"/>
          <w:b/>
          <w:bCs/>
          <w:color w:val="222222"/>
          <w:sz w:val="20"/>
          <w:szCs w:val="20"/>
        </w:rPr>
        <w:t xml:space="preserve"> Turner:</w:t>
      </w:r>
      <w:r>
        <w:rPr>
          <w:rFonts w:ascii="Arial" w:hAnsi="Arial" w:cs="Arial"/>
          <w:color w:val="222222"/>
          <w:sz w:val="20"/>
          <w:szCs w:val="20"/>
        </w:rPr>
        <w:t xml:space="preserve"> </w:t>
      </w:r>
      <w:r w:rsidR="0076695C">
        <w:rPr>
          <w:rFonts w:ascii="Arial" w:hAnsi="Arial" w:cs="Arial"/>
          <w:color w:val="222222"/>
          <w:sz w:val="20"/>
          <w:szCs w:val="20"/>
        </w:rPr>
        <w:t xml:space="preserve">Burak thanked Turner for submitting his application with all items. Hadenfeldt made the motion to sign the application as submitted and Egge seconded. Turner was asked to provide a brief description of the application for permit. The permit is for a </w:t>
      </w:r>
      <w:r w:rsidR="007909D9">
        <w:rPr>
          <w:rFonts w:ascii="Arial" w:hAnsi="Arial" w:cs="Arial"/>
          <w:color w:val="222222"/>
          <w:sz w:val="20"/>
          <w:szCs w:val="20"/>
        </w:rPr>
        <w:t>“</w:t>
      </w:r>
      <w:r w:rsidR="0076695C">
        <w:rPr>
          <w:rFonts w:ascii="Arial" w:hAnsi="Arial" w:cs="Arial"/>
          <w:color w:val="222222"/>
          <w:sz w:val="20"/>
          <w:szCs w:val="20"/>
        </w:rPr>
        <w:t>For Sale</w:t>
      </w:r>
      <w:r w:rsidR="007909D9">
        <w:rPr>
          <w:rFonts w:ascii="Arial" w:hAnsi="Arial" w:cs="Arial"/>
          <w:color w:val="222222"/>
          <w:sz w:val="20"/>
          <w:szCs w:val="20"/>
        </w:rPr>
        <w:t>”</w:t>
      </w:r>
      <w:r w:rsidR="0076695C">
        <w:rPr>
          <w:rFonts w:ascii="Arial" w:hAnsi="Arial" w:cs="Arial"/>
          <w:color w:val="222222"/>
          <w:sz w:val="20"/>
          <w:szCs w:val="20"/>
        </w:rPr>
        <w:t xml:space="preserve"> sign, as required by ordinance. Turner noted the land in question was owned by his uncle and two partners for more than 50 years. A portion was sold</w:t>
      </w:r>
      <w:r w:rsidR="00F80885">
        <w:rPr>
          <w:rFonts w:ascii="Arial" w:hAnsi="Arial" w:cs="Arial"/>
          <w:color w:val="222222"/>
          <w:sz w:val="20"/>
          <w:szCs w:val="20"/>
        </w:rPr>
        <w:t xml:space="preserve"> and the 10.3 remaining acres run from </w:t>
      </w:r>
      <w:r w:rsidR="0076695C">
        <w:rPr>
          <w:rFonts w:ascii="Arial" w:hAnsi="Arial" w:cs="Arial"/>
          <w:color w:val="222222"/>
          <w:sz w:val="20"/>
          <w:szCs w:val="20"/>
        </w:rPr>
        <w:t xml:space="preserve">Cemetery Hill down to the </w:t>
      </w:r>
      <w:r w:rsidR="00F80885">
        <w:rPr>
          <w:rFonts w:ascii="Arial" w:hAnsi="Arial" w:cs="Arial"/>
          <w:color w:val="222222"/>
          <w:sz w:val="20"/>
          <w:szCs w:val="20"/>
        </w:rPr>
        <w:t>s</w:t>
      </w:r>
      <w:r w:rsidR="0076695C">
        <w:rPr>
          <w:rFonts w:ascii="Arial" w:hAnsi="Arial" w:cs="Arial"/>
          <w:color w:val="222222"/>
          <w:sz w:val="20"/>
          <w:szCs w:val="20"/>
        </w:rPr>
        <w:t>ub</w:t>
      </w:r>
      <w:r w:rsidR="00F80885">
        <w:rPr>
          <w:rFonts w:ascii="Arial" w:hAnsi="Arial" w:cs="Arial"/>
          <w:color w:val="222222"/>
          <w:sz w:val="20"/>
          <w:szCs w:val="20"/>
        </w:rPr>
        <w:t>-</w:t>
      </w:r>
      <w:r w:rsidR="0076695C">
        <w:rPr>
          <w:rFonts w:ascii="Arial" w:hAnsi="Arial" w:cs="Arial"/>
          <w:color w:val="222222"/>
          <w:sz w:val="20"/>
          <w:szCs w:val="20"/>
        </w:rPr>
        <w:t xml:space="preserve">station. </w:t>
      </w:r>
      <w:r w:rsidR="00F80885">
        <w:rPr>
          <w:rFonts w:ascii="Arial" w:hAnsi="Arial" w:cs="Arial"/>
          <w:color w:val="222222"/>
          <w:sz w:val="20"/>
          <w:szCs w:val="20"/>
        </w:rPr>
        <w:t xml:space="preserve">The request for permit is for a “For Sale” sign. </w:t>
      </w:r>
    </w:p>
    <w:p w14:paraId="5D75B064" w14:textId="13833C6C" w:rsidR="00F80885" w:rsidRDefault="00F80885" w:rsidP="00F80885">
      <w:pPr>
        <w:pStyle w:val="NormalWeb"/>
        <w:shd w:val="clear" w:color="auto" w:fill="FFFFFF"/>
        <w:spacing w:before="0" w:beforeAutospacing="0" w:after="0" w:afterAutospacing="0"/>
        <w:rPr>
          <w:rFonts w:ascii="Arial" w:hAnsi="Arial" w:cs="Arial"/>
          <w:color w:val="222222"/>
          <w:sz w:val="20"/>
          <w:szCs w:val="20"/>
        </w:rPr>
      </w:pPr>
    </w:p>
    <w:p w14:paraId="384C363B" w14:textId="05D0BFEE" w:rsidR="0075249A" w:rsidRDefault="00F80885"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made the motion again to approve and sign the permit submitted by</w:t>
      </w:r>
      <w:r w:rsidR="007909D9">
        <w:rPr>
          <w:rFonts w:ascii="Arial" w:hAnsi="Arial" w:cs="Arial"/>
          <w:color w:val="222222"/>
          <w:sz w:val="20"/>
          <w:szCs w:val="20"/>
        </w:rPr>
        <w:t xml:space="preserve"> Jim </w:t>
      </w:r>
      <w:r>
        <w:rPr>
          <w:rFonts w:ascii="Arial" w:hAnsi="Arial" w:cs="Arial"/>
          <w:color w:val="222222"/>
          <w:sz w:val="20"/>
          <w:szCs w:val="20"/>
        </w:rPr>
        <w:t xml:space="preserve">Turner and Dobson seconded the motion. Egge – Aye, Hadenfeldt – Aye, Burak – Aye, Dobson – Aye. 4 in favor, none </w:t>
      </w:r>
      <w:r>
        <w:rPr>
          <w:rFonts w:ascii="Arial" w:hAnsi="Arial" w:cs="Arial"/>
          <w:color w:val="222222"/>
          <w:sz w:val="20"/>
          <w:szCs w:val="20"/>
        </w:rPr>
        <w:lastRenderedPageBreak/>
        <w:t>opposed. The motion passed unanimously. Burak will sign the permit and assign a number. A copy will be emailed on May 20</w:t>
      </w:r>
      <w:r w:rsidRPr="00F80885">
        <w:rPr>
          <w:rFonts w:ascii="Arial" w:hAnsi="Arial" w:cs="Arial"/>
          <w:color w:val="222222"/>
          <w:sz w:val="20"/>
          <w:szCs w:val="20"/>
          <w:vertAlign w:val="superscript"/>
        </w:rPr>
        <w:t>th</w:t>
      </w:r>
      <w:r>
        <w:rPr>
          <w:rFonts w:ascii="Arial" w:hAnsi="Arial" w:cs="Arial"/>
          <w:color w:val="222222"/>
          <w:sz w:val="20"/>
          <w:szCs w:val="20"/>
        </w:rPr>
        <w:t xml:space="preserve">. Turner also requested to meet a representative from the P&amp;Z Commission during his upcoming visit to Bluff. </w:t>
      </w:r>
    </w:p>
    <w:p w14:paraId="70C64112" w14:textId="77777777" w:rsidR="0075249A" w:rsidRDefault="0075249A" w:rsidP="00A23B54">
      <w:pPr>
        <w:pStyle w:val="NormalWeb"/>
        <w:shd w:val="clear" w:color="auto" w:fill="FFFFFF"/>
        <w:spacing w:before="0" w:beforeAutospacing="0" w:after="0" w:afterAutospacing="0"/>
        <w:rPr>
          <w:rFonts w:ascii="Arial" w:hAnsi="Arial" w:cs="Arial"/>
          <w:color w:val="222222"/>
          <w:sz w:val="20"/>
          <w:szCs w:val="20"/>
        </w:rPr>
      </w:pPr>
    </w:p>
    <w:p w14:paraId="16A6AC51" w14:textId="16C6760C" w:rsidR="00271CE8" w:rsidRPr="007909D9" w:rsidRDefault="00271CE8" w:rsidP="00A23B54">
      <w:pPr>
        <w:pStyle w:val="NormalWeb"/>
        <w:numPr>
          <w:ilvl w:val="0"/>
          <w:numId w:val="16"/>
        </w:numPr>
        <w:shd w:val="clear" w:color="auto" w:fill="FFFFFF"/>
        <w:spacing w:before="0" w:beforeAutospacing="0" w:after="0" w:afterAutospacing="0"/>
        <w:ind w:left="0"/>
        <w:rPr>
          <w:rFonts w:ascii="Arial" w:hAnsi="Arial" w:cs="Arial"/>
          <w:b/>
          <w:bCs/>
          <w:color w:val="222222"/>
          <w:sz w:val="20"/>
          <w:szCs w:val="20"/>
        </w:rPr>
      </w:pPr>
      <w:r w:rsidRPr="007909D9">
        <w:rPr>
          <w:rFonts w:ascii="Arial" w:hAnsi="Arial" w:cs="Arial"/>
          <w:b/>
          <w:bCs/>
          <w:color w:val="222222"/>
          <w:sz w:val="20"/>
          <w:szCs w:val="20"/>
        </w:rPr>
        <w:t>Review any Land Use Clearances and Building Permit Applications-Jim Nowak</w:t>
      </w:r>
      <w:r w:rsidR="007909D9">
        <w:rPr>
          <w:rFonts w:ascii="Arial" w:hAnsi="Arial" w:cs="Arial"/>
          <w:b/>
          <w:bCs/>
          <w:color w:val="222222"/>
          <w:sz w:val="20"/>
          <w:szCs w:val="20"/>
        </w:rPr>
        <w:t xml:space="preserve">: </w:t>
      </w:r>
      <w:r w:rsidR="007909D9">
        <w:rPr>
          <w:rFonts w:ascii="Arial" w:hAnsi="Arial" w:cs="Arial"/>
          <w:color w:val="222222"/>
          <w:sz w:val="20"/>
          <w:szCs w:val="20"/>
        </w:rPr>
        <w:t xml:space="preserve">The commission asked Nowak to describe his application. Nowak’s property is located between the Ewing’s property and the Church of </w:t>
      </w:r>
      <w:r w:rsidR="00CC0F8B">
        <w:rPr>
          <w:rFonts w:ascii="Arial" w:hAnsi="Arial" w:cs="Arial"/>
          <w:color w:val="222222"/>
          <w:sz w:val="20"/>
          <w:szCs w:val="20"/>
        </w:rPr>
        <w:t>Latter-Day</w:t>
      </w:r>
      <w:r w:rsidR="007909D9">
        <w:rPr>
          <w:rFonts w:ascii="Arial" w:hAnsi="Arial" w:cs="Arial"/>
          <w:color w:val="222222"/>
          <w:sz w:val="20"/>
          <w:szCs w:val="20"/>
        </w:rPr>
        <w:t xml:space="preserve"> Saint’s property on East Black Locust Avenue. Nowak noted there is an existing water hydrant that may need to be moved, and water and power can be obtained</w:t>
      </w:r>
      <w:r w:rsidR="00CF7316">
        <w:rPr>
          <w:rFonts w:ascii="Arial" w:hAnsi="Arial" w:cs="Arial"/>
          <w:color w:val="222222"/>
          <w:sz w:val="20"/>
          <w:szCs w:val="20"/>
        </w:rPr>
        <w:t>, as well as a septic system as approved by a health inspector.</w:t>
      </w:r>
      <w:r w:rsidR="007909D9">
        <w:rPr>
          <w:rFonts w:ascii="Arial" w:hAnsi="Arial" w:cs="Arial"/>
          <w:color w:val="222222"/>
          <w:sz w:val="20"/>
          <w:szCs w:val="20"/>
        </w:rPr>
        <w:t xml:space="preserve"> </w:t>
      </w:r>
      <w:r w:rsidR="00CF7316">
        <w:rPr>
          <w:rFonts w:ascii="Arial" w:hAnsi="Arial" w:cs="Arial"/>
          <w:color w:val="222222"/>
          <w:sz w:val="20"/>
          <w:szCs w:val="20"/>
        </w:rPr>
        <w:t>Nowak</w:t>
      </w:r>
      <w:r w:rsidR="007909D9">
        <w:rPr>
          <w:rFonts w:ascii="Arial" w:hAnsi="Arial" w:cs="Arial"/>
          <w:color w:val="222222"/>
          <w:sz w:val="20"/>
          <w:szCs w:val="20"/>
        </w:rPr>
        <w:t xml:space="preserve"> has built similar structures before, and he intends to place a 20’ shipping container on the plot to begin building a house with a shop and carport for one vehicle. The shipping container will not have any lettering, and the build will be on a foam block foundation</w:t>
      </w:r>
      <w:r w:rsidR="00BE26EF">
        <w:rPr>
          <w:rFonts w:ascii="Arial" w:hAnsi="Arial" w:cs="Arial"/>
          <w:color w:val="222222"/>
          <w:sz w:val="20"/>
          <w:szCs w:val="20"/>
        </w:rPr>
        <w:t>, totaling 1408 square feet, including the breezeway</w:t>
      </w:r>
      <w:r w:rsidR="007909D9">
        <w:rPr>
          <w:rFonts w:ascii="Arial" w:hAnsi="Arial" w:cs="Arial"/>
          <w:color w:val="222222"/>
          <w:sz w:val="20"/>
          <w:szCs w:val="20"/>
        </w:rPr>
        <w:t xml:space="preserve">. The building will have 8’ </w:t>
      </w:r>
      <w:r w:rsidR="00CF7316">
        <w:rPr>
          <w:rFonts w:ascii="Arial" w:hAnsi="Arial" w:cs="Arial"/>
          <w:color w:val="222222"/>
          <w:sz w:val="20"/>
          <w:szCs w:val="20"/>
        </w:rPr>
        <w:t xml:space="preserve">high walls, 6” in width, with a 12” roof. The two-story building will be 16’ high in total, not exceeding current ordinances. Nowak intends to paint the structure in a stucco color, meet all Dark Sky Ordinance requirements, and plans to break ground on September 1, 2021. </w:t>
      </w:r>
    </w:p>
    <w:p w14:paraId="65EF30AB" w14:textId="242B0024" w:rsidR="007F0979" w:rsidRDefault="007F0979" w:rsidP="00A23B54">
      <w:pPr>
        <w:pStyle w:val="NormalWeb"/>
        <w:shd w:val="clear" w:color="auto" w:fill="FFFFFF"/>
        <w:spacing w:before="0" w:beforeAutospacing="0" w:after="0" w:afterAutospacing="0"/>
        <w:rPr>
          <w:rFonts w:ascii="Arial" w:hAnsi="Arial" w:cs="Arial"/>
          <w:color w:val="222222"/>
          <w:sz w:val="20"/>
          <w:szCs w:val="20"/>
        </w:rPr>
      </w:pPr>
    </w:p>
    <w:p w14:paraId="48693D43" w14:textId="154065E7" w:rsidR="00D25152" w:rsidRDefault="00BE26EF"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 asked as to where the driveway is to be located. Nowak stated there is a culvert on the east side of the property, and therefore he intends to create the access point/driveway on the west side of the property. He noted the plot of land is one-half acre and is 110’ wide and 200’ long, north to south. He noted that a frost-free hydrant was installed and dirt was left which has created drainage issues. Hadenfeldt suggested contacting Marks regarding clearing the excess. </w:t>
      </w:r>
    </w:p>
    <w:p w14:paraId="62920623" w14:textId="170267E6" w:rsidR="00BE26EF" w:rsidRDefault="00BE26EF" w:rsidP="00A23B54">
      <w:pPr>
        <w:pStyle w:val="NormalWeb"/>
        <w:shd w:val="clear" w:color="auto" w:fill="FFFFFF"/>
        <w:spacing w:before="0" w:beforeAutospacing="0" w:after="0" w:afterAutospacing="0"/>
        <w:rPr>
          <w:rFonts w:ascii="Arial" w:hAnsi="Arial" w:cs="Arial"/>
          <w:color w:val="222222"/>
          <w:sz w:val="20"/>
          <w:szCs w:val="20"/>
        </w:rPr>
      </w:pPr>
    </w:p>
    <w:p w14:paraId="5258ADB5" w14:textId="70907265" w:rsidR="00BE26EF" w:rsidRDefault="00BE26EF"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Egge noted on the proposal and drawings that Nowak had 15’ setbacks from the front of the property, whereas the Zoning Ordinance, in section B requires a 25’ setback from the front, and 15’ on the side and rear. Nowak responded that he would adhere to the 25’ setbacks, including his </w:t>
      </w:r>
      <w:r w:rsidR="00B14F39">
        <w:rPr>
          <w:rFonts w:ascii="Arial" w:hAnsi="Arial" w:cs="Arial"/>
          <w:color w:val="222222"/>
          <w:sz w:val="20"/>
          <w:szCs w:val="20"/>
        </w:rPr>
        <w:t xml:space="preserve">carport. Burak thanked Nowak for his application being fully in order, and noted that the only change required would be the front setbacks. Hadenfeldt made the motion to approve the Land Use Clearance Application with the revised front setbacks to 25 feet for Jim Nowak. Burak seconded the motion. Egge – Aye, Dobson – Aye, Burak – Aye, Hadenfeldt – Aye. 4 in favor, none opposed. The motion passed unanimously. </w:t>
      </w:r>
    </w:p>
    <w:p w14:paraId="20536EAB" w14:textId="3BC9592F" w:rsidR="00C94C18" w:rsidRDefault="00C94C18" w:rsidP="00A23B54">
      <w:pPr>
        <w:pStyle w:val="NormalWeb"/>
        <w:shd w:val="clear" w:color="auto" w:fill="FFFFFF"/>
        <w:spacing w:before="0" w:beforeAutospacing="0" w:after="0" w:afterAutospacing="0"/>
        <w:rPr>
          <w:rFonts w:ascii="Arial" w:hAnsi="Arial" w:cs="Arial"/>
          <w:color w:val="222222"/>
          <w:sz w:val="20"/>
          <w:szCs w:val="20"/>
        </w:rPr>
      </w:pPr>
    </w:p>
    <w:p w14:paraId="57D2AA8E" w14:textId="34D7AFE5" w:rsidR="00273F69" w:rsidRDefault="00B14F39"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noted that if the square footage increased, the footprint size changed significantly, or if additional buildings were added to the plan, Nowak would need to contact the Planning and Zoning commission or resubmit an application. She also noted the setbacks and septic system requirements are also important. </w:t>
      </w:r>
    </w:p>
    <w:p w14:paraId="296B6275" w14:textId="5183B0C4" w:rsidR="0028699D" w:rsidRDefault="0028699D" w:rsidP="00A23B54">
      <w:pPr>
        <w:pStyle w:val="NormalWeb"/>
        <w:shd w:val="clear" w:color="auto" w:fill="FFFFFF"/>
        <w:spacing w:before="0" w:beforeAutospacing="0" w:after="0" w:afterAutospacing="0"/>
        <w:rPr>
          <w:rFonts w:ascii="Arial" w:hAnsi="Arial" w:cs="Arial"/>
          <w:color w:val="222222"/>
          <w:sz w:val="20"/>
          <w:szCs w:val="20"/>
        </w:rPr>
      </w:pPr>
    </w:p>
    <w:p w14:paraId="47238719" w14:textId="13FC625D" w:rsidR="00922E7B" w:rsidRPr="00922E7B" w:rsidRDefault="00B14F39" w:rsidP="00B14F39">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will sign the application and send the hard copy and emailed copy to Nowak. Burak addressed a written comment from Hook stating “Will you h</w:t>
      </w:r>
      <w:r w:rsidR="00922E7B" w:rsidRPr="00922E7B">
        <w:rPr>
          <w:rFonts w:ascii="Arial" w:hAnsi="Arial" w:cs="Arial"/>
          <w:color w:val="222222"/>
          <w:sz w:val="20"/>
          <w:szCs w:val="20"/>
        </w:rPr>
        <w:t>ave access to pump septic?</w:t>
      </w:r>
      <w:r w:rsidRPr="00B14F39">
        <w:rPr>
          <w:rFonts w:ascii="Arial" w:hAnsi="Arial" w:cs="Arial"/>
          <w:color w:val="222222"/>
          <w:sz w:val="20"/>
          <w:szCs w:val="20"/>
        </w:rPr>
        <w:t>”</w:t>
      </w:r>
      <w:r>
        <w:rPr>
          <w:rFonts w:ascii="Arial" w:hAnsi="Arial" w:cs="Arial"/>
          <w:color w:val="222222"/>
          <w:sz w:val="20"/>
          <w:szCs w:val="20"/>
        </w:rPr>
        <w:t xml:space="preserve">, however, Nowak had already left the virtual meeting. </w:t>
      </w:r>
    </w:p>
    <w:p w14:paraId="23694607" w14:textId="002E86F7" w:rsidR="0075249A" w:rsidRDefault="00B378B4"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 </w:t>
      </w:r>
    </w:p>
    <w:p w14:paraId="3F267656" w14:textId="77777777" w:rsidR="0075249A" w:rsidRDefault="0075249A" w:rsidP="00A23B54">
      <w:pPr>
        <w:pStyle w:val="NormalWeb"/>
        <w:shd w:val="clear" w:color="auto" w:fill="FFFFFF"/>
        <w:spacing w:before="0" w:beforeAutospacing="0" w:after="0" w:afterAutospacing="0"/>
        <w:rPr>
          <w:rFonts w:ascii="Arial" w:hAnsi="Arial" w:cs="Arial"/>
          <w:color w:val="222222"/>
          <w:sz w:val="20"/>
          <w:szCs w:val="20"/>
        </w:rPr>
      </w:pPr>
    </w:p>
    <w:p w14:paraId="4CAFBB24" w14:textId="7F6F5F0B" w:rsidR="00271CE8" w:rsidRDefault="00271CE8" w:rsidP="00A23B54">
      <w:pPr>
        <w:pStyle w:val="NormalWeb"/>
        <w:numPr>
          <w:ilvl w:val="0"/>
          <w:numId w:val="16"/>
        </w:numPr>
        <w:shd w:val="clear" w:color="auto" w:fill="FFFFFF"/>
        <w:spacing w:before="0" w:beforeAutospacing="0" w:after="0" w:afterAutospacing="0"/>
        <w:ind w:left="0"/>
        <w:rPr>
          <w:rFonts w:ascii="Arial" w:hAnsi="Arial" w:cs="Arial"/>
          <w:color w:val="222222"/>
          <w:sz w:val="20"/>
          <w:szCs w:val="20"/>
        </w:rPr>
      </w:pPr>
      <w:r w:rsidRPr="00B14F39">
        <w:rPr>
          <w:rFonts w:ascii="Arial" w:hAnsi="Arial" w:cs="Arial"/>
          <w:b/>
          <w:bCs/>
          <w:color w:val="222222"/>
          <w:sz w:val="20"/>
          <w:szCs w:val="20"/>
        </w:rPr>
        <w:t xml:space="preserve">Final review of Animal </w:t>
      </w:r>
      <w:r w:rsidR="00CC0F8B">
        <w:rPr>
          <w:rFonts w:ascii="Arial" w:hAnsi="Arial" w:cs="Arial"/>
          <w:b/>
          <w:bCs/>
          <w:color w:val="222222"/>
          <w:sz w:val="20"/>
          <w:szCs w:val="20"/>
        </w:rPr>
        <w:t>O</w:t>
      </w:r>
      <w:r w:rsidRPr="00B14F39">
        <w:rPr>
          <w:rFonts w:ascii="Arial" w:hAnsi="Arial" w:cs="Arial"/>
          <w:b/>
          <w:bCs/>
          <w:color w:val="222222"/>
          <w:sz w:val="20"/>
          <w:szCs w:val="20"/>
        </w:rPr>
        <w:t>rdinance</w:t>
      </w:r>
      <w:r w:rsidR="00AA7A34" w:rsidRPr="00B14F39">
        <w:rPr>
          <w:rFonts w:ascii="Arial" w:hAnsi="Arial" w:cs="Arial"/>
          <w:b/>
          <w:bCs/>
          <w:color w:val="222222"/>
          <w:sz w:val="20"/>
          <w:szCs w:val="20"/>
        </w:rPr>
        <w:t>:</w:t>
      </w:r>
      <w:r w:rsidR="00AA7A34">
        <w:rPr>
          <w:rFonts w:ascii="Arial" w:hAnsi="Arial" w:cs="Arial"/>
          <w:color w:val="222222"/>
          <w:sz w:val="20"/>
          <w:szCs w:val="20"/>
        </w:rPr>
        <w:t xml:space="preserve"> Hadenfeldt</w:t>
      </w:r>
      <w:r w:rsidR="00B14F39">
        <w:rPr>
          <w:rFonts w:ascii="Arial" w:hAnsi="Arial" w:cs="Arial"/>
          <w:color w:val="222222"/>
          <w:sz w:val="20"/>
          <w:szCs w:val="20"/>
        </w:rPr>
        <w:t xml:space="preserve"> requested to add wording regarding protecting adjacent properties from bug infestations such as flies, and Dobson asked to include “noxious weeds”, as well</w:t>
      </w:r>
      <w:r w:rsidR="00AA7A34">
        <w:rPr>
          <w:rFonts w:ascii="Arial" w:hAnsi="Arial" w:cs="Arial"/>
          <w:color w:val="222222"/>
          <w:sz w:val="20"/>
          <w:szCs w:val="20"/>
        </w:rPr>
        <w:t>.</w:t>
      </w:r>
      <w:r w:rsidR="00B14F39">
        <w:rPr>
          <w:rFonts w:ascii="Arial" w:hAnsi="Arial" w:cs="Arial"/>
          <w:color w:val="222222"/>
          <w:sz w:val="20"/>
          <w:szCs w:val="20"/>
        </w:rPr>
        <w:t xml:space="preserve"> Dobson clarified that noxious weeds, as defined and prohibited by state law, can be transported in feed or hay. The commission agreed to add both items to section regarding nuisance. </w:t>
      </w:r>
    </w:p>
    <w:p w14:paraId="12E111AB" w14:textId="02C4ECAD" w:rsidR="00AA7A34" w:rsidRDefault="00AA7A34" w:rsidP="00A23B54">
      <w:pPr>
        <w:pStyle w:val="NormalWeb"/>
        <w:shd w:val="clear" w:color="auto" w:fill="FFFFFF"/>
        <w:spacing w:before="0" w:beforeAutospacing="0" w:after="0" w:afterAutospacing="0"/>
        <w:rPr>
          <w:rFonts w:ascii="Arial" w:hAnsi="Arial" w:cs="Arial"/>
          <w:color w:val="222222"/>
          <w:sz w:val="20"/>
          <w:szCs w:val="20"/>
        </w:rPr>
      </w:pPr>
    </w:p>
    <w:p w14:paraId="4934FC43" w14:textId="689FCD40" w:rsidR="00AA7A34" w:rsidRDefault="00DD5B26"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Westfall noted in the written comments that “if humans keep the animal quarters clean, there should not be an insect problem” and the commissioners agreed, and wanted to include the insects to help the town enforce this portion of the ordinance. </w:t>
      </w:r>
    </w:p>
    <w:p w14:paraId="2D719DFA" w14:textId="44896B95" w:rsidR="00AA7A34" w:rsidRDefault="00DD5B26" w:rsidP="00DD5B26">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asked to review the section regarding providing animals shade and shelter. The commission noted that the intention of the ordinance item was not to tell people how to care for their animals, but to ensure the animals are not suffering. Therefore, a shade structure would not have to be built, but access to shade in the form of trees, for example, would meet the requirement. </w:t>
      </w:r>
    </w:p>
    <w:p w14:paraId="02A514C3" w14:textId="2711A9CD" w:rsidR="00DD5B26" w:rsidRDefault="00DD5B26" w:rsidP="00DD5B26">
      <w:pPr>
        <w:pStyle w:val="NormalWeb"/>
        <w:shd w:val="clear" w:color="auto" w:fill="FFFFFF"/>
        <w:spacing w:before="0" w:beforeAutospacing="0" w:after="0" w:afterAutospacing="0"/>
        <w:rPr>
          <w:rFonts w:ascii="Arial" w:hAnsi="Arial" w:cs="Arial"/>
          <w:color w:val="222222"/>
          <w:sz w:val="20"/>
          <w:szCs w:val="20"/>
        </w:rPr>
      </w:pPr>
    </w:p>
    <w:p w14:paraId="431004A2" w14:textId="56AB6494" w:rsidR="00DD5B26" w:rsidRDefault="00DD5B26" w:rsidP="00DD5B26">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Having being excused from the prior meeting, Hadenfeldt noted she was strongly opposed to keeping any cows or pigs in residential zones, although she stated she understood Westfall’s comment regarding raising animals for 4</w:t>
      </w:r>
      <w:r w:rsidR="00CC0F8B">
        <w:rPr>
          <w:rFonts w:ascii="Arial" w:hAnsi="Arial" w:cs="Arial"/>
          <w:color w:val="222222"/>
          <w:sz w:val="20"/>
          <w:szCs w:val="20"/>
        </w:rPr>
        <w:t>-</w:t>
      </w:r>
      <w:r>
        <w:rPr>
          <w:rFonts w:ascii="Arial" w:hAnsi="Arial" w:cs="Arial"/>
          <w:color w:val="222222"/>
          <w:sz w:val="20"/>
          <w:szCs w:val="20"/>
        </w:rPr>
        <w:t>H.</w:t>
      </w:r>
    </w:p>
    <w:p w14:paraId="3DF310CA" w14:textId="30D7EFF9" w:rsidR="00DD5B26" w:rsidRDefault="00DD5B26" w:rsidP="00DD5B26">
      <w:pPr>
        <w:pStyle w:val="NormalWeb"/>
        <w:shd w:val="clear" w:color="auto" w:fill="FFFFFF"/>
        <w:spacing w:before="0" w:beforeAutospacing="0" w:after="0" w:afterAutospacing="0"/>
        <w:rPr>
          <w:rFonts w:ascii="Arial" w:hAnsi="Arial" w:cs="Arial"/>
          <w:color w:val="222222"/>
          <w:sz w:val="20"/>
          <w:szCs w:val="20"/>
        </w:rPr>
      </w:pPr>
    </w:p>
    <w:p w14:paraId="3EF1379A" w14:textId="5C13720E" w:rsidR="00465C14" w:rsidRDefault="00DD5B26" w:rsidP="00DD5B26">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lastRenderedPageBreak/>
        <w:t xml:space="preserve">The commission revised wording regarding keeping of bees, and also noted that while beehives are allowed in all zones, beehives are subject to nuisance limitations. The commission noted that while research had not been done on the </w:t>
      </w:r>
      <w:r w:rsidR="00CC0F8B">
        <w:rPr>
          <w:rFonts w:ascii="Arial" w:hAnsi="Arial" w:cs="Arial"/>
          <w:color w:val="222222"/>
          <w:sz w:val="20"/>
          <w:szCs w:val="20"/>
        </w:rPr>
        <w:t>number</w:t>
      </w:r>
      <w:r>
        <w:rPr>
          <w:rFonts w:ascii="Arial" w:hAnsi="Arial" w:cs="Arial"/>
          <w:color w:val="222222"/>
          <w:sz w:val="20"/>
          <w:szCs w:val="20"/>
        </w:rPr>
        <w:t xml:space="preserve"> of hives per land plot size, they wanted to submit the ordinance to Town Council. The commission also reviewed the wording and animals included in the trespass section, and ultimately decided to remove “animals” and opt to use “livestock, poultry, and domestic dogs”, as they felt as though restricting the movement of cats would create undue burden on cat owners. </w:t>
      </w:r>
    </w:p>
    <w:p w14:paraId="58135AD1" w14:textId="77777777" w:rsidR="00922E7B" w:rsidRDefault="00922E7B" w:rsidP="00A23B54">
      <w:pPr>
        <w:pStyle w:val="NormalWeb"/>
        <w:shd w:val="clear" w:color="auto" w:fill="FFFFFF"/>
        <w:spacing w:before="0" w:beforeAutospacing="0" w:after="0" w:afterAutospacing="0"/>
        <w:rPr>
          <w:rFonts w:ascii="Arial" w:hAnsi="Arial" w:cs="Arial"/>
          <w:color w:val="222222"/>
          <w:sz w:val="20"/>
          <w:szCs w:val="20"/>
        </w:rPr>
      </w:pPr>
    </w:p>
    <w:p w14:paraId="01C7B33B" w14:textId="57291F6E" w:rsidR="00DD5B26" w:rsidRPr="00DD5B26" w:rsidRDefault="00271CE8" w:rsidP="00F24353">
      <w:pPr>
        <w:pStyle w:val="NormalWeb"/>
        <w:numPr>
          <w:ilvl w:val="0"/>
          <w:numId w:val="16"/>
        </w:numPr>
        <w:shd w:val="clear" w:color="auto" w:fill="FFFFFF"/>
        <w:spacing w:before="0" w:beforeAutospacing="0" w:after="0" w:afterAutospacing="0"/>
        <w:ind w:left="0"/>
        <w:rPr>
          <w:rFonts w:ascii="Arial" w:hAnsi="Arial" w:cs="Arial"/>
          <w:color w:val="222222"/>
          <w:sz w:val="20"/>
          <w:szCs w:val="20"/>
        </w:rPr>
      </w:pPr>
      <w:r w:rsidRPr="00DD5B26">
        <w:rPr>
          <w:rFonts w:ascii="Arial" w:hAnsi="Arial" w:cs="Arial"/>
          <w:b/>
          <w:bCs/>
          <w:color w:val="222222"/>
          <w:sz w:val="20"/>
          <w:szCs w:val="20"/>
        </w:rPr>
        <w:t>Vote to recommend Animal ordinance to Town Council</w:t>
      </w:r>
      <w:r w:rsidR="00DD5B26" w:rsidRPr="00DD5B26">
        <w:rPr>
          <w:rFonts w:ascii="Arial" w:hAnsi="Arial" w:cs="Arial"/>
          <w:b/>
          <w:bCs/>
          <w:color w:val="222222"/>
          <w:sz w:val="20"/>
          <w:szCs w:val="20"/>
        </w:rPr>
        <w:t xml:space="preserve">: </w:t>
      </w:r>
      <w:r w:rsidR="00DD5B26" w:rsidRPr="00DD5B26">
        <w:rPr>
          <w:rFonts w:ascii="Arial" w:hAnsi="Arial" w:cs="Arial"/>
          <w:color w:val="222222"/>
          <w:sz w:val="20"/>
          <w:szCs w:val="20"/>
        </w:rPr>
        <w:t xml:space="preserve">Egge made the motion to approve the Animal Ordinance to send to Town Council, and Dobson seconded the motion. Egge – Aye, Burak – Aye, Dobson – Aye. Hadenfeldt – Nay. 3 in favor, 1 opposed. The motion passed. The ordinance will be recommended to Bluff Town Council. </w:t>
      </w:r>
    </w:p>
    <w:p w14:paraId="06C6556C" w14:textId="77777777" w:rsidR="00DD5B26" w:rsidRDefault="00DD5B26" w:rsidP="00DD5B26">
      <w:pPr>
        <w:pStyle w:val="NormalWeb"/>
        <w:shd w:val="clear" w:color="auto" w:fill="FFFFFF"/>
        <w:spacing w:before="0" w:beforeAutospacing="0" w:after="0" w:afterAutospacing="0"/>
        <w:rPr>
          <w:rFonts w:ascii="Arial" w:hAnsi="Arial" w:cs="Arial"/>
          <w:color w:val="222222"/>
          <w:sz w:val="20"/>
          <w:szCs w:val="20"/>
        </w:rPr>
      </w:pPr>
    </w:p>
    <w:p w14:paraId="1FA58FAE" w14:textId="6C497FEA" w:rsidR="00271CE8" w:rsidRDefault="00271CE8" w:rsidP="00A23B54">
      <w:pPr>
        <w:pStyle w:val="NormalWeb"/>
        <w:numPr>
          <w:ilvl w:val="0"/>
          <w:numId w:val="16"/>
        </w:numPr>
        <w:shd w:val="clear" w:color="auto" w:fill="FFFFFF"/>
        <w:spacing w:before="0" w:beforeAutospacing="0" w:after="0" w:afterAutospacing="0"/>
        <w:ind w:left="0"/>
        <w:rPr>
          <w:rFonts w:ascii="Arial" w:hAnsi="Arial" w:cs="Arial"/>
          <w:color w:val="222222"/>
          <w:sz w:val="20"/>
          <w:szCs w:val="20"/>
        </w:rPr>
      </w:pPr>
      <w:r w:rsidRPr="00DD5B26">
        <w:rPr>
          <w:rFonts w:ascii="Arial" w:hAnsi="Arial" w:cs="Arial"/>
          <w:b/>
          <w:bCs/>
          <w:color w:val="222222"/>
          <w:sz w:val="20"/>
          <w:szCs w:val="20"/>
        </w:rPr>
        <w:t xml:space="preserve">Discussion and revision of </w:t>
      </w:r>
      <w:r w:rsidR="00CC0F8B" w:rsidRPr="00DD5B26">
        <w:rPr>
          <w:rFonts w:ascii="Arial" w:hAnsi="Arial" w:cs="Arial"/>
          <w:b/>
          <w:bCs/>
          <w:color w:val="222222"/>
          <w:sz w:val="20"/>
          <w:szCs w:val="20"/>
        </w:rPr>
        <w:t>Off-Street</w:t>
      </w:r>
      <w:r w:rsidRPr="00DD5B26">
        <w:rPr>
          <w:rFonts w:ascii="Arial" w:hAnsi="Arial" w:cs="Arial"/>
          <w:b/>
          <w:bCs/>
          <w:color w:val="222222"/>
          <w:sz w:val="20"/>
          <w:szCs w:val="20"/>
        </w:rPr>
        <w:t xml:space="preserve"> Parking ordinance</w:t>
      </w:r>
      <w:r w:rsidR="00DD5B26">
        <w:rPr>
          <w:rFonts w:ascii="Arial" w:hAnsi="Arial" w:cs="Arial"/>
          <w:color w:val="222222"/>
          <w:sz w:val="20"/>
          <w:szCs w:val="20"/>
        </w:rPr>
        <w:t xml:space="preserve"> – Moved to Next Regular Meeting</w:t>
      </w:r>
    </w:p>
    <w:p w14:paraId="2D85D5DC" w14:textId="0AF46563" w:rsidR="00271CE8" w:rsidRDefault="00271CE8" w:rsidP="00A23B54">
      <w:pPr>
        <w:pStyle w:val="NormalWeb"/>
        <w:numPr>
          <w:ilvl w:val="0"/>
          <w:numId w:val="16"/>
        </w:numPr>
        <w:shd w:val="clear" w:color="auto" w:fill="FFFFFF"/>
        <w:spacing w:before="0" w:beforeAutospacing="0" w:after="0" w:afterAutospacing="0"/>
        <w:ind w:left="0"/>
        <w:rPr>
          <w:rFonts w:ascii="Arial" w:hAnsi="Arial" w:cs="Arial"/>
          <w:color w:val="222222"/>
          <w:sz w:val="20"/>
          <w:szCs w:val="20"/>
        </w:rPr>
      </w:pPr>
      <w:r w:rsidRPr="00CC0F8B">
        <w:rPr>
          <w:rFonts w:ascii="Arial" w:hAnsi="Arial" w:cs="Arial"/>
          <w:b/>
          <w:bCs/>
          <w:color w:val="222222"/>
          <w:sz w:val="20"/>
          <w:szCs w:val="20"/>
        </w:rPr>
        <w:t>Items for the next agenda</w:t>
      </w:r>
      <w:r w:rsidR="00CC0F8B">
        <w:rPr>
          <w:rFonts w:ascii="Arial" w:hAnsi="Arial" w:cs="Arial"/>
          <w:color w:val="222222"/>
          <w:sz w:val="20"/>
          <w:szCs w:val="20"/>
        </w:rPr>
        <w:t>:</w:t>
      </w:r>
    </w:p>
    <w:p w14:paraId="35C3983B" w14:textId="07B23CB9" w:rsidR="00C26007" w:rsidRDefault="00C26007" w:rsidP="00A23B54">
      <w:pPr>
        <w:pStyle w:val="NormalWeb"/>
        <w:shd w:val="clear" w:color="auto" w:fill="FFFFFF"/>
        <w:spacing w:before="0" w:beforeAutospacing="0" w:after="0" w:afterAutospacing="0"/>
        <w:rPr>
          <w:rFonts w:ascii="Arial" w:hAnsi="Arial" w:cs="Arial"/>
          <w:color w:val="222222"/>
          <w:sz w:val="20"/>
          <w:szCs w:val="20"/>
        </w:rPr>
      </w:pPr>
    </w:p>
    <w:p w14:paraId="5BD02D84" w14:textId="0BA0A18E" w:rsidR="00DD5B26" w:rsidRDefault="00DD5B26"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Roll Call</w:t>
      </w:r>
    </w:p>
    <w:p w14:paraId="2C626C86" w14:textId="601E5A70" w:rsidR="00DD5B26" w:rsidRDefault="00DD5B26"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Public Citizens to be Heard</w:t>
      </w:r>
    </w:p>
    <w:p w14:paraId="54C0512C" w14:textId="727D45C3" w:rsidR="00DD5B26" w:rsidRDefault="00DD5B26"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Council Update</w:t>
      </w:r>
    </w:p>
    <w:p w14:paraId="4AEA34B0" w14:textId="0A157CDC" w:rsidR="00DD5B26" w:rsidRDefault="00DD5B26" w:rsidP="00A23B54">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Land Use Clearance Applications</w:t>
      </w:r>
    </w:p>
    <w:p w14:paraId="386D093D" w14:textId="26F159F4" w:rsidR="0061735F" w:rsidRDefault="00C26007" w:rsidP="0061735F">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Off </w:t>
      </w:r>
      <w:r w:rsidR="0061735F">
        <w:rPr>
          <w:rFonts w:ascii="Arial" w:hAnsi="Arial" w:cs="Arial"/>
          <w:color w:val="222222"/>
          <w:sz w:val="20"/>
          <w:szCs w:val="20"/>
        </w:rPr>
        <w:t>St</w:t>
      </w:r>
      <w:r>
        <w:rPr>
          <w:rFonts w:ascii="Arial" w:hAnsi="Arial" w:cs="Arial"/>
          <w:color w:val="222222"/>
          <w:sz w:val="20"/>
          <w:szCs w:val="20"/>
        </w:rPr>
        <w:t xml:space="preserve">reet </w:t>
      </w:r>
      <w:r w:rsidR="0061735F">
        <w:rPr>
          <w:rFonts w:ascii="Arial" w:hAnsi="Arial" w:cs="Arial"/>
          <w:color w:val="222222"/>
          <w:sz w:val="20"/>
          <w:szCs w:val="20"/>
        </w:rPr>
        <w:t>P</w:t>
      </w:r>
      <w:r>
        <w:rPr>
          <w:rFonts w:ascii="Arial" w:hAnsi="Arial" w:cs="Arial"/>
          <w:color w:val="222222"/>
          <w:sz w:val="20"/>
          <w:szCs w:val="20"/>
        </w:rPr>
        <w:t>arking</w:t>
      </w:r>
      <w:r w:rsidR="0061735F">
        <w:rPr>
          <w:rFonts w:ascii="Arial" w:hAnsi="Arial" w:cs="Arial"/>
          <w:color w:val="222222"/>
          <w:sz w:val="20"/>
          <w:szCs w:val="20"/>
        </w:rPr>
        <w:t xml:space="preserve"> Ordinance Review</w:t>
      </w:r>
    </w:p>
    <w:p w14:paraId="1414BC7C" w14:textId="3574EE0F" w:rsidR="00CC0F8B" w:rsidRDefault="00CC0F8B" w:rsidP="0061735F">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2021 Plans</w:t>
      </w:r>
    </w:p>
    <w:p w14:paraId="61DD8998" w14:textId="77777777" w:rsidR="00CC0F8B" w:rsidRDefault="00CC0F8B" w:rsidP="0061735F">
      <w:pPr>
        <w:pStyle w:val="NormalWeb"/>
        <w:shd w:val="clear" w:color="auto" w:fill="FFFFFF"/>
        <w:spacing w:before="0" w:beforeAutospacing="0" w:after="0" w:afterAutospacing="0"/>
        <w:rPr>
          <w:rFonts w:ascii="Arial" w:hAnsi="Arial" w:cs="Arial"/>
          <w:color w:val="222222"/>
          <w:sz w:val="20"/>
          <w:szCs w:val="20"/>
        </w:rPr>
      </w:pPr>
    </w:p>
    <w:p w14:paraId="2FB9EF0D" w14:textId="77777777" w:rsidR="0061735F" w:rsidRDefault="0061735F" w:rsidP="0061735F">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will email the commissioners with her suggestions for next meeting, as well.</w:t>
      </w:r>
    </w:p>
    <w:p w14:paraId="615D9B60" w14:textId="77777777" w:rsidR="0061735F" w:rsidRDefault="0061735F" w:rsidP="0061735F">
      <w:pPr>
        <w:pStyle w:val="NormalWeb"/>
        <w:shd w:val="clear" w:color="auto" w:fill="FFFFFF"/>
        <w:spacing w:before="0" w:beforeAutospacing="0" w:after="0" w:afterAutospacing="0"/>
        <w:rPr>
          <w:rFonts w:ascii="Arial" w:hAnsi="Arial" w:cs="Arial"/>
          <w:color w:val="222222"/>
          <w:sz w:val="20"/>
          <w:szCs w:val="20"/>
        </w:rPr>
      </w:pPr>
    </w:p>
    <w:p w14:paraId="6EBF0D4A" w14:textId="6F815EC4" w:rsidR="0061735F" w:rsidRDefault="00271CE8" w:rsidP="0061735F">
      <w:pPr>
        <w:pStyle w:val="NormalWeb"/>
        <w:numPr>
          <w:ilvl w:val="0"/>
          <w:numId w:val="16"/>
        </w:numPr>
        <w:shd w:val="clear" w:color="auto" w:fill="FFFFFF"/>
        <w:spacing w:before="0" w:beforeAutospacing="0" w:after="0" w:afterAutospacing="0"/>
        <w:ind w:left="-72"/>
        <w:rPr>
          <w:rFonts w:ascii="Arial" w:hAnsi="Arial" w:cs="Arial"/>
          <w:color w:val="222222"/>
          <w:sz w:val="20"/>
          <w:szCs w:val="20"/>
        </w:rPr>
      </w:pPr>
      <w:r w:rsidRPr="0061735F">
        <w:rPr>
          <w:rFonts w:ascii="Arial" w:hAnsi="Arial" w:cs="Arial"/>
          <w:b/>
          <w:bCs/>
          <w:color w:val="222222"/>
          <w:sz w:val="20"/>
          <w:szCs w:val="20"/>
        </w:rPr>
        <w:t>Other</w:t>
      </w:r>
      <w:r w:rsidR="0061735F" w:rsidRPr="0061735F">
        <w:rPr>
          <w:rFonts w:ascii="Arial" w:hAnsi="Arial" w:cs="Arial"/>
          <w:b/>
          <w:bCs/>
          <w:color w:val="222222"/>
          <w:sz w:val="20"/>
          <w:szCs w:val="20"/>
        </w:rPr>
        <w:t>:</w:t>
      </w:r>
      <w:r w:rsidR="0061735F">
        <w:rPr>
          <w:rFonts w:ascii="Arial" w:hAnsi="Arial" w:cs="Arial"/>
          <w:color w:val="222222"/>
          <w:sz w:val="20"/>
          <w:szCs w:val="20"/>
        </w:rPr>
        <w:t xml:space="preserve"> Hadenfeldt made the motion to adjourn the meeting, and Dobson seconded. Egge – Aye, Burak – Aye, Dobson – Aye, Hadenfeldt – Aye. 4 in favor, none opposed. The motion passed unanimously. Meeting adjourned at 7:02 p.m.  </w:t>
      </w:r>
    </w:p>
    <w:p w14:paraId="6B1B4194" w14:textId="5BB3C303" w:rsidR="00143341" w:rsidRDefault="00143341" w:rsidP="00A23B54">
      <w:pPr>
        <w:pStyle w:val="NormalWeb"/>
        <w:spacing w:before="0" w:beforeAutospacing="0" w:after="0" w:afterAutospacing="0"/>
        <w:rPr>
          <w:rFonts w:ascii="Arial" w:hAnsi="Arial" w:cs="Arial"/>
          <w:color w:val="222222"/>
          <w:sz w:val="20"/>
          <w:szCs w:val="20"/>
          <w:shd w:val="clear" w:color="auto" w:fill="FFFFFF"/>
        </w:rPr>
      </w:pPr>
    </w:p>
    <w:p w14:paraId="1A4D3491" w14:textId="77777777" w:rsidR="00A15CF1" w:rsidRDefault="00A15CF1" w:rsidP="00A23B54">
      <w:pPr>
        <w:pStyle w:val="NormalWeb"/>
        <w:spacing w:before="0" w:beforeAutospacing="0" w:after="0" w:afterAutospacing="0"/>
        <w:rPr>
          <w:rFonts w:ascii="Arial" w:hAnsi="Arial" w:cs="Arial"/>
          <w:color w:val="222222"/>
          <w:sz w:val="20"/>
          <w:szCs w:val="20"/>
          <w:shd w:val="clear" w:color="auto" w:fill="FFFFFF"/>
        </w:rPr>
      </w:pPr>
    </w:p>
    <w:p w14:paraId="6BF1FAAD" w14:textId="1D90C0F6" w:rsidR="00C87CB6" w:rsidRDefault="00C87CB6" w:rsidP="00A23B54">
      <w:pPr>
        <w:pStyle w:val="NormalWeb"/>
        <w:shd w:val="clear" w:color="auto" w:fill="FFFFFF"/>
        <w:spacing w:before="0" w:beforeAutospacing="0" w:after="0" w:afterAutospacing="0"/>
        <w:jc w:val="center"/>
        <w:rPr>
          <w:rFonts w:ascii="Arial" w:hAnsi="Arial" w:cs="Arial"/>
          <w:color w:val="222222"/>
          <w:sz w:val="20"/>
          <w:szCs w:val="20"/>
        </w:rPr>
      </w:pPr>
      <w:r>
        <w:rPr>
          <w:rFonts w:ascii="Arial" w:hAnsi="Arial" w:cs="Arial"/>
          <w:color w:val="222222"/>
          <w:sz w:val="20"/>
          <w:szCs w:val="20"/>
        </w:rPr>
        <w:t xml:space="preserve">Request for additional or modifications to agenda items are due by 5pm each Monday to </w:t>
      </w:r>
      <w:hyperlink r:id="rId5" w:tgtFrame="_blank" w:history="1">
        <w:r>
          <w:rPr>
            <w:rStyle w:val="Hyperlink"/>
            <w:rFonts w:ascii="Arial" w:hAnsi="Arial" w:cs="Arial"/>
            <w:color w:val="1155CC"/>
            <w:sz w:val="20"/>
            <w:szCs w:val="20"/>
          </w:rPr>
          <w:t>planningzoning@townofbluff.org</w:t>
        </w:r>
      </w:hyperlink>
      <w:r>
        <w:rPr>
          <w:rFonts w:ascii="Arial" w:hAnsi="Arial" w:cs="Arial"/>
          <w:color w:val="222222"/>
          <w:sz w:val="20"/>
          <w:szCs w:val="20"/>
        </w:rPr>
        <w:t xml:space="preserve"> or to Town of Bluff at 435-672-9990 to be discussed at the next Wednesday scheduled meeting. An Agenda Item Request form can be found online at  </w:t>
      </w:r>
      <w:hyperlink r:id="rId6" w:tgtFrame="_blank" w:history="1">
        <w:r>
          <w:rPr>
            <w:rStyle w:val="Hyperlink"/>
            <w:rFonts w:ascii="Arial" w:hAnsi="Arial" w:cs="Arial"/>
            <w:color w:val="1155CC"/>
            <w:sz w:val="20"/>
            <w:szCs w:val="20"/>
          </w:rPr>
          <w:t>http://townofbluff.org/planning-zoning/</w:t>
        </w:r>
      </w:hyperlink>
      <w:r>
        <w:rPr>
          <w:rFonts w:ascii="Arial" w:hAnsi="Arial" w:cs="Arial"/>
          <w:color w:val="222222"/>
          <w:sz w:val="20"/>
          <w:szCs w:val="20"/>
        </w:rPr>
        <w:t>.</w:t>
      </w:r>
    </w:p>
    <w:p w14:paraId="3D2AAB0B" w14:textId="015436B4" w:rsidR="00C87CB6" w:rsidRDefault="00C87CB6" w:rsidP="00A23B54">
      <w:pPr>
        <w:pStyle w:val="NormalWeb"/>
        <w:shd w:val="clear" w:color="auto" w:fill="FFFFFF"/>
        <w:spacing w:before="0" w:beforeAutospacing="0" w:after="0" w:afterAutospacing="0"/>
        <w:jc w:val="center"/>
        <w:rPr>
          <w:rFonts w:ascii="Arial" w:hAnsi="Arial" w:cs="Arial"/>
          <w:color w:val="222222"/>
          <w:sz w:val="20"/>
          <w:szCs w:val="20"/>
        </w:rPr>
      </w:pPr>
      <w:r>
        <w:rPr>
          <w:rFonts w:ascii="Arial" w:hAnsi="Arial" w:cs="Arial"/>
          <w:color w:val="222222"/>
          <w:sz w:val="20"/>
          <w:szCs w:val="20"/>
        </w:rPr>
        <w:t>Closed captioning will be available on the videoconference.</w:t>
      </w:r>
    </w:p>
    <w:p w14:paraId="239D9204" w14:textId="77777777" w:rsidR="00E91D7F" w:rsidRPr="00BE61A3" w:rsidRDefault="00E91D7F" w:rsidP="00A23B54">
      <w:pPr>
        <w:spacing w:after="0"/>
        <w:jc w:val="center"/>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C165584"/>
    <w:multiLevelType w:val="multilevel"/>
    <w:tmpl w:val="F72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B43BD4"/>
    <w:multiLevelType w:val="multilevel"/>
    <w:tmpl w:val="D66EB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492345"/>
    <w:multiLevelType w:val="hybridMultilevel"/>
    <w:tmpl w:val="45D08FF0"/>
    <w:lvl w:ilvl="0" w:tplc="F182A916">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DF2D0B"/>
    <w:multiLevelType w:val="multilevel"/>
    <w:tmpl w:val="748C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6859B8"/>
    <w:multiLevelType w:val="hybridMultilevel"/>
    <w:tmpl w:val="4EEE55E0"/>
    <w:lvl w:ilvl="0" w:tplc="214A7ACC">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3C2EB1"/>
    <w:multiLevelType w:val="multilevel"/>
    <w:tmpl w:val="4D26FC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7363D0"/>
    <w:multiLevelType w:val="multilevel"/>
    <w:tmpl w:val="D1789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16219F"/>
    <w:multiLevelType w:val="multilevel"/>
    <w:tmpl w:val="0BDAED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5"/>
  </w:num>
  <w:num w:numId="3">
    <w:abstractNumId w:val="17"/>
  </w:num>
  <w:num w:numId="4">
    <w:abstractNumId w:val="3"/>
  </w:num>
  <w:num w:numId="5">
    <w:abstractNumId w:val="9"/>
  </w:num>
  <w:num w:numId="6">
    <w:abstractNumId w:val="2"/>
  </w:num>
  <w:num w:numId="7">
    <w:abstractNumId w:val="4"/>
  </w:num>
  <w:num w:numId="8">
    <w:abstractNumId w:val="14"/>
  </w:num>
  <w:num w:numId="9">
    <w:abstractNumId w:val="10"/>
  </w:num>
  <w:num w:numId="10">
    <w:abstractNumId w:val="1"/>
  </w:num>
  <w:num w:numId="11">
    <w:abstractNumId w:val="5"/>
  </w:num>
  <w:num w:numId="12">
    <w:abstractNumId w:val="16"/>
  </w:num>
  <w:num w:numId="13">
    <w:abstractNumId w:val="13"/>
  </w:num>
  <w:num w:numId="14">
    <w:abstractNumId w:val="12"/>
  </w:num>
  <w:num w:numId="15">
    <w:abstractNumId w:val="6"/>
  </w:num>
  <w:num w:numId="16">
    <w:abstractNumId w:val="8"/>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422D0"/>
    <w:rsid w:val="00043713"/>
    <w:rsid w:val="00043984"/>
    <w:rsid w:val="00043B9A"/>
    <w:rsid w:val="000542D1"/>
    <w:rsid w:val="00054D1C"/>
    <w:rsid w:val="00056007"/>
    <w:rsid w:val="00056272"/>
    <w:rsid w:val="000771D5"/>
    <w:rsid w:val="00084AD6"/>
    <w:rsid w:val="00086DEF"/>
    <w:rsid w:val="00092DD2"/>
    <w:rsid w:val="000A122D"/>
    <w:rsid w:val="000B2AC0"/>
    <w:rsid w:val="000C790B"/>
    <w:rsid w:val="000E59B6"/>
    <w:rsid w:val="00101940"/>
    <w:rsid w:val="0011240A"/>
    <w:rsid w:val="001174C1"/>
    <w:rsid w:val="0012070A"/>
    <w:rsid w:val="00127CD6"/>
    <w:rsid w:val="00132603"/>
    <w:rsid w:val="00143341"/>
    <w:rsid w:val="0014405C"/>
    <w:rsid w:val="001A4502"/>
    <w:rsid w:val="001A48C5"/>
    <w:rsid w:val="001B1F57"/>
    <w:rsid w:val="001D1AFC"/>
    <w:rsid w:val="001E0687"/>
    <w:rsid w:val="001F1A66"/>
    <w:rsid w:val="001F6123"/>
    <w:rsid w:val="00206359"/>
    <w:rsid w:val="00210AA9"/>
    <w:rsid w:val="002160F1"/>
    <w:rsid w:val="00216DA1"/>
    <w:rsid w:val="00232011"/>
    <w:rsid w:val="002369EC"/>
    <w:rsid w:val="0024019A"/>
    <w:rsid w:val="00265FC5"/>
    <w:rsid w:val="00271CE8"/>
    <w:rsid w:val="00273F69"/>
    <w:rsid w:val="00276D21"/>
    <w:rsid w:val="00280ACF"/>
    <w:rsid w:val="002820B5"/>
    <w:rsid w:val="00286553"/>
    <w:rsid w:val="0028699D"/>
    <w:rsid w:val="002950C6"/>
    <w:rsid w:val="00296685"/>
    <w:rsid w:val="002A0F8E"/>
    <w:rsid w:val="002B66D2"/>
    <w:rsid w:val="002E09FB"/>
    <w:rsid w:val="002E2A5F"/>
    <w:rsid w:val="002F3317"/>
    <w:rsid w:val="002F4FF3"/>
    <w:rsid w:val="00323685"/>
    <w:rsid w:val="00326AFA"/>
    <w:rsid w:val="00340220"/>
    <w:rsid w:val="00354745"/>
    <w:rsid w:val="00370C7C"/>
    <w:rsid w:val="00387D3F"/>
    <w:rsid w:val="003933A0"/>
    <w:rsid w:val="003A2B89"/>
    <w:rsid w:val="003C2D8B"/>
    <w:rsid w:val="003D27EE"/>
    <w:rsid w:val="003D404C"/>
    <w:rsid w:val="003F7938"/>
    <w:rsid w:val="003F79DF"/>
    <w:rsid w:val="00446030"/>
    <w:rsid w:val="00456649"/>
    <w:rsid w:val="00460C90"/>
    <w:rsid w:val="00465C14"/>
    <w:rsid w:val="0047505D"/>
    <w:rsid w:val="004759DA"/>
    <w:rsid w:val="00475C5B"/>
    <w:rsid w:val="004B1E2D"/>
    <w:rsid w:val="004B2D28"/>
    <w:rsid w:val="004E1808"/>
    <w:rsid w:val="004E20F3"/>
    <w:rsid w:val="004F5A09"/>
    <w:rsid w:val="0051072E"/>
    <w:rsid w:val="00514CEA"/>
    <w:rsid w:val="00523B2A"/>
    <w:rsid w:val="00524753"/>
    <w:rsid w:val="00526476"/>
    <w:rsid w:val="00553CF3"/>
    <w:rsid w:val="0056293E"/>
    <w:rsid w:val="005711ED"/>
    <w:rsid w:val="0058773A"/>
    <w:rsid w:val="00590539"/>
    <w:rsid w:val="005A2E5C"/>
    <w:rsid w:val="005D215A"/>
    <w:rsid w:val="005D32A0"/>
    <w:rsid w:val="005F1064"/>
    <w:rsid w:val="005F40BF"/>
    <w:rsid w:val="005F5004"/>
    <w:rsid w:val="005F5255"/>
    <w:rsid w:val="006025FB"/>
    <w:rsid w:val="00602CB4"/>
    <w:rsid w:val="00606B23"/>
    <w:rsid w:val="00612E3E"/>
    <w:rsid w:val="00616D65"/>
    <w:rsid w:val="0061735F"/>
    <w:rsid w:val="00621152"/>
    <w:rsid w:val="00621F74"/>
    <w:rsid w:val="006245F6"/>
    <w:rsid w:val="00625C58"/>
    <w:rsid w:val="00643760"/>
    <w:rsid w:val="00643C0C"/>
    <w:rsid w:val="006508FC"/>
    <w:rsid w:val="00657D2B"/>
    <w:rsid w:val="00665795"/>
    <w:rsid w:val="00670622"/>
    <w:rsid w:val="00674CF2"/>
    <w:rsid w:val="006A285C"/>
    <w:rsid w:val="006B7E14"/>
    <w:rsid w:val="006B7F49"/>
    <w:rsid w:val="006D3AF4"/>
    <w:rsid w:val="006E212F"/>
    <w:rsid w:val="0072266B"/>
    <w:rsid w:val="00724E02"/>
    <w:rsid w:val="00725766"/>
    <w:rsid w:val="00741274"/>
    <w:rsid w:val="007420EF"/>
    <w:rsid w:val="0074410B"/>
    <w:rsid w:val="0075249A"/>
    <w:rsid w:val="00756178"/>
    <w:rsid w:val="00756AA1"/>
    <w:rsid w:val="00763784"/>
    <w:rsid w:val="00764CA7"/>
    <w:rsid w:val="0076695C"/>
    <w:rsid w:val="007735B2"/>
    <w:rsid w:val="0077524F"/>
    <w:rsid w:val="00780D2E"/>
    <w:rsid w:val="007909D9"/>
    <w:rsid w:val="00790BEA"/>
    <w:rsid w:val="00791FAF"/>
    <w:rsid w:val="00793C82"/>
    <w:rsid w:val="007A4D36"/>
    <w:rsid w:val="007A6C43"/>
    <w:rsid w:val="007B2E51"/>
    <w:rsid w:val="007C54EA"/>
    <w:rsid w:val="007F0979"/>
    <w:rsid w:val="00812094"/>
    <w:rsid w:val="00820C86"/>
    <w:rsid w:val="00856922"/>
    <w:rsid w:val="0085797C"/>
    <w:rsid w:val="00863DD7"/>
    <w:rsid w:val="00863F08"/>
    <w:rsid w:val="00882AED"/>
    <w:rsid w:val="00883CEE"/>
    <w:rsid w:val="0088455B"/>
    <w:rsid w:val="008A37D6"/>
    <w:rsid w:val="008A73E3"/>
    <w:rsid w:val="008A79CC"/>
    <w:rsid w:val="008B6FA2"/>
    <w:rsid w:val="008C2E65"/>
    <w:rsid w:val="008C2F1C"/>
    <w:rsid w:val="008C4490"/>
    <w:rsid w:val="008D7AAB"/>
    <w:rsid w:val="008F0968"/>
    <w:rsid w:val="0091784F"/>
    <w:rsid w:val="00920119"/>
    <w:rsid w:val="00922E7B"/>
    <w:rsid w:val="00946B73"/>
    <w:rsid w:val="00952487"/>
    <w:rsid w:val="00960E9D"/>
    <w:rsid w:val="00995AAD"/>
    <w:rsid w:val="009A2D6D"/>
    <w:rsid w:val="009C7374"/>
    <w:rsid w:val="009D2D61"/>
    <w:rsid w:val="009D5CEC"/>
    <w:rsid w:val="009E1FEC"/>
    <w:rsid w:val="00A15CF1"/>
    <w:rsid w:val="00A23B54"/>
    <w:rsid w:val="00A50420"/>
    <w:rsid w:val="00A50D7E"/>
    <w:rsid w:val="00A56619"/>
    <w:rsid w:val="00A758C4"/>
    <w:rsid w:val="00A860CF"/>
    <w:rsid w:val="00A92FE1"/>
    <w:rsid w:val="00AA7A34"/>
    <w:rsid w:val="00AB31E4"/>
    <w:rsid w:val="00AB734A"/>
    <w:rsid w:val="00AC2EE4"/>
    <w:rsid w:val="00AD31D0"/>
    <w:rsid w:val="00AE62D1"/>
    <w:rsid w:val="00AF645F"/>
    <w:rsid w:val="00B14F39"/>
    <w:rsid w:val="00B378B4"/>
    <w:rsid w:val="00B47233"/>
    <w:rsid w:val="00B75961"/>
    <w:rsid w:val="00B83798"/>
    <w:rsid w:val="00B83EB9"/>
    <w:rsid w:val="00B92F35"/>
    <w:rsid w:val="00BA634D"/>
    <w:rsid w:val="00BB091C"/>
    <w:rsid w:val="00BC252C"/>
    <w:rsid w:val="00BC7236"/>
    <w:rsid w:val="00BD1801"/>
    <w:rsid w:val="00BD41DA"/>
    <w:rsid w:val="00BE26EF"/>
    <w:rsid w:val="00BE61A3"/>
    <w:rsid w:val="00BF0B47"/>
    <w:rsid w:val="00BF15DF"/>
    <w:rsid w:val="00BF1EAF"/>
    <w:rsid w:val="00C1361C"/>
    <w:rsid w:val="00C137F3"/>
    <w:rsid w:val="00C26007"/>
    <w:rsid w:val="00C323A7"/>
    <w:rsid w:val="00C33468"/>
    <w:rsid w:val="00C35349"/>
    <w:rsid w:val="00C475C6"/>
    <w:rsid w:val="00C702D4"/>
    <w:rsid w:val="00C70822"/>
    <w:rsid w:val="00C856FF"/>
    <w:rsid w:val="00C87CB6"/>
    <w:rsid w:val="00C9488D"/>
    <w:rsid w:val="00C94C18"/>
    <w:rsid w:val="00CB2AC8"/>
    <w:rsid w:val="00CC0F8B"/>
    <w:rsid w:val="00CD128A"/>
    <w:rsid w:val="00CE4006"/>
    <w:rsid w:val="00CE4856"/>
    <w:rsid w:val="00CF249C"/>
    <w:rsid w:val="00CF579B"/>
    <w:rsid w:val="00CF7316"/>
    <w:rsid w:val="00D010FB"/>
    <w:rsid w:val="00D01AC9"/>
    <w:rsid w:val="00D01CD3"/>
    <w:rsid w:val="00D030C2"/>
    <w:rsid w:val="00D10FC1"/>
    <w:rsid w:val="00D116E1"/>
    <w:rsid w:val="00D12B58"/>
    <w:rsid w:val="00D25152"/>
    <w:rsid w:val="00D254EF"/>
    <w:rsid w:val="00D46E23"/>
    <w:rsid w:val="00D72C4E"/>
    <w:rsid w:val="00D917F3"/>
    <w:rsid w:val="00D94284"/>
    <w:rsid w:val="00DA1843"/>
    <w:rsid w:val="00DA4AC2"/>
    <w:rsid w:val="00DB3247"/>
    <w:rsid w:val="00DB6596"/>
    <w:rsid w:val="00DC33A9"/>
    <w:rsid w:val="00DD0942"/>
    <w:rsid w:val="00DD5B26"/>
    <w:rsid w:val="00DF6D5A"/>
    <w:rsid w:val="00E24B8F"/>
    <w:rsid w:val="00E50ADF"/>
    <w:rsid w:val="00E81DF1"/>
    <w:rsid w:val="00E91D7F"/>
    <w:rsid w:val="00E95C60"/>
    <w:rsid w:val="00E97B7D"/>
    <w:rsid w:val="00EA1335"/>
    <w:rsid w:val="00EB2045"/>
    <w:rsid w:val="00EB3AED"/>
    <w:rsid w:val="00EB4B4E"/>
    <w:rsid w:val="00EC1EBA"/>
    <w:rsid w:val="00ED771A"/>
    <w:rsid w:val="00EF4CB4"/>
    <w:rsid w:val="00EF7218"/>
    <w:rsid w:val="00F22F75"/>
    <w:rsid w:val="00F24111"/>
    <w:rsid w:val="00F30F94"/>
    <w:rsid w:val="00F37C43"/>
    <w:rsid w:val="00F4125C"/>
    <w:rsid w:val="00F550C4"/>
    <w:rsid w:val="00F55F49"/>
    <w:rsid w:val="00F6406B"/>
    <w:rsid w:val="00F64207"/>
    <w:rsid w:val="00F64798"/>
    <w:rsid w:val="00F72289"/>
    <w:rsid w:val="00F75B97"/>
    <w:rsid w:val="00F80885"/>
    <w:rsid w:val="00F9054F"/>
    <w:rsid w:val="00F96B8E"/>
    <w:rsid w:val="00FA4C67"/>
    <w:rsid w:val="00FB4297"/>
    <w:rsid w:val="00FC56DC"/>
    <w:rsid w:val="00FD0C1A"/>
    <w:rsid w:val="00FD2A9B"/>
    <w:rsid w:val="00FD3B7C"/>
    <w:rsid w:val="00FE194E"/>
    <w:rsid w:val="00FF12EF"/>
    <w:rsid w:val="00FF43AB"/>
    <w:rsid w:val="00FF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6897">
      <w:bodyDiv w:val="1"/>
      <w:marLeft w:val="0"/>
      <w:marRight w:val="0"/>
      <w:marTop w:val="0"/>
      <w:marBottom w:val="0"/>
      <w:divBdr>
        <w:top w:val="none" w:sz="0" w:space="0" w:color="auto"/>
        <w:left w:val="none" w:sz="0" w:space="0" w:color="auto"/>
        <w:bottom w:val="none" w:sz="0" w:space="0" w:color="auto"/>
        <w:right w:val="none" w:sz="0" w:space="0" w:color="auto"/>
      </w:divBdr>
      <w:divsChild>
        <w:div w:id="1029717717">
          <w:marLeft w:val="0"/>
          <w:marRight w:val="0"/>
          <w:marTop w:val="0"/>
          <w:marBottom w:val="0"/>
          <w:divBdr>
            <w:top w:val="none" w:sz="0" w:space="0" w:color="auto"/>
            <w:left w:val="none" w:sz="0" w:space="0" w:color="auto"/>
            <w:bottom w:val="none" w:sz="0" w:space="0" w:color="auto"/>
            <w:right w:val="none" w:sz="0" w:space="0" w:color="auto"/>
          </w:divBdr>
        </w:div>
        <w:div w:id="43410983">
          <w:marLeft w:val="0"/>
          <w:marRight w:val="0"/>
          <w:marTop w:val="0"/>
          <w:marBottom w:val="0"/>
          <w:divBdr>
            <w:top w:val="none" w:sz="0" w:space="0" w:color="auto"/>
            <w:left w:val="none" w:sz="0" w:space="0" w:color="auto"/>
            <w:bottom w:val="none" w:sz="0" w:space="0" w:color="auto"/>
            <w:right w:val="none" w:sz="0" w:space="0" w:color="auto"/>
          </w:divBdr>
        </w:div>
        <w:div w:id="2073843702">
          <w:marLeft w:val="0"/>
          <w:marRight w:val="0"/>
          <w:marTop w:val="0"/>
          <w:marBottom w:val="0"/>
          <w:divBdr>
            <w:top w:val="none" w:sz="0" w:space="0" w:color="auto"/>
            <w:left w:val="none" w:sz="0" w:space="0" w:color="auto"/>
            <w:bottom w:val="none" w:sz="0" w:space="0" w:color="auto"/>
            <w:right w:val="none" w:sz="0" w:space="0" w:color="auto"/>
          </w:divBdr>
        </w:div>
        <w:div w:id="130632254">
          <w:marLeft w:val="0"/>
          <w:marRight w:val="0"/>
          <w:marTop w:val="0"/>
          <w:marBottom w:val="0"/>
          <w:divBdr>
            <w:top w:val="none" w:sz="0" w:space="0" w:color="auto"/>
            <w:left w:val="none" w:sz="0" w:space="0" w:color="auto"/>
            <w:bottom w:val="none" w:sz="0" w:space="0" w:color="auto"/>
            <w:right w:val="none" w:sz="0" w:space="0" w:color="auto"/>
          </w:divBdr>
        </w:div>
        <w:div w:id="971863567">
          <w:marLeft w:val="0"/>
          <w:marRight w:val="0"/>
          <w:marTop w:val="0"/>
          <w:marBottom w:val="0"/>
          <w:divBdr>
            <w:top w:val="none" w:sz="0" w:space="0" w:color="auto"/>
            <w:left w:val="none" w:sz="0" w:space="0" w:color="auto"/>
            <w:bottom w:val="none" w:sz="0" w:space="0" w:color="auto"/>
            <w:right w:val="none" w:sz="0" w:space="0" w:color="auto"/>
          </w:divBdr>
        </w:div>
        <w:div w:id="1407848943">
          <w:marLeft w:val="0"/>
          <w:marRight w:val="0"/>
          <w:marTop w:val="0"/>
          <w:marBottom w:val="0"/>
          <w:divBdr>
            <w:top w:val="none" w:sz="0" w:space="0" w:color="auto"/>
            <w:left w:val="none" w:sz="0" w:space="0" w:color="auto"/>
            <w:bottom w:val="none" w:sz="0" w:space="0" w:color="auto"/>
            <w:right w:val="none" w:sz="0" w:space="0" w:color="auto"/>
          </w:divBdr>
        </w:div>
      </w:divsChild>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4125130">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36036812">
      <w:bodyDiv w:val="1"/>
      <w:marLeft w:val="0"/>
      <w:marRight w:val="0"/>
      <w:marTop w:val="0"/>
      <w:marBottom w:val="0"/>
      <w:divBdr>
        <w:top w:val="none" w:sz="0" w:space="0" w:color="auto"/>
        <w:left w:val="none" w:sz="0" w:space="0" w:color="auto"/>
        <w:bottom w:val="none" w:sz="0" w:space="0" w:color="auto"/>
        <w:right w:val="none" w:sz="0" w:space="0" w:color="auto"/>
      </w:divBdr>
      <w:divsChild>
        <w:div w:id="1130437818">
          <w:marLeft w:val="0"/>
          <w:marRight w:val="0"/>
          <w:marTop w:val="0"/>
          <w:marBottom w:val="0"/>
          <w:divBdr>
            <w:top w:val="none" w:sz="0" w:space="0" w:color="auto"/>
            <w:left w:val="none" w:sz="0" w:space="0" w:color="auto"/>
            <w:bottom w:val="none" w:sz="0" w:space="0" w:color="auto"/>
            <w:right w:val="none" w:sz="0" w:space="0" w:color="auto"/>
          </w:divBdr>
        </w:div>
        <w:div w:id="609434089">
          <w:marLeft w:val="0"/>
          <w:marRight w:val="0"/>
          <w:marTop w:val="0"/>
          <w:marBottom w:val="0"/>
          <w:divBdr>
            <w:top w:val="none" w:sz="0" w:space="0" w:color="auto"/>
            <w:left w:val="none" w:sz="0" w:space="0" w:color="auto"/>
            <w:bottom w:val="none" w:sz="0" w:space="0" w:color="auto"/>
            <w:right w:val="none" w:sz="0" w:space="0" w:color="auto"/>
          </w:divBdr>
        </w:div>
        <w:div w:id="1255943866">
          <w:marLeft w:val="0"/>
          <w:marRight w:val="0"/>
          <w:marTop w:val="0"/>
          <w:marBottom w:val="0"/>
          <w:divBdr>
            <w:top w:val="none" w:sz="0" w:space="0" w:color="auto"/>
            <w:left w:val="none" w:sz="0" w:space="0" w:color="auto"/>
            <w:bottom w:val="none" w:sz="0" w:space="0" w:color="auto"/>
            <w:right w:val="none" w:sz="0" w:space="0" w:color="auto"/>
          </w:divBdr>
        </w:div>
      </w:divsChild>
    </w:div>
    <w:div w:id="761267291">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478063356">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8127727">
      <w:bodyDiv w:val="1"/>
      <w:marLeft w:val="0"/>
      <w:marRight w:val="0"/>
      <w:marTop w:val="0"/>
      <w:marBottom w:val="0"/>
      <w:divBdr>
        <w:top w:val="none" w:sz="0" w:space="0" w:color="auto"/>
        <w:left w:val="none" w:sz="0" w:space="0" w:color="auto"/>
        <w:bottom w:val="none" w:sz="0" w:space="0" w:color="auto"/>
        <w:right w:val="none" w:sz="0" w:space="0" w:color="auto"/>
      </w:divBdr>
      <w:divsChild>
        <w:div w:id="301927079">
          <w:marLeft w:val="0"/>
          <w:marRight w:val="0"/>
          <w:marTop w:val="0"/>
          <w:marBottom w:val="0"/>
          <w:divBdr>
            <w:top w:val="none" w:sz="0" w:space="0" w:color="auto"/>
            <w:left w:val="none" w:sz="0" w:space="0" w:color="auto"/>
            <w:bottom w:val="none" w:sz="0" w:space="0" w:color="auto"/>
            <w:right w:val="none" w:sz="0" w:space="0" w:color="auto"/>
          </w:divBdr>
        </w:div>
        <w:div w:id="898322010">
          <w:marLeft w:val="0"/>
          <w:marRight w:val="0"/>
          <w:marTop w:val="0"/>
          <w:marBottom w:val="0"/>
          <w:divBdr>
            <w:top w:val="none" w:sz="0" w:space="0" w:color="auto"/>
            <w:left w:val="none" w:sz="0" w:space="0" w:color="auto"/>
            <w:bottom w:val="none" w:sz="0" w:space="0" w:color="auto"/>
            <w:right w:val="none" w:sz="0" w:space="0" w:color="auto"/>
          </w:divBdr>
        </w:div>
        <w:div w:id="1702128937">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3A%2F%2Ftownofbluff.org%2Fplanning-zoning%2F&amp;sa=D&amp;source=calendar&amp;usd=2&amp;usg=AOvVaw3wk3Z4ky0v4b5zeEbwO8LR" TargetMode="External"/><Relationship Id="rId5" Type="http://schemas.openxmlformats.org/officeDocument/2006/relationships/hyperlink" Target="mailto:planningzoning@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1542</TotalTime>
  <Pages>1</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9</cp:revision>
  <dcterms:created xsi:type="dcterms:W3CDTF">2021-05-20T01:03:00Z</dcterms:created>
  <dcterms:modified xsi:type="dcterms:W3CDTF">2021-05-21T14:15:00Z</dcterms:modified>
</cp:coreProperties>
</file>