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6A44" w14:textId="77777777" w:rsidR="006A6141" w:rsidRDefault="009F05C9" w:rsidP="006A6141">
      <w:pPr>
        <w:jc w:val="center"/>
        <w:rPr>
          <w:smallCap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A614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A6141">
        <w:rPr>
          <w:smallCaps/>
          <w:sz w:val="32"/>
          <w:szCs w:val="32"/>
        </w:rPr>
        <w:t>C</w:t>
      </w:r>
      <w:r w:rsidR="00D91FA8">
        <w:rPr>
          <w:smallCaps/>
          <w:sz w:val="32"/>
          <w:szCs w:val="32"/>
        </w:rPr>
        <w:t>entral Wasatch Commission</w:t>
      </w:r>
    </w:p>
    <w:p w14:paraId="7D3156E4" w14:textId="77777777" w:rsidR="006A6141" w:rsidRDefault="006A6141" w:rsidP="006A6141">
      <w:pPr>
        <w:jc w:val="center"/>
        <w:rPr>
          <w:smallCaps/>
          <w:sz w:val="28"/>
          <w:szCs w:val="28"/>
        </w:rPr>
      </w:pPr>
      <w:r>
        <w:rPr>
          <w:smallCaps/>
          <w:sz w:val="32"/>
          <w:szCs w:val="32"/>
        </w:rPr>
        <w:t xml:space="preserve"> Notice of Public Hearing</w:t>
      </w:r>
    </w:p>
    <w:p w14:paraId="68DF5EC3" w14:textId="77777777" w:rsidR="006A6141" w:rsidRDefault="006A6141" w:rsidP="006A6141">
      <w:pPr>
        <w:jc w:val="center"/>
        <w:rPr>
          <w:smallCaps/>
          <w:sz w:val="28"/>
          <w:szCs w:val="28"/>
        </w:rPr>
      </w:pPr>
    </w:p>
    <w:p w14:paraId="5C435B72" w14:textId="77777777" w:rsidR="006A6141" w:rsidRDefault="00297A2B" w:rsidP="006A6141">
      <w:pPr>
        <w:jc w:val="center"/>
        <w:rPr>
          <w:sz w:val="24"/>
          <w:szCs w:val="24"/>
        </w:rPr>
      </w:pPr>
      <w:r>
        <w:rPr>
          <w:smallCaps/>
          <w:sz w:val="28"/>
          <w:szCs w:val="28"/>
        </w:rPr>
        <w:t>Proposed Budget for 20</w:t>
      </w:r>
      <w:r w:rsidR="0042551E">
        <w:rPr>
          <w:smallCaps/>
          <w:sz w:val="28"/>
          <w:szCs w:val="28"/>
        </w:rPr>
        <w:t>2</w:t>
      </w:r>
      <w:r w:rsidR="00F1731C">
        <w:rPr>
          <w:smallCaps/>
          <w:sz w:val="28"/>
          <w:szCs w:val="28"/>
        </w:rPr>
        <w:t>1</w:t>
      </w:r>
      <w:r>
        <w:rPr>
          <w:smallCaps/>
          <w:sz w:val="28"/>
          <w:szCs w:val="28"/>
        </w:rPr>
        <w:t>-20</w:t>
      </w:r>
      <w:r w:rsidR="00D91FA8">
        <w:rPr>
          <w:smallCaps/>
          <w:sz w:val="28"/>
          <w:szCs w:val="28"/>
        </w:rPr>
        <w:t>2</w:t>
      </w:r>
      <w:r w:rsidR="00F1731C">
        <w:rPr>
          <w:smallCaps/>
          <w:sz w:val="28"/>
          <w:szCs w:val="28"/>
        </w:rPr>
        <w:t>2</w:t>
      </w:r>
      <w:r>
        <w:rPr>
          <w:smallCaps/>
          <w:sz w:val="28"/>
          <w:szCs w:val="28"/>
        </w:rPr>
        <w:t xml:space="preserve"> Fiscal Year</w:t>
      </w:r>
    </w:p>
    <w:p w14:paraId="1F1800E1" w14:textId="77777777" w:rsidR="006A6141" w:rsidRDefault="006A6141" w:rsidP="006A6141">
      <w:pPr>
        <w:jc w:val="both"/>
        <w:rPr>
          <w:sz w:val="24"/>
          <w:szCs w:val="24"/>
        </w:rPr>
      </w:pPr>
    </w:p>
    <w:p w14:paraId="315FDC0B" w14:textId="67018B16" w:rsidR="00145D95" w:rsidRDefault="006A6141" w:rsidP="00145D95">
      <w:pPr>
        <w:rPr>
          <w:kern w:val="24"/>
          <w:sz w:val="24"/>
          <w:szCs w:val="24"/>
        </w:rPr>
      </w:pPr>
      <w:r w:rsidRPr="00313E9B">
        <w:rPr>
          <w:kern w:val="24"/>
          <w:sz w:val="24"/>
          <w:szCs w:val="24"/>
        </w:rPr>
        <w:t xml:space="preserve">NOTICE IS HEREBY GIVEN that the </w:t>
      </w:r>
      <w:r w:rsidR="00D91FA8">
        <w:rPr>
          <w:kern w:val="24"/>
          <w:sz w:val="24"/>
          <w:szCs w:val="24"/>
        </w:rPr>
        <w:t>governing body (the “</w:t>
      </w:r>
      <w:r w:rsidR="00D91FA8">
        <w:rPr>
          <w:i/>
          <w:kern w:val="24"/>
          <w:sz w:val="24"/>
          <w:szCs w:val="24"/>
        </w:rPr>
        <w:t>Board</w:t>
      </w:r>
      <w:r w:rsidR="00D91FA8">
        <w:rPr>
          <w:kern w:val="24"/>
          <w:sz w:val="24"/>
          <w:szCs w:val="24"/>
        </w:rPr>
        <w:t>”) of the Central Wasatch Commission interlocal entity</w:t>
      </w:r>
      <w:r w:rsidRPr="00313E9B">
        <w:rPr>
          <w:kern w:val="24"/>
          <w:sz w:val="24"/>
          <w:szCs w:val="24"/>
        </w:rPr>
        <w:t xml:space="preserve"> (the “</w:t>
      </w:r>
      <w:r w:rsidRPr="00313E9B">
        <w:rPr>
          <w:i/>
          <w:kern w:val="24"/>
          <w:sz w:val="24"/>
          <w:szCs w:val="24"/>
        </w:rPr>
        <w:t>C</w:t>
      </w:r>
      <w:r w:rsidR="00D91FA8">
        <w:rPr>
          <w:i/>
          <w:kern w:val="24"/>
          <w:sz w:val="24"/>
          <w:szCs w:val="24"/>
        </w:rPr>
        <w:t>WC</w:t>
      </w:r>
      <w:r w:rsidRPr="00313E9B">
        <w:rPr>
          <w:kern w:val="24"/>
          <w:sz w:val="24"/>
          <w:szCs w:val="24"/>
        </w:rPr>
        <w:t xml:space="preserve">”) will hold a public hearing on </w:t>
      </w:r>
      <w:r w:rsidR="00D91FA8">
        <w:rPr>
          <w:kern w:val="24"/>
          <w:sz w:val="24"/>
          <w:szCs w:val="24"/>
        </w:rPr>
        <w:t xml:space="preserve">Monday, </w:t>
      </w:r>
      <w:r w:rsidR="00F1731C">
        <w:rPr>
          <w:kern w:val="24"/>
          <w:sz w:val="24"/>
          <w:szCs w:val="24"/>
        </w:rPr>
        <w:t xml:space="preserve">7 </w:t>
      </w:r>
      <w:r w:rsidR="00D91FA8">
        <w:rPr>
          <w:kern w:val="24"/>
          <w:sz w:val="24"/>
          <w:szCs w:val="24"/>
        </w:rPr>
        <w:t>June 20</w:t>
      </w:r>
      <w:r w:rsidR="0042551E">
        <w:rPr>
          <w:kern w:val="24"/>
          <w:sz w:val="24"/>
          <w:szCs w:val="24"/>
        </w:rPr>
        <w:t>2</w:t>
      </w:r>
      <w:r w:rsidR="00F1731C">
        <w:rPr>
          <w:kern w:val="24"/>
          <w:sz w:val="24"/>
          <w:szCs w:val="24"/>
        </w:rPr>
        <w:t>1</w:t>
      </w:r>
      <w:r w:rsidRPr="00313E9B">
        <w:rPr>
          <w:kern w:val="24"/>
          <w:sz w:val="24"/>
          <w:szCs w:val="24"/>
        </w:rPr>
        <w:t xml:space="preserve">, at </w:t>
      </w:r>
      <w:r w:rsidR="00F1731C">
        <w:rPr>
          <w:kern w:val="24"/>
          <w:sz w:val="24"/>
          <w:szCs w:val="24"/>
        </w:rPr>
        <w:t>3:30</w:t>
      </w:r>
      <w:r w:rsidRPr="00313E9B">
        <w:rPr>
          <w:kern w:val="24"/>
          <w:sz w:val="24"/>
          <w:szCs w:val="24"/>
        </w:rPr>
        <w:t xml:space="preserve"> p.m. or as soon thereafter as practical, </w:t>
      </w:r>
      <w:r w:rsidR="00145D95">
        <w:rPr>
          <w:kern w:val="24"/>
          <w:sz w:val="24"/>
          <w:szCs w:val="24"/>
        </w:rPr>
        <w:t xml:space="preserve">virtually at this link: </w:t>
      </w:r>
      <w:hyperlink r:id="rId4" w:history="1">
        <w:r w:rsidR="00145D95" w:rsidRPr="005378AD">
          <w:rPr>
            <w:rStyle w:val="Hyperlink"/>
            <w:kern w:val="24"/>
            <w:sz w:val="24"/>
            <w:szCs w:val="24"/>
          </w:rPr>
          <w:t>https://zoom.us/j/97526985621?pwd=U0owTXllTmJsYU9HSTRUSlppUExOQT09</w:t>
        </w:r>
      </w:hyperlink>
      <w:r w:rsidRPr="00313E9B">
        <w:rPr>
          <w:kern w:val="24"/>
          <w:sz w:val="24"/>
          <w:szCs w:val="24"/>
        </w:rPr>
        <w:t xml:space="preserve"> </w:t>
      </w:r>
    </w:p>
    <w:p w14:paraId="6E6406BE" w14:textId="77777777" w:rsidR="00145D95" w:rsidRDefault="00145D95" w:rsidP="00145D95">
      <w:pPr>
        <w:rPr>
          <w:kern w:val="24"/>
          <w:sz w:val="24"/>
          <w:szCs w:val="24"/>
        </w:rPr>
      </w:pPr>
    </w:p>
    <w:p w14:paraId="76E670C1" w14:textId="768BDB2B" w:rsidR="006A6141" w:rsidRDefault="006A6141" w:rsidP="00145D95">
      <w:pPr>
        <w:rPr>
          <w:kern w:val="24"/>
          <w:sz w:val="24"/>
          <w:szCs w:val="24"/>
        </w:rPr>
      </w:pPr>
      <w:r w:rsidRPr="00313E9B">
        <w:rPr>
          <w:kern w:val="24"/>
          <w:sz w:val="24"/>
          <w:szCs w:val="24"/>
        </w:rPr>
        <w:t xml:space="preserve">The purpose of the public hearing is to receive input on the </w:t>
      </w:r>
      <w:r w:rsidR="00297A2B">
        <w:rPr>
          <w:kern w:val="24"/>
          <w:sz w:val="24"/>
          <w:szCs w:val="24"/>
        </w:rPr>
        <w:t>C</w:t>
      </w:r>
      <w:r w:rsidR="00D91FA8">
        <w:rPr>
          <w:kern w:val="24"/>
          <w:sz w:val="24"/>
          <w:szCs w:val="24"/>
        </w:rPr>
        <w:t>WC’</w:t>
      </w:r>
      <w:r w:rsidR="00297A2B">
        <w:rPr>
          <w:kern w:val="24"/>
          <w:sz w:val="24"/>
          <w:szCs w:val="24"/>
        </w:rPr>
        <w:t xml:space="preserve">s proposed budget for its </w:t>
      </w:r>
      <w:r w:rsidRPr="00313E9B">
        <w:rPr>
          <w:kern w:val="24"/>
          <w:sz w:val="24"/>
          <w:szCs w:val="24"/>
        </w:rPr>
        <w:t>20</w:t>
      </w:r>
      <w:r w:rsidR="0042551E">
        <w:rPr>
          <w:kern w:val="24"/>
          <w:sz w:val="24"/>
          <w:szCs w:val="24"/>
        </w:rPr>
        <w:t>2</w:t>
      </w:r>
      <w:r w:rsidR="00F1731C">
        <w:rPr>
          <w:kern w:val="24"/>
          <w:sz w:val="24"/>
          <w:szCs w:val="24"/>
        </w:rPr>
        <w:t>1</w:t>
      </w:r>
      <w:r w:rsidRPr="00313E9B">
        <w:rPr>
          <w:kern w:val="24"/>
          <w:sz w:val="24"/>
          <w:szCs w:val="24"/>
        </w:rPr>
        <w:t>-20</w:t>
      </w:r>
      <w:r w:rsidR="00D91FA8">
        <w:rPr>
          <w:kern w:val="24"/>
          <w:sz w:val="24"/>
          <w:szCs w:val="24"/>
        </w:rPr>
        <w:t>2</w:t>
      </w:r>
      <w:r w:rsidR="00F1731C">
        <w:rPr>
          <w:kern w:val="24"/>
          <w:sz w:val="24"/>
          <w:szCs w:val="24"/>
        </w:rPr>
        <w:t>2</w:t>
      </w:r>
      <w:r w:rsidRPr="00313E9B">
        <w:rPr>
          <w:kern w:val="24"/>
          <w:sz w:val="24"/>
          <w:szCs w:val="24"/>
        </w:rPr>
        <w:t xml:space="preserve"> </w:t>
      </w:r>
      <w:r w:rsidR="00297A2B">
        <w:rPr>
          <w:kern w:val="24"/>
          <w:sz w:val="24"/>
          <w:szCs w:val="24"/>
        </w:rPr>
        <w:t>fiscal year</w:t>
      </w:r>
      <w:r>
        <w:rPr>
          <w:kern w:val="24"/>
          <w:sz w:val="24"/>
          <w:szCs w:val="24"/>
        </w:rPr>
        <w:t xml:space="preserve"> (the “</w:t>
      </w:r>
      <w:r w:rsidR="00297A2B">
        <w:rPr>
          <w:i/>
          <w:kern w:val="24"/>
          <w:sz w:val="24"/>
          <w:szCs w:val="24"/>
        </w:rPr>
        <w:t>Budget</w:t>
      </w:r>
      <w:r>
        <w:rPr>
          <w:kern w:val="24"/>
          <w:sz w:val="24"/>
          <w:szCs w:val="24"/>
        </w:rPr>
        <w:t>”)</w:t>
      </w:r>
      <w:r w:rsidRPr="00313E9B">
        <w:rPr>
          <w:kern w:val="24"/>
          <w:sz w:val="24"/>
          <w:szCs w:val="24"/>
        </w:rPr>
        <w:t xml:space="preserve">. The </w:t>
      </w:r>
      <w:r w:rsidR="00297A2B">
        <w:rPr>
          <w:kern w:val="24"/>
          <w:sz w:val="24"/>
          <w:szCs w:val="24"/>
        </w:rPr>
        <w:t xml:space="preserve">Budget </w:t>
      </w:r>
      <w:r w:rsidRPr="00313E9B">
        <w:rPr>
          <w:kern w:val="24"/>
          <w:sz w:val="24"/>
          <w:szCs w:val="24"/>
        </w:rPr>
        <w:t>may be viewed or cop</w:t>
      </w:r>
      <w:r>
        <w:rPr>
          <w:kern w:val="24"/>
          <w:sz w:val="24"/>
          <w:szCs w:val="24"/>
        </w:rPr>
        <w:t xml:space="preserve">ied </w:t>
      </w:r>
      <w:r w:rsidRPr="00313E9B">
        <w:rPr>
          <w:kern w:val="24"/>
          <w:sz w:val="24"/>
          <w:szCs w:val="24"/>
        </w:rPr>
        <w:t>on the C</w:t>
      </w:r>
      <w:r w:rsidR="00D91FA8">
        <w:rPr>
          <w:kern w:val="24"/>
          <w:sz w:val="24"/>
          <w:szCs w:val="24"/>
        </w:rPr>
        <w:t>WC’</w:t>
      </w:r>
      <w:r w:rsidRPr="00313E9B">
        <w:rPr>
          <w:kern w:val="24"/>
          <w:sz w:val="24"/>
          <w:szCs w:val="24"/>
        </w:rPr>
        <w:t xml:space="preserve">s website at </w:t>
      </w:r>
      <w:hyperlink r:id="rId5" w:history="1">
        <w:r w:rsidR="00D91FA8" w:rsidRPr="009D7D37">
          <w:rPr>
            <w:rStyle w:val="Hyperlink"/>
            <w:kern w:val="24"/>
            <w:sz w:val="24"/>
            <w:szCs w:val="24"/>
          </w:rPr>
          <w:t>www.cwc.utah.gov</w:t>
        </w:r>
      </w:hyperlink>
      <w:r w:rsidR="0091018C">
        <w:rPr>
          <w:kern w:val="24"/>
          <w:sz w:val="24"/>
          <w:szCs w:val="24"/>
        </w:rPr>
        <w:t xml:space="preserve"> or </w:t>
      </w:r>
      <w:r w:rsidR="00D91FA8">
        <w:rPr>
          <w:kern w:val="24"/>
          <w:sz w:val="24"/>
          <w:szCs w:val="24"/>
        </w:rPr>
        <w:t xml:space="preserve">on the Utah public notice website at </w:t>
      </w:r>
      <w:hyperlink r:id="rId6" w:history="1">
        <w:r w:rsidR="00EE362D" w:rsidRPr="009D7D37">
          <w:rPr>
            <w:rStyle w:val="Hyperlink"/>
            <w:kern w:val="24"/>
            <w:sz w:val="24"/>
            <w:szCs w:val="24"/>
          </w:rPr>
          <w:t>https://www.utah.gov/pmn/index.html</w:t>
        </w:r>
      </w:hyperlink>
      <w:r w:rsidRPr="00313E9B">
        <w:rPr>
          <w:kern w:val="24"/>
          <w:sz w:val="24"/>
          <w:szCs w:val="24"/>
        </w:rPr>
        <w:t xml:space="preserve"> for at least </w:t>
      </w:r>
      <w:r w:rsidR="00893790">
        <w:rPr>
          <w:kern w:val="24"/>
          <w:sz w:val="24"/>
          <w:szCs w:val="24"/>
        </w:rPr>
        <w:t>ten</w:t>
      </w:r>
      <w:r w:rsidRPr="00313E9B">
        <w:rPr>
          <w:kern w:val="24"/>
          <w:sz w:val="24"/>
          <w:szCs w:val="24"/>
        </w:rPr>
        <w:t xml:space="preserve"> days </w:t>
      </w:r>
      <w:r w:rsidR="0091018C">
        <w:rPr>
          <w:kern w:val="24"/>
          <w:sz w:val="24"/>
          <w:szCs w:val="24"/>
        </w:rPr>
        <w:t>before</w:t>
      </w:r>
      <w:r w:rsidRPr="00313E9B">
        <w:rPr>
          <w:kern w:val="24"/>
          <w:sz w:val="24"/>
          <w:szCs w:val="24"/>
        </w:rPr>
        <w:t xml:space="preserve"> the hearing. In accordance with the Americans with Disabilities Act, the C</w:t>
      </w:r>
      <w:r w:rsidR="00EE362D">
        <w:rPr>
          <w:kern w:val="24"/>
          <w:sz w:val="24"/>
          <w:szCs w:val="24"/>
        </w:rPr>
        <w:t>WC</w:t>
      </w:r>
      <w:r w:rsidRPr="00313E9B">
        <w:rPr>
          <w:kern w:val="24"/>
          <w:sz w:val="24"/>
          <w:szCs w:val="24"/>
        </w:rPr>
        <w:t xml:space="preserve"> will make reasonable accommodations to </w:t>
      </w:r>
      <w:r>
        <w:rPr>
          <w:kern w:val="24"/>
          <w:sz w:val="24"/>
          <w:szCs w:val="24"/>
        </w:rPr>
        <w:t xml:space="preserve">hearing </w:t>
      </w:r>
      <w:r w:rsidRPr="00313E9B">
        <w:rPr>
          <w:kern w:val="24"/>
          <w:sz w:val="24"/>
          <w:szCs w:val="24"/>
        </w:rPr>
        <w:t>participants</w:t>
      </w:r>
      <w:r>
        <w:rPr>
          <w:kern w:val="24"/>
          <w:sz w:val="24"/>
          <w:szCs w:val="24"/>
        </w:rPr>
        <w:t xml:space="preserve"> that require such </w:t>
      </w:r>
      <w:r w:rsidR="00793FA1">
        <w:rPr>
          <w:kern w:val="24"/>
          <w:sz w:val="24"/>
          <w:szCs w:val="24"/>
        </w:rPr>
        <w:t>accommodations</w:t>
      </w:r>
      <w:r w:rsidRPr="00313E9B">
        <w:rPr>
          <w:kern w:val="24"/>
          <w:sz w:val="24"/>
          <w:szCs w:val="24"/>
        </w:rPr>
        <w:t xml:space="preserve">. Request for assistance </w:t>
      </w:r>
      <w:r>
        <w:rPr>
          <w:kern w:val="24"/>
          <w:sz w:val="24"/>
          <w:szCs w:val="24"/>
        </w:rPr>
        <w:t xml:space="preserve">may </w:t>
      </w:r>
      <w:r w:rsidRPr="00313E9B">
        <w:rPr>
          <w:kern w:val="24"/>
          <w:sz w:val="24"/>
          <w:szCs w:val="24"/>
        </w:rPr>
        <w:t xml:space="preserve">be made by calling </w:t>
      </w:r>
      <w:r w:rsidRPr="00B208C4">
        <w:rPr>
          <w:kern w:val="24"/>
          <w:sz w:val="24"/>
          <w:szCs w:val="24"/>
          <w:highlight w:val="yellow"/>
        </w:rPr>
        <w:t>801.</w:t>
      </w:r>
      <w:r w:rsidR="00893790" w:rsidRPr="00B208C4">
        <w:rPr>
          <w:kern w:val="24"/>
          <w:sz w:val="24"/>
          <w:szCs w:val="24"/>
          <w:highlight w:val="yellow"/>
        </w:rPr>
        <w:t>2</w:t>
      </w:r>
      <w:r w:rsidR="00B208C4" w:rsidRPr="00B208C4">
        <w:rPr>
          <w:kern w:val="24"/>
          <w:sz w:val="24"/>
          <w:szCs w:val="24"/>
          <w:highlight w:val="yellow"/>
        </w:rPr>
        <w:t>3</w:t>
      </w:r>
      <w:r w:rsidR="00893790" w:rsidRPr="00B208C4">
        <w:rPr>
          <w:kern w:val="24"/>
          <w:sz w:val="24"/>
          <w:szCs w:val="24"/>
          <w:highlight w:val="yellow"/>
        </w:rPr>
        <w:t>0</w:t>
      </w:r>
      <w:r w:rsidRPr="00B208C4">
        <w:rPr>
          <w:kern w:val="24"/>
          <w:sz w:val="24"/>
          <w:szCs w:val="24"/>
          <w:highlight w:val="yellow"/>
        </w:rPr>
        <w:t>.</w:t>
      </w:r>
      <w:r w:rsidR="00893790" w:rsidRPr="00B208C4">
        <w:rPr>
          <w:kern w:val="24"/>
          <w:sz w:val="24"/>
          <w:szCs w:val="24"/>
          <w:highlight w:val="yellow"/>
        </w:rPr>
        <w:t>25</w:t>
      </w:r>
      <w:r w:rsidR="00B208C4" w:rsidRPr="00B208C4">
        <w:rPr>
          <w:kern w:val="24"/>
          <w:sz w:val="24"/>
          <w:szCs w:val="24"/>
          <w:highlight w:val="yellow"/>
        </w:rPr>
        <w:t>06</w:t>
      </w:r>
      <w:r w:rsidRPr="00313E9B">
        <w:rPr>
          <w:kern w:val="24"/>
          <w:sz w:val="24"/>
          <w:szCs w:val="24"/>
        </w:rPr>
        <w:t xml:space="preserve"> at least 48 hours before the hearing.</w:t>
      </w:r>
    </w:p>
    <w:p w14:paraId="0180A516" w14:textId="77777777" w:rsidR="00B208C4" w:rsidRDefault="00B208C4" w:rsidP="00145D95">
      <w:pPr>
        <w:rPr>
          <w:kern w:val="24"/>
          <w:sz w:val="24"/>
          <w:szCs w:val="24"/>
        </w:rPr>
      </w:pPr>
    </w:p>
    <w:p w14:paraId="21DAF41E" w14:textId="4015C11F" w:rsidR="00145D95" w:rsidRDefault="00B208C4" w:rsidP="00145D95">
      <w:pPr>
        <w:rPr>
          <w:sz w:val="24"/>
          <w:szCs w:val="24"/>
        </w:rPr>
      </w:pPr>
      <w:r w:rsidRPr="00B53870">
        <w:rPr>
          <w:b/>
          <w:sz w:val="24"/>
          <w:szCs w:val="24"/>
        </w:rPr>
        <w:t xml:space="preserve">NOTE, HOWEVER, </w:t>
      </w:r>
      <w:r w:rsidR="00F1731C" w:rsidRPr="00F1731C">
        <w:rPr>
          <w:b/>
          <w:sz w:val="24"/>
          <w:szCs w:val="24"/>
        </w:rPr>
        <w:t xml:space="preserve">that if </w:t>
      </w:r>
      <w:r w:rsidR="00F1731C" w:rsidRPr="00F1731C">
        <w:rPr>
          <w:b/>
          <w:bCs/>
          <w:sz w:val="24"/>
          <w:szCs w:val="24"/>
        </w:rPr>
        <w:t xml:space="preserve">COVID-19 public meeting restrictions pursuant to </w:t>
      </w:r>
      <w:r w:rsidR="00F1731C" w:rsidRPr="00F1731C">
        <w:rPr>
          <w:b/>
          <w:bCs/>
          <w:smallCaps/>
          <w:sz w:val="24"/>
          <w:szCs w:val="24"/>
        </w:rPr>
        <w:t>Utah Code Ann.</w:t>
      </w:r>
      <w:r w:rsidR="00F1731C" w:rsidRPr="00F1731C">
        <w:rPr>
          <w:b/>
          <w:bCs/>
          <w:sz w:val="24"/>
          <w:szCs w:val="24"/>
        </w:rPr>
        <w:t xml:space="preserve"> 52-4-207(4) are still in effect as of the hearing date,</w:t>
      </w:r>
      <w:r w:rsidR="00F1731C" w:rsidRPr="00F1731C">
        <w:rPr>
          <w:b/>
          <w:sz w:val="24"/>
          <w:szCs w:val="24"/>
        </w:rPr>
        <w:t xml:space="preserve"> the aforementioned public hearing will occur only electronically</w:t>
      </w:r>
      <w:r w:rsidRPr="00F1731C">
        <w:rPr>
          <w:b/>
          <w:sz w:val="24"/>
          <w:szCs w:val="24"/>
        </w:rPr>
        <w:t>, as follows</w:t>
      </w:r>
      <w:r>
        <w:rPr>
          <w:sz w:val="24"/>
          <w:szCs w:val="24"/>
        </w:rPr>
        <w:t>: T</w:t>
      </w:r>
      <w:r w:rsidRPr="00B53870">
        <w:rPr>
          <w:sz w:val="24"/>
          <w:szCs w:val="24"/>
        </w:rPr>
        <w:t>he public may remotely hear the open portions of the meeting through live broadcast by connecting to</w:t>
      </w:r>
      <w:r w:rsidR="00145D95">
        <w:rPr>
          <w:sz w:val="24"/>
          <w:szCs w:val="24"/>
        </w:rPr>
        <w:t xml:space="preserve">: </w:t>
      </w:r>
      <w:hyperlink r:id="rId7" w:history="1">
        <w:r w:rsidR="00145D95" w:rsidRPr="005378AD">
          <w:rPr>
            <w:rStyle w:val="Hyperlink"/>
            <w:sz w:val="24"/>
            <w:szCs w:val="24"/>
          </w:rPr>
          <w:t>https://zoom.us/j/97526985621?pwd=U0owTXllTmJsYU9HSTRUSlppUExOQT09</w:t>
        </w:r>
      </w:hyperlink>
    </w:p>
    <w:p w14:paraId="29253536" w14:textId="77777777" w:rsidR="00145D95" w:rsidRDefault="00145D95" w:rsidP="00145D95">
      <w:pPr>
        <w:rPr>
          <w:sz w:val="24"/>
          <w:szCs w:val="24"/>
          <w:u w:val="single"/>
        </w:rPr>
      </w:pPr>
    </w:p>
    <w:p w14:paraId="3F49F1F8" w14:textId="378CA1BA" w:rsidR="00B208C4" w:rsidRPr="00B53870" w:rsidRDefault="00145D95" w:rsidP="00145D95">
      <w:pPr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="00B208C4" w:rsidRPr="00B53870">
        <w:rPr>
          <w:sz w:val="24"/>
          <w:szCs w:val="24"/>
        </w:rPr>
        <w:t xml:space="preserve">ublic comments may be submitted to the </w:t>
      </w:r>
      <w:r w:rsidR="00B208C4">
        <w:rPr>
          <w:sz w:val="24"/>
          <w:szCs w:val="24"/>
        </w:rPr>
        <w:t xml:space="preserve">CWC’s </w:t>
      </w:r>
      <w:r>
        <w:rPr>
          <w:sz w:val="24"/>
          <w:szCs w:val="24"/>
        </w:rPr>
        <w:t>Associate</w:t>
      </w:r>
      <w:r w:rsidR="00B208C4">
        <w:rPr>
          <w:sz w:val="24"/>
          <w:szCs w:val="24"/>
        </w:rPr>
        <w:t xml:space="preserve"> Director </w:t>
      </w:r>
      <w:r w:rsidR="00B208C4" w:rsidRPr="00B53870">
        <w:rPr>
          <w:sz w:val="24"/>
          <w:szCs w:val="24"/>
        </w:rPr>
        <w:t xml:space="preserve">by email at </w:t>
      </w:r>
      <w:hyperlink r:id="rId8" w:history="1">
        <w:r w:rsidR="00B208C4" w:rsidRPr="009B1905">
          <w:rPr>
            <w:rStyle w:val="Hyperlink"/>
            <w:sz w:val="24"/>
            <w:szCs w:val="24"/>
            <w:highlight w:val="yellow"/>
          </w:rPr>
          <w:t>lindsey@cwc.utah.gov</w:t>
        </w:r>
      </w:hyperlink>
      <w:r w:rsidR="00B208C4">
        <w:rPr>
          <w:sz w:val="24"/>
          <w:szCs w:val="24"/>
        </w:rPr>
        <w:t xml:space="preserve"> </w:t>
      </w:r>
      <w:r w:rsidR="00B208C4" w:rsidRPr="00B53870">
        <w:rPr>
          <w:b/>
          <w:bCs/>
          <w:sz w:val="24"/>
          <w:szCs w:val="24"/>
        </w:rPr>
        <w:t>up to</w:t>
      </w:r>
      <w:r w:rsidR="00B208C4" w:rsidRPr="00B53870">
        <w:rPr>
          <w:sz w:val="24"/>
          <w:szCs w:val="24"/>
        </w:rPr>
        <w:t xml:space="preserve"> the start of the </w:t>
      </w:r>
      <w:r w:rsidR="00B208C4">
        <w:rPr>
          <w:sz w:val="24"/>
          <w:szCs w:val="24"/>
        </w:rPr>
        <w:t xml:space="preserve">hearing </w:t>
      </w:r>
      <w:r w:rsidR="00B208C4" w:rsidRPr="00B53870">
        <w:rPr>
          <w:sz w:val="24"/>
          <w:szCs w:val="24"/>
        </w:rPr>
        <w:t>at</w:t>
      </w:r>
      <w:r w:rsidR="00F1731C">
        <w:rPr>
          <w:sz w:val="24"/>
          <w:szCs w:val="24"/>
        </w:rPr>
        <w:t xml:space="preserve"> 3:30</w:t>
      </w:r>
      <w:r w:rsidR="00B208C4" w:rsidRPr="00B53870">
        <w:rPr>
          <w:sz w:val="24"/>
          <w:szCs w:val="24"/>
        </w:rPr>
        <w:t xml:space="preserve"> p.m., M</w:t>
      </w:r>
      <w:r w:rsidR="00F1731C">
        <w:rPr>
          <w:sz w:val="24"/>
          <w:szCs w:val="24"/>
        </w:rPr>
        <w:t>ountain Time</w:t>
      </w:r>
      <w:r w:rsidR="00B208C4" w:rsidRPr="00B53870">
        <w:rPr>
          <w:sz w:val="24"/>
          <w:szCs w:val="24"/>
        </w:rPr>
        <w:t xml:space="preserve">. Comments received </w:t>
      </w:r>
      <w:r w:rsidR="00B208C4" w:rsidRPr="00B53870">
        <w:rPr>
          <w:b/>
          <w:bCs/>
          <w:sz w:val="24"/>
          <w:szCs w:val="24"/>
        </w:rPr>
        <w:t>after</w:t>
      </w:r>
      <w:r w:rsidR="00F1731C" w:rsidRPr="00F1731C">
        <w:rPr>
          <w:bCs/>
          <w:sz w:val="24"/>
          <w:szCs w:val="24"/>
        </w:rPr>
        <w:t xml:space="preserve"> 3:30</w:t>
      </w:r>
      <w:r w:rsidR="00B208C4" w:rsidRPr="00B53870">
        <w:rPr>
          <w:sz w:val="24"/>
          <w:szCs w:val="24"/>
        </w:rPr>
        <w:t xml:space="preserve"> p.m.</w:t>
      </w:r>
      <w:r w:rsidR="00B208C4">
        <w:rPr>
          <w:sz w:val="24"/>
          <w:szCs w:val="24"/>
        </w:rPr>
        <w:t>,</w:t>
      </w:r>
      <w:r w:rsidR="00B208C4" w:rsidRPr="00B53870">
        <w:rPr>
          <w:sz w:val="24"/>
          <w:szCs w:val="24"/>
        </w:rPr>
        <w:t xml:space="preserve"> M</w:t>
      </w:r>
      <w:r w:rsidR="00F1731C">
        <w:rPr>
          <w:sz w:val="24"/>
          <w:szCs w:val="24"/>
        </w:rPr>
        <w:t>ountain Time</w:t>
      </w:r>
      <w:r w:rsidR="00B208C4" w:rsidRPr="00B53870">
        <w:rPr>
          <w:sz w:val="24"/>
          <w:szCs w:val="24"/>
        </w:rPr>
        <w:t xml:space="preserve">, </w:t>
      </w:r>
      <w:r w:rsidR="00B208C4">
        <w:rPr>
          <w:sz w:val="24"/>
          <w:szCs w:val="24"/>
        </w:rPr>
        <w:t xml:space="preserve">on the hearing date </w:t>
      </w:r>
      <w:r w:rsidR="00B208C4" w:rsidRPr="00B53870">
        <w:rPr>
          <w:sz w:val="24"/>
          <w:szCs w:val="24"/>
        </w:rPr>
        <w:t xml:space="preserve">will be forwarded to the </w:t>
      </w:r>
      <w:r w:rsidR="004A3836">
        <w:rPr>
          <w:sz w:val="24"/>
          <w:szCs w:val="24"/>
        </w:rPr>
        <w:t>Board</w:t>
      </w:r>
      <w:r w:rsidR="00B208C4" w:rsidRPr="00B53870">
        <w:rPr>
          <w:sz w:val="24"/>
          <w:szCs w:val="24"/>
        </w:rPr>
        <w:t>, but not read into the meeting record or addressed during the meeting.</w:t>
      </w:r>
    </w:p>
    <w:p w14:paraId="12D47AAF" w14:textId="77777777" w:rsidR="006A6141" w:rsidRPr="00313E9B" w:rsidRDefault="006A6141" w:rsidP="00145D95">
      <w:pPr>
        <w:rPr>
          <w:kern w:val="24"/>
          <w:sz w:val="24"/>
          <w:szCs w:val="24"/>
        </w:rPr>
      </w:pPr>
    </w:p>
    <w:p w14:paraId="7C73445E" w14:textId="77777777" w:rsidR="006A6141" w:rsidRPr="00313E9B" w:rsidRDefault="006A6141" w:rsidP="00145D95">
      <w:pPr>
        <w:rPr>
          <w:kern w:val="24"/>
          <w:sz w:val="24"/>
          <w:szCs w:val="24"/>
        </w:rPr>
      </w:pPr>
      <w:r w:rsidRPr="00313E9B">
        <w:rPr>
          <w:kern w:val="24"/>
          <w:sz w:val="24"/>
          <w:szCs w:val="24"/>
        </w:rPr>
        <w:t xml:space="preserve">Published by order of the </w:t>
      </w:r>
      <w:r w:rsidR="00EE362D">
        <w:rPr>
          <w:kern w:val="24"/>
          <w:sz w:val="24"/>
          <w:szCs w:val="24"/>
        </w:rPr>
        <w:t>Board of the Central Wasatch Commission</w:t>
      </w:r>
    </w:p>
    <w:p w14:paraId="6D12BE36" w14:textId="77777777" w:rsidR="006A6141" w:rsidRPr="00313E9B" w:rsidRDefault="006A6141" w:rsidP="006A6141">
      <w:pPr>
        <w:rPr>
          <w:kern w:val="24"/>
          <w:sz w:val="24"/>
          <w:szCs w:val="24"/>
        </w:rPr>
      </w:pPr>
    </w:p>
    <w:p w14:paraId="03180566" w14:textId="77777777" w:rsidR="009203EA" w:rsidRDefault="009203EA"/>
    <w:sectPr w:rsidR="009203EA" w:rsidSect="006A6141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41"/>
    <w:rsid w:val="00023FD1"/>
    <w:rsid w:val="00041898"/>
    <w:rsid w:val="000B7486"/>
    <w:rsid w:val="00145D95"/>
    <w:rsid w:val="001840D4"/>
    <w:rsid w:val="002272CE"/>
    <w:rsid w:val="00297A2B"/>
    <w:rsid w:val="0042551E"/>
    <w:rsid w:val="004A3836"/>
    <w:rsid w:val="006A6141"/>
    <w:rsid w:val="00793FA1"/>
    <w:rsid w:val="0080378C"/>
    <w:rsid w:val="008258E0"/>
    <w:rsid w:val="0088586A"/>
    <w:rsid w:val="00893790"/>
    <w:rsid w:val="0091018C"/>
    <w:rsid w:val="009203EA"/>
    <w:rsid w:val="009B1905"/>
    <w:rsid w:val="009F05C9"/>
    <w:rsid w:val="00B03E59"/>
    <w:rsid w:val="00B208C4"/>
    <w:rsid w:val="00D91FA8"/>
    <w:rsid w:val="00DA41C9"/>
    <w:rsid w:val="00DD4088"/>
    <w:rsid w:val="00DD499D"/>
    <w:rsid w:val="00EE362D"/>
    <w:rsid w:val="00EF1589"/>
    <w:rsid w:val="00F1731C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0845"/>
  <w15:docId w15:val="{076CD2FA-CD67-47C6-8F2E-BE232A6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14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@cwc.utah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7526985621?pwd=U0owTXllTmJsYU9HSTRUSlppUExO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ah.gov/pmn/index.html" TargetMode="External"/><Relationship Id="rId5" Type="http://schemas.openxmlformats.org/officeDocument/2006/relationships/hyperlink" Target="http://www.cwc.utah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7526985621?pwd=U0owTXllTmJsYU9HSTRUSlppUExOQ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Waldo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SXT</dc:creator>
  <cp:lastModifiedBy>Lindsey</cp:lastModifiedBy>
  <cp:revision>2</cp:revision>
  <dcterms:created xsi:type="dcterms:W3CDTF">2021-05-20T17:46:00Z</dcterms:created>
  <dcterms:modified xsi:type="dcterms:W3CDTF">2021-05-20T17:46:00Z</dcterms:modified>
</cp:coreProperties>
</file>