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50D" w14:textId="5BE273F4" w:rsidR="00C4214B" w:rsidRDefault="00C4214B" w:rsidP="00C4214B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Proposal to Change City Code 10-6-4 (B) to read: </w:t>
      </w:r>
    </w:p>
    <w:p w14:paraId="19965AA5" w14:textId="2C62932E" w:rsidR="00C4214B" w:rsidRPr="00C4214B" w:rsidRDefault="00C4214B" w:rsidP="00C4214B">
      <w:r w:rsidRPr="00C4214B">
        <w:t xml:space="preserve">B. Time Limit </w:t>
      </w:r>
      <w:proofErr w:type="gramStart"/>
      <w:r w:rsidRPr="00C4214B">
        <w:t>For</w:t>
      </w:r>
      <w:proofErr w:type="gramEnd"/>
      <w:r w:rsidRPr="00C4214B">
        <w:t xml:space="preserve"> Filing: An applicant, or any other person or entity, may appeal to the appeal authority for relief within </w:t>
      </w:r>
      <w:r>
        <w:t>10 day</w:t>
      </w:r>
      <w:r w:rsidRPr="00C4214B">
        <w:t>s of an order, requirement, decision or determination by the planning commission, building inspector or zoning enforcement officer.</w:t>
      </w:r>
      <w:r>
        <w:t xml:space="preserve"> </w:t>
      </w:r>
    </w:p>
    <w:p w14:paraId="3C1D2367" w14:textId="7D6A2113" w:rsidR="00C4214B" w:rsidRDefault="00C4214B" w:rsidP="00C4214B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(The change would align with the city with Utah State Code) </w:t>
      </w:r>
    </w:p>
    <w:p w14:paraId="6B83C851" w14:textId="77777777" w:rsidR="00C4214B" w:rsidRDefault="00C4214B" w:rsidP="00C4214B">
      <w:pPr>
        <w:rPr>
          <w:b/>
          <w:bCs/>
          <w:shd w:val="clear" w:color="auto" w:fill="FFFFFF"/>
        </w:rPr>
      </w:pPr>
    </w:p>
    <w:p w14:paraId="40758A7B" w14:textId="0BA7B6D1" w:rsidR="00C4214B" w:rsidRPr="00C4214B" w:rsidRDefault="00C4214B" w:rsidP="00C4214B">
      <w:pPr>
        <w:rPr>
          <w:b/>
          <w:bCs/>
          <w:i/>
          <w:iCs/>
          <w:shd w:val="clear" w:color="auto" w:fill="FFFFFF"/>
        </w:rPr>
      </w:pPr>
      <w:r w:rsidRPr="00C4214B">
        <w:rPr>
          <w:b/>
          <w:bCs/>
          <w:i/>
          <w:iCs/>
          <w:shd w:val="clear" w:color="auto" w:fill="FFFFFF"/>
        </w:rPr>
        <w:t xml:space="preserve">Current City Code 10-6-4 (B) Appeals: </w:t>
      </w:r>
    </w:p>
    <w:p w14:paraId="7B137177" w14:textId="49E57440" w:rsidR="00C4214B" w:rsidRPr="00C4214B" w:rsidRDefault="00C4214B" w:rsidP="00C4214B">
      <w:r w:rsidRPr="00C4214B">
        <w:t xml:space="preserve">B. Time Limit </w:t>
      </w:r>
      <w:proofErr w:type="gramStart"/>
      <w:r w:rsidRPr="00C4214B">
        <w:t>For</w:t>
      </w:r>
      <w:proofErr w:type="gramEnd"/>
      <w:r w:rsidRPr="00C4214B">
        <w:t xml:space="preserve"> Filing: An applicant, or any other person or entity, may appeal to the appeal authority for relief within forty-five (45) days of an order, requirement, decision or determination by the planning commission, building inspector or zoning enforcement officer.</w:t>
      </w:r>
    </w:p>
    <w:p w14:paraId="02A995FE" w14:textId="3EEBE37A" w:rsidR="00C4214B" w:rsidRPr="00C4214B" w:rsidRDefault="00C4214B" w:rsidP="00C4214B"/>
    <w:p w14:paraId="7A828D9F" w14:textId="77777777" w:rsidR="00C4214B" w:rsidRPr="00C4214B" w:rsidRDefault="00C4214B" w:rsidP="00C4214B"/>
    <w:p w14:paraId="3DD7EDCD" w14:textId="405D75AF" w:rsidR="005F06D2" w:rsidRPr="00C4214B" w:rsidRDefault="00C4214B" w:rsidP="00C4214B">
      <w:pPr>
        <w:rPr>
          <w:b/>
          <w:bCs/>
          <w:i/>
          <w:iCs/>
          <w:shd w:val="clear" w:color="auto" w:fill="FFFFFF"/>
        </w:rPr>
      </w:pPr>
      <w:r w:rsidRPr="00C4214B">
        <w:rPr>
          <w:b/>
          <w:bCs/>
          <w:i/>
          <w:iCs/>
          <w:shd w:val="clear" w:color="auto" w:fill="FFFFFF"/>
        </w:rPr>
        <w:t xml:space="preserve">Current </w:t>
      </w:r>
      <w:r w:rsidR="005F06D2" w:rsidRPr="00C4214B">
        <w:rPr>
          <w:b/>
          <w:bCs/>
          <w:i/>
          <w:iCs/>
          <w:shd w:val="clear" w:color="auto" w:fill="FFFFFF"/>
        </w:rPr>
        <w:t xml:space="preserve">Utah State Code </w:t>
      </w:r>
    </w:p>
    <w:p w14:paraId="2308D602" w14:textId="69B41D60" w:rsidR="005F06D2" w:rsidRPr="00C4214B" w:rsidRDefault="005F06D2" w:rsidP="00C4214B">
      <w:pPr>
        <w:rPr>
          <w:rFonts w:ascii="Times New Roman" w:hAnsi="Times New Roman" w:cs="Times New Roman"/>
          <w:b/>
          <w:bCs/>
        </w:rPr>
      </w:pPr>
      <w:r w:rsidRPr="00C4214B">
        <w:rPr>
          <w:b/>
          <w:bCs/>
          <w:shd w:val="clear" w:color="auto" w:fill="FFFFFF"/>
        </w:rPr>
        <w:t>Effective 5/12/2020</w:t>
      </w:r>
      <w:r w:rsidRPr="00C4214B">
        <w:rPr>
          <w:b/>
          <w:bCs/>
        </w:rPr>
        <w:br/>
      </w:r>
      <w:r w:rsidRPr="00C4214B">
        <w:rPr>
          <w:b/>
          <w:bCs/>
          <w:shd w:val="clear" w:color="auto" w:fill="FFFFFF"/>
        </w:rPr>
        <w:t>10-9a-704.  Time to appeal.</w:t>
      </w:r>
      <w:r w:rsidRPr="00C4214B">
        <w:rPr>
          <w:b/>
          <w:bCs/>
        </w:rPr>
        <w:br/>
      </w:r>
      <w:bookmarkStart w:id="0" w:name="10-9a-704(1)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040"/>
      </w:tblGrid>
      <w:tr w:rsidR="005F06D2" w:rsidRPr="005F06D2" w14:paraId="1A2B8560" w14:textId="77777777" w:rsidTr="005F06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506BE6E" w14:textId="77777777" w:rsidR="005F06D2" w:rsidRPr="005F06D2" w:rsidRDefault="005F06D2" w:rsidP="00C4214B">
            <w:r w:rsidRPr="005F06D2">
              <w:t>(1)</w:t>
            </w:r>
          </w:p>
        </w:tc>
        <w:tc>
          <w:tcPr>
            <w:tcW w:w="17016" w:type="dxa"/>
            <w:shd w:val="clear" w:color="auto" w:fill="FFFFFF"/>
            <w:hideMark/>
          </w:tcPr>
          <w:p w14:paraId="0EC4422E" w14:textId="77777777" w:rsidR="005F06D2" w:rsidRPr="005F06D2" w:rsidRDefault="005F06D2" w:rsidP="00C4214B">
            <w:r w:rsidRPr="005F06D2">
              <w:t>The municipality shall enact an ordinance establishing a reasonable time of not less than 10 days to appeal to an appeal authority a written decision issued by a land use authority.</w:t>
            </w:r>
          </w:p>
        </w:tc>
      </w:tr>
    </w:tbl>
    <w:p w14:paraId="12A8833A" w14:textId="77777777" w:rsidR="005F06D2" w:rsidRPr="005F06D2" w:rsidRDefault="005F06D2" w:rsidP="00C4214B">
      <w:pPr>
        <w:rPr>
          <w:rFonts w:ascii="Times New Roman" w:hAnsi="Times New Roman" w:cs="Times New Roman"/>
          <w:vanish/>
        </w:rPr>
      </w:pPr>
      <w:bookmarkStart w:id="1" w:name="10-9a-704(2)"/>
      <w:bookmarkEnd w:id="1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040"/>
      </w:tblGrid>
      <w:tr w:rsidR="005F06D2" w:rsidRPr="005F06D2" w14:paraId="76481BC9" w14:textId="77777777" w:rsidTr="005F06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5BF0942" w14:textId="77777777" w:rsidR="005F06D2" w:rsidRPr="005F06D2" w:rsidRDefault="005F06D2" w:rsidP="00C4214B">
            <w:r w:rsidRPr="005F06D2">
              <w:t>(2)</w:t>
            </w:r>
          </w:p>
        </w:tc>
        <w:tc>
          <w:tcPr>
            <w:tcW w:w="17016" w:type="dxa"/>
            <w:shd w:val="clear" w:color="auto" w:fill="FFFFFF"/>
            <w:hideMark/>
          </w:tcPr>
          <w:p w14:paraId="6CD303DD" w14:textId="77777777" w:rsidR="005F06D2" w:rsidRPr="005F06D2" w:rsidRDefault="005F06D2" w:rsidP="00C4214B">
            <w:r w:rsidRPr="005F06D2">
              <w:t>In the absence of an ordinance establishing a reasonable time to appeal, a land use applicant or adversely affected party shall have 10 calendar days to appeal to an appeal authority a written decision issued by a land use authority.</w:t>
            </w:r>
          </w:p>
        </w:tc>
      </w:tr>
    </w:tbl>
    <w:p w14:paraId="475EDA71" w14:textId="77777777" w:rsidR="005F06D2" w:rsidRPr="005F06D2" w:rsidRDefault="005F06D2" w:rsidP="00C4214B">
      <w:pPr>
        <w:rPr>
          <w:rFonts w:ascii="Times New Roman" w:hAnsi="Times New Roman" w:cs="Times New Roman"/>
          <w:vanish/>
        </w:rPr>
      </w:pPr>
      <w:bookmarkStart w:id="2" w:name="10-9a-704(3)"/>
      <w:bookmarkEnd w:id="2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040"/>
      </w:tblGrid>
      <w:tr w:rsidR="005F06D2" w:rsidRPr="005F06D2" w14:paraId="71B31F12" w14:textId="77777777" w:rsidTr="005F06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EEF499" w14:textId="77777777" w:rsidR="005F06D2" w:rsidRPr="005F06D2" w:rsidRDefault="005F06D2" w:rsidP="00C4214B">
            <w:r w:rsidRPr="005F06D2">
              <w:t>(3)</w:t>
            </w:r>
          </w:p>
        </w:tc>
        <w:tc>
          <w:tcPr>
            <w:tcW w:w="17016" w:type="dxa"/>
            <w:shd w:val="clear" w:color="auto" w:fill="FFFFFF"/>
            <w:hideMark/>
          </w:tcPr>
          <w:p w14:paraId="162A595E" w14:textId="77777777" w:rsidR="005F06D2" w:rsidRPr="005F06D2" w:rsidRDefault="005F06D2" w:rsidP="00C4214B">
            <w:r w:rsidRPr="005F06D2">
              <w:t>Notwithstanding Subsections </w:t>
            </w:r>
            <w:hyperlink r:id="rId4" w:anchor="10-9a-704(1)" w:history="1">
              <w:r w:rsidRPr="005F06D2">
                <w:rPr>
                  <w:color w:val="184477"/>
                  <w:u w:val="single"/>
                </w:rPr>
                <w:t>(1)</w:t>
              </w:r>
            </w:hyperlink>
            <w:r w:rsidRPr="005F06D2">
              <w:t> and </w:t>
            </w:r>
            <w:hyperlink r:id="rId5" w:anchor="10-9a-704(2)" w:history="1">
              <w:r w:rsidRPr="005F06D2">
                <w:rPr>
                  <w:color w:val="184477"/>
                  <w:u w:val="single"/>
                </w:rPr>
                <w:t>(2)</w:t>
              </w:r>
            </w:hyperlink>
            <w:r w:rsidRPr="005F06D2">
              <w:t>, for an appeal from a decision of a historic preservation authority regarding a land use application, the land use applicant may appeal the decision within 30 days after the day on which the historic preservation authority issues a written decision.</w:t>
            </w:r>
          </w:p>
        </w:tc>
      </w:tr>
    </w:tbl>
    <w:p w14:paraId="52862AEB" w14:textId="77777777" w:rsidR="005F2D4F" w:rsidRDefault="005F2D4F" w:rsidP="00C4214B">
      <w:pPr>
        <w:spacing w:after="0" w:line="240" w:lineRule="auto"/>
      </w:pPr>
    </w:p>
    <w:sectPr w:rsidR="005F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D2"/>
    <w:rsid w:val="005F06D2"/>
    <w:rsid w:val="005F2D4F"/>
    <w:rsid w:val="00C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DD7B"/>
  <w15:chartTrackingRefBased/>
  <w15:docId w15:val="{D33B07EC-25C5-4F08-9FB1-3662215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.utah.gov/xcode/Title10/Chapter9A/10-9a-S704.html" TargetMode="External"/><Relationship Id="rId4" Type="http://schemas.openxmlformats.org/officeDocument/2006/relationships/hyperlink" Target="https://le.utah.gov/xcode/Title10/Chapter9A/10-9a-S7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1382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Stones</dc:creator>
  <cp:keywords/>
  <dc:description/>
  <cp:lastModifiedBy>Jody Stones</cp:lastModifiedBy>
  <cp:revision>1</cp:revision>
  <dcterms:created xsi:type="dcterms:W3CDTF">2021-05-12T17:25:00Z</dcterms:created>
  <dcterms:modified xsi:type="dcterms:W3CDTF">2021-05-12T18:02:00Z</dcterms:modified>
</cp:coreProperties>
</file>