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D7EE0" w14:textId="77777777" w:rsidR="006D191E" w:rsidRPr="00C31A0D" w:rsidRDefault="00B706A0" w:rsidP="00B706A0">
      <w:pPr>
        <w:jc w:val="center"/>
        <w:rPr>
          <w:rFonts w:asciiTheme="majorHAnsi" w:hAnsiTheme="majorHAnsi"/>
          <w:sz w:val="28"/>
          <w:szCs w:val="28"/>
        </w:rPr>
      </w:pPr>
      <w:r w:rsidRPr="00C31A0D">
        <w:rPr>
          <w:rFonts w:asciiTheme="majorHAnsi" w:hAnsiTheme="majorHAnsi"/>
          <w:sz w:val="28"/>
          <w:szCs w:val="28"/>
        </w:rPr>
        <w:t>MINUTES</w:t>
      </w:r>
    </w:p>
    <w:p w14:paraId="0F28FC9E" w14:textId="496EBBA1" w:rsidR="00B706A0" w:rsidRPr="00C31A0D" w:rsidRDefault="00C31A0D" w:rsidP="00B706A0">
      <w:pPr>
        <w:jc w:val="center"/>
        <w:rPr>
          <w:rFonts w:asciiTheme="majorHAnsi" w:hAnsiTheme="majorHAnsi"/>
          <w:sz w:val="28"/>
          <w:szCs w:val="28"/>
        </w:rPr>
      </w:pPr>
      <w:r w:rsidRPr="00C31A0D">
        <w:rPr>
          <w:rFonts w:asciiTheme="majorHAnsi" w:hAnsiTheme="majorHAnsi"/>
          <w:sz w:val="28"/>
          <w:szCs w:val="28"/>
        </w:rPr>
        <w:t>PLANNING COMMISSION</w:t>
      </w:r>
      <w:r w:rsidR="00B706A0" w:rsidRPr="00C31A0D">
        <w:rPr>
          <w:rFonts w:asciiTheme="majorHAnsi" w:hAnsiTheme="majorHAnsi"/>
          <w:sz w:val="28"/>
          <w:szCs w:val="28"/>
        </w:rPr>
        <w:t xml:space="preserve"> PUBLIC HEARING</w:t>
      </w:r>
    </w:p>
    <w:p w14:paraId="326FF771" w14:textId="22538521" w:rsidR="00B706A0" w:rsidRPr="00C31A0D" w:rsidRDefault="000D4446" w:rsidP="00B706A0">
      <w:pPr>
        <w:jc w:val="center"/>
        <w:rPr>
          <w:rFonts w:asciiTheme="majorHAnsi" w:hAnsiTheme="majorHAnsi"/>
          <w:sz w:val="28"/>
          <w:szCs w:val="28"/>
        </w:rPr>
      </w:pPr>
      <w:r w:rsidRPr="00C31A0D">
        <w:rPr>
          <w:rFonts w:asciiTheme="majorHAnsi" w:hAnsiTheme="majorHAnsi"/>
          <w:sz w:val="28"/>
          <w:szCs w:val="28"/>
        </w:rPr>
        <w:t xml:space="preserve">April </w:t>
      </w:r>
      <w:r w:rsidR="00C31A0D" w:rsidRPr="00C31A0D">
        <w:rPr>
          <w:rFonts w:asciiTheme="majorHAnsi" w:hAnsiTheme="majorHAnsi"/>
          <w:sz w:val="28"/>
          <w:szCs w:val="28"/>
        </w:rPr>
        <w:t>21</w:t>
      </w:r>
      <w:r w:rsidR="00CE603F" w:rsidRPr="00C31A0D">
        <w:rPr>
          <w:rFonts w:asciiTheme="majorHAnsi" w:hAnsiTheme="majorHAnsi"/>
          <w:sz w:val="28"/>
          <w:szCs w:val="28"/>
        </w:rPr>
        <w:t>, 2020</w:t>
      </w:r>
    </w:p>
    <w:p w14:paraId="0C7483D1" w14:textId="1A30D855" w:rsidR="00266E55" w:rsidRPr="00C31A0D" w:rsidRDefault="00C31A0D" w:rsidP="00B706A0">
      <w:pPr>
        <w:jc w:val="center"/>
        <w:rPr>
          <w:rFonts w:asciiTheme="majorHAnsi" w:hAnsiTheme="majorHAnsi"/>
          <w:sz w:val="28"/>
          <w:szCs w:val="28"/>
        </w:rPr>
      </w:pPr>
      <w:r w:rsidRPr="00C31A0D">
        <w:rPr>
          <w:rFonts w:asciiTheme="majorHAnsi" w:hAnsiTheme="majorHAnsi"/>
          <w:sz w:val="28"/>
          <w:szCs w:val="28"/>
        </w:rPr>
        <w:t>7:0</w:t>
      </w:r>
      <w:r>
        <w:rPr>
          <w:rFonts w:asciiTheme="majorHAnsi" w:hAnsiTheme="majorHAnsi"/>
          <w:sz w:val="28"/>
          <w:szCs w:val="28"/>
        </w:rPr>
        <w:t>0</w:t>
      </w:r>
      <w:r w:rsidRPr="00C31A0D">
        <w:rPr>
          <w:rFonts w:asciiTheme="majorHAnsi" w:hAnsiTheme="majorHAnsi"/>
          <w:sz w:val="28"/>
          <w:szCs w:val="28"/>
        </w:rPr>
        <w:t xml:space="preserve"> P.M.</w:t>
      </w:r>
    </w:p>
    <w:p w14:paraId="0F850501" w14:textId="77777777" w:rsidR="00266E55" w:rsidRPr="00C31A0D" w:rsidRDefault="00266E55" w:rsidP="00B706A0">
      <w:pPr>
        <w:jc w:val="center"/>
        <w:rPr>
          <w:rFonts w:asciiTheme="majorHAnsi" w:hAnsiTheme="majorHAnsi"/>
          <w:color w:val="FF0000"/>
          <w:sz w:val="28"/>
          <w:szCs w:val="28"/>
        </w:rPr>
      </w:pPr>
    </w:p>
    <w:p w14:paraId="7D1D9ED9" w14:textId="0FA6778D" w:rsidR="00B706A0" w:rsidRPr="00C31A0D" w:rsidRDefault="00B706A0" w:rsidP="00B706A0">
      <w:pPr>
        <w:rPr>
          <w:rFonts w:asciiTheme="majorHAnsi" w:hAnsiTheme="majorHAnsi"/>
          <w:sz w:val="28"/>
          <w:szCs w:val="28"/>
        </w:rPr>
      </w:pPr>
      <w:r w:rsidRPr="00C31A0D">
        <w:rPr>
          <w:rFonts w:asciiTheme="majorHAnsi" w:hAnsiTheme="majorHAnsi"/>
          <w:b/>
          <w:sz w:val="28"/>
          <w:szCs w:val="28"/>
        </w:rPr>
        <w:t>Meeting was called to order</w:t>
      </w:r>
      <w:r w:rsidRPr="00C31A0D">
        <w:rPr>
          <w:rFonts w:asciiTheme="majorHAnsi" w:hAnsiTheme="majorHAnsi"/>
          <w:sz w:val="28"/>
          <w:szCs w:val="28"/>
        </w:rPr>
        <w:t xml:space="preserve"> by </w:t>
      </w:r>
      <w:r w:rsidR="00C31A0D" w:rsidRPr="00C31A0D">
        <w:rPr>
          <w:rFonts w:asciiTheme="majorHAnsi" w:hAnsiTheme="majorHAnsi"/>
          <w:sz w:val="28"/>
          <w:szCs w:val="28"/>
        </w:rPr>
        <w:t xml:space="preserve">Chairman Alan </w:t>
      </w:r>
      <w:proofErr w:type="spellStart"/>
      <w:r w:rsidR="00C31A0D" w:rsidRPr="00C31A0D">
        <w:rPr>
          <w:rFonts w:asciiTheme="majorHAnsi" w:hAnsiTheme="majorHAnsi"/>
          <w:sz w:val="28"/>
          <w:szCs w:val="28"/>
        </w:rPr>
        <w:t>Paystrup</w:t>
      </w:r>
      <w:proofErr w:type="spellEnd"/>
      <w:r w:rsidR="00E55C31" w:rsidRPr="00C31A0D">
        <w:rPr>
          <w:rFonts w:asciiTheme="majorHAnsi" w:hAnsiTheme="majorHAnsi"/>
          <w:sz w:val="28"/>
          <w:szCs w:val="28"/>
        </w:rPr>
        <w:t xml:space="preserve"> at </w:t>
      </w:r>
      <w:r w:rsidR="00C31A0D" w:rsidRPr="00C31A0D">
        <w:rPr>
          <w:rFonts w:asciiTheme="majorHAnsi" w:hAnsiTheme="majorHAnsi"/>
          <w:sz w:val="28"/>
          <w:szCs w:val="28"/>
        </w:rPr>
        <w:t>7</w:t>
      </w:r>
      <w:r w:rsidR="000D4446" w:rsidRPr="00C31A0D">
        <w:rPr>
          <w:rFonts w:asciiTheme="majorHAnsi" w:hAnsiTheme="majorHAnsi"/>
          <w:sz w:val="28"/>
          <w:szCs w:val="28"/>
        </w:rPr>
        <w:t>:05 AM.</w:t>
      </w:r>
    </w:p>
    <w:p w14:paraId="7463E077" w14:textId="77777777" w:rsidR="00346F91" w:rsidRPr="00C31A0D" w:rsidRDefault="00346F91" w:rsidP="00B706A0">
      <w:pPr>
        <w:rPr>
          <w:rFonts w:asciiTheme="majorHAnsi" w:hAnsiTheme="majorHAnsi"/>
          <w:color w:val="FF0000"/>
          <w:sz w:val="28"/>
          <w:szCs w:val="28"/>
        </w:rPr>
      </w:pPr>
    </w:p>
    <w:p w14:paraId="4D38D387" w14:textId="5546AC8D" w:rsidR="00E55C31" w:rsidRDefault="00C31A0D" w:rsidP="00B706A0">
      <w:pPr>
        <w:rPr>
          <w:rFonts w:asciiTheme="majorHAnsi" w:hAnsiTheme="majorHAnsi"/>
          <w:b/>
          <w:bCs/>
          <w:sz w:val="28"/>
          <w:szCs w:val="28"/>
        </w:rPr>
      </w:pPr>
      <w:r>
        <w:rPr>
          <w:rFonts w:asciiTheme="majorHAnsi" w:hAnsiTheme="majorHAnsi"/>
          <w:b/>
          <w:bCs/>
          <w:sz w:val="28"/>
          <w:szCs w:val="28"/>
        </w:rPr>
        <w:t>Those in attendance:</w:t>
      </w:r>
    </w:p>
    <w:p w14:paraId="13567664" w14:textId="6EB5F396" w:rsidR="00C31A0D" w:rsidRDefault="00C31A0D" w:rsidP="00B706A0">
      <w:pPr>
        <w:rPr>
          <w:rFonts w:asciiTheme="majorHAnsi" w:hAnsiTheme="majorHAnsi"/>
          <w:sz w:val="28"/>
          <w:szCs w:val="28"/>
        </w:rPr>
      </w:pPr>
      <w:r>
        <w:rPr>
          <w:rFonts w:asciiTheme="majorHAnsi" w:hAnsiTheme="majorHAnsi"/>
          <w:sz w:val="28"/>
          <w:szCs w:val="28"/>
        </w:rPr>
        <w:t xml:space="preserve">Planning Commission Chairman: Alan </w:t>
      </w:r>
      <w:proofErr w:type="spellStart"/>
      <w:r>
        <w:rPr>
          <w:rFonts w:asciiTheme="majorHAnsi" w:hAnsiTheme="majorHAnsi"/>
          <w:sz w:val="28"/>
          <w:szCs w:val="28"/>
        </w:rPr>
        <w:t>Paystrup</w:t>
      </w:r>
      <w:proofErr w:type="spellEnd"/>
    </w:p>
    <w:p w14:paraId="554EA452" w14:textId="50F26F16" w:rsidR="00C31A0D" w:rsidRDefault="00C31A0D" w:rsidP="00B706A0">
      <w:pPr>
        <w:rPr>
          <w:rFonts w:asciiTheme="majorHAnsi" w:hAnsiTheme="majorHAnsi"/>
          <w:sz w:val="28"/>
          <w:szCs w:val="28"/>
        </w:rPr>
      </w:pPr>
      <w:r>
        <w:rPr>
          <w:rFonts w:asciiTheme="majorHAnsi" w:hAnsiTheme="majorHAnsi"/>
          <w:sz w:val="28"/>
          <w:szCs w:val="28"/>
        </w:rPr>
        <w:t>Commissioners: Chris Chipping and Jesse Richmond</w:t>
      </w:r>
    </w:p>
    <w:p w14:paraId="7F9C790D" w14:textId="04922462" w:rsidR="00964247" w:rsidRDefault="00964247" w:rsidP="00B706A0">
      <w:pPr>
        <w:rPr>
          <w:rFonts w:asciiTheme="majorHAnsi" w:hAnsiTheme="majorHAnsi"/>
          <w:sz w:val="28"/>
          <w:szCs w:val="28"/>
        </w:rPr>
      </w:pPr>
      <w:r>
        <w:rPr>
          <w:rFonts w:asciiTheme="majorHAnsi" w:hAnsiTheme="majorHAnsi"/>
          <w:sz w:val="28"/>
          <w:szCs w:val="28"/>
        </w:rPr>
        <w:t>Planning Commission Secretary: Heather Poulsen</w:t>
      </w:r>
    </w:p>
    <w:p w14:paraId="758A6FE2" w14:textId="54E60EED" w:rsidR="00964247" w:rsidRPr="00C31A0D" w:rsidRDefault="00964247" w:rsidP="00B706A0">
      <w:pPr>
        <w:rPr>
          <w:rFonts w:asciiTheme="majorHAnsi" w:hAnsiTheme="majorHAnsi"/>
          <w:sz w:val="28"/>
          <w:szCs w:val="28"/>
        </w:rPr>
      </w:pPr>
      <w:r>
        <w:rPr>
          <w:rFonts w:asciiTheme="majorHAnsi" w:hAnsiTheme="majorHAnsi"/>
          <w:sz w:val="28"/>
          <w:szCs w:val="28"/>
        </w:rPr>
        <w:t>Others: Resident Mike Lloyd and Tyler Timmons from Six Counties</w:t>
      </w:r>
    </w:p>
    <w:p w14:paraId="625BB597" w14:textId="77777777" w:rsidR="00F523EF" w:rsidRPr="00C31A0D" w:rsidRDefault="00F523EF" w:rsidP="00B706A0">
      <w:pPr>
        <w:rPr>
          <w:rFonts w:asciiTheme="majorHAnsi" w:hAnsiTheme="majorHAnsi"/>
          <w:color w:val="FF0000"/>
          <w:sz w:val="28"/>
          <w:szCs w:val="28"/>
        </w:rPr>
      </w:pPr>
    </w:p>
    <w:p w14:paraId="7352498E" w14:textId="06F0FB0C" w:rsidR="00F523EF" w:rsidRPr="00CF48D5" w:rsidRDefault="00346F91" w:rsidP="00F523EF">
      <w:pPr>
        <w:rPr>
          <w:rFonts w:asciiTheme="majorHAnsi" w:hAnsiTheme="majorHAnsi"/>
          <w:b/>
          <w:i/>
          <w:sz w:val="28"/>
          <w:szCs w:val="28"/>
        </w:rPr>
      </w:pPr>
      <w:r w:rsidRPr="00CF48D5">
        <w:rPr>
          <w:rFonts w:asciiTheme="majorHAnsi" w:hAnsiTheme="majorHAnsi"/>
          <w:b/>
          <w:i/>
          <w:sz w:val="28"/>
          <w:szCs w:val="28"/>
        </w:rPr>
        <w:t xml:space="preserve">The purpose of the Public Hearing was to take public </w:t>
      </w:r>
      <w:r w:rsidR="004B1332" w:rsidRPr="00CF48D5">
        <w:rPr>
          <w:rFonts w:asciiTheme="majorHAnsi" w:hAnsiTheme="majorHAnsi"/>
          <w:b/>
          <w:i/>
          <w:sz w:val="28"/>
          <w:szCs w:val="28"/>
        </w:rPr>
        <w:t>comment:</w:t>
      </w:r>
    </w:p>
    <w:p w14:paraId="335929D4" w14:textId="58FD5D47" w:rsidR="00680CD2" w:rsidRPr="00CF48D5" w:rsidRDefault="00680CD2" w:rsidP="00F523EF">
      <w:pPr>
        <w:rPr>
          <w:rFonts w:asciiTheme="majorHAnsi" w:hAnsiTheme="majorHAnsi" w:cs="Times New Roman"/>
          <w:sz w:val="28"/>
          <w:szCs w:val="28"/>
        </w:rPr>
      </w:pPr>
      <w:r w:rsidRPr="00CF48D5">
        <w:rPr>
          <w:rFonts w:asciiTheme="majorHAnsi" w:hAnsiTheme="majorHAnsi" w:cs="Times New Roman"/>
          <w:sz w:val="28"/>
          <w:szCs w:val="28"/>
        </w:rPr>
        <w:t>Regarding the update of a general plan for Levan Town</w:t>
      </w:r>
    </w:p>
    <w:p w14:paraId="4C285B7B" w14:textId="77777777" w:rsidR="004B1332" w:rsidRPr="00C31A0D" w:rsidRDefault="004B1332" w:rsidP="00165FE8">
      <w:pPr>
        <w:rPr>
          <w:rFonts w:asciiTheme="majorHAnsi" w:hAnsiTheme="majorHAnsi"/>
          <w:b/>
          <w:color w:val="FF0000"/>
          <w:sz w:val="28"/>
          <w:szCs w:val="28"/>
        </w:rPr>
      </w:pPr>
    </w:p>
    <w:p w14:paraId="2639AE44" w14:textId="77777777" w:rsidR="00145059" w:rsidRPr="00145059" w:rsidRDefault="008360FC" w:rsidP="005978BC">
      <w:pPr>
        <w:rPr>
          <w:rFonts w:asciiTheme="majorHAnsi" w:hAnsiTheme="majorHAnsi" w:cs="Times New Roman"/>
          <w:sz w:val="28"/>
          <w:szCs w:val="28"/>
        </w:rPr>
      </w:pPr>
      <w:r w:rsidRPr="00145059">
        <w:rPr>
          <w:rFonts w:asciiTheme="majorHAnsi" w:hAnsiTheme="majorHAnsi"/>
          <w:sz w:val="28"/>
          <w:szCs w:val="28"/>
        </w:rPr>
        <w:t xml:space="preserve">After </w:t>
      </w:r>
      <w:r w:rsidR="00CF48D5" w:rsidRPr="00145059">
        <w:rPr>
          <w:rFonts w:asciiTheme="majorHAnsi" w:hAnsiTheme="majorHAnsi"/>
          <w:sz w:val="28"/>
          <w:szCs w:val="28"/>
        </w:rPr>
        <w:t xml:space="preserve">Chairman Alan </w:t>
      </w:r>
      <w:proofErr w:type="spellStart"/>
      <w:r w:rsidR="00CF48D5" w:rsidRPr="00145059">
        <w:rPr>
          <w:rFonts w:asciiTheme="majorHAnsi" w:hAnsiTheme="majorHAnsi"/>
          <w:sz w:val="28"/>
          <w:szCs w:val="28"/>
        </w:rPr>
        <w:t>Paystrup</w:t>
      </w:r>
      <w:proofErr w:type="spellEnd"/>
      <w:r w:rsidR="00346F91" w:rsidRPr="00145059">
        <w:rPr>
          <w:rFonts w:asciiTheme="majorHAnsi" w:hAnsiTheme="majorHAnsi"/>
          <w:b/>
          <w:sz w:val="28"/>
          <w:szCs w:val="28"/>
        </w:rPr>
        <w:t xml:space="preserve"> </w:t>
      </w:r>
      <w:r w:rsidR="00346F91" w:rsidRPr="00145059">
        <w:rPr>
          <w:rFonts w:asciiTheme="majorHAnsi" w:hAnsiTheme="majorHAnsi"/>
          <w:sz w:val="28"/>
          <w:szCs w:val="28"/>
        </w:rPr>
        <w:t xml:space="preserve">opened the </w:t>
      </w:r>
      <w:r w:rsidR="00576682" w:rsidRPr="00145059">
        <w:rPr>
          <w:rFonts w:asciiTheme="majorHAnsi" w:hAnsiTheme="majorHAnsi"/>
          <w:sz w:val="28"/>
          <w:szCs w:val="28"/>
        </w:rPr>
        <w:t>public hearing,</w:t>
      </w:r>
      <w:r w:rsidR="0000565E" w:rsidRPr="00145059">
        <w:rPr>
          <w:rFonts w:asciiTheme="majorHAnsi" w:hAnsiTheme="majorHAnsi"/>
          <w:sz w:val="28"/>
          <w:szCs w:val="28"/>
        </w:rPr>
        <w:t xml:space="preserve"> </w:t>
      </w:r>
      <w:r w:rsidRPr="00145059">
        <w:rPr>
          <w:rFonts w:asciiTheme="majorHAnsi" w:hAnsiTheme="majorHAnsi"/>
          <w:sz w:val="28"/>
          <w:szCs w:val="28"/>
        </w:rPr>
        <w:t xml:space="preserve">he </w:t>
      </w:r>
      <w:r w:rsidR="00E55C31" w:rsidRPr="00145059">
        <w:rPr>
          <w:rFonts w:asciiTheme="majorHAnsi" w:hAnsiTheme="majorHAnsi"/>
          <w:sz w:val="28"/>
          <w:szCs w:val="28"/>
        </w:rPr>
        <w:t xml:space="preserve">stated that </w:t>
      </w:r>
      <w:r w:rsidR="00E55C31" w:rsidRPr="00145059">
        <w:rPr>
          <w:rFonts w:asciiTheme="majorHAnsi" w:hAnsiTheme="majorHAnsi" w:cs="Times New Roman"/>
          <w:sz w:val="28"/>
          <w:szCs w:val="28"/>
        </w:rPr>
        <w:t>L</w:t>
      </w:r>
      <w:r w:rsidR="00CF5D3C" w:rsidRPr="00145059">
        <w:rPr>
          <w:rFonts w:asciiTheme="majorHAnsi" w:hAnsiTheme="majorHAnsi" w:cs="Times New Roman"/>
          <w:sz w:val="28"/>
          <w:szCs w:val="28"/>
        </w:rPr>
        <w:t xml:space="preserve">evan Town </w:t>
      </w:r>
      <w:r w:rsidR="00C976DB" w:rsidRPr="00145059">
        <w:rPr>
          <w:rFonts w:asciiTheme="majorHAnsi" w:hAnsiTheme="majorHAnsi" w:cs="Times New Roman"/>
          <w:sz w:val="28"/>
          <w:szCs w:val="28"/>
        </w:rPr>
        <w:t>Planning Commission would like to start the process of redoing the general plan.</w:t>
      </w:r>
      <w:r w:rsidR="00145059" w:rsidRPr="00145059">
        <w:rPr>
          <w:rFonts w:asciiTheme="majorHAnsi" w:hAnsiTheme="majorHAnsi" w:cs="Times New Roman"/>
          <w:sz w:val="28"/>
          <w:szCs w:val="28"/>
        </w:rPr>
        <w:t xml:space="preserve">  It had not been updated since March 2013.</w:t>
      </w:r>
    </w:p>
    <w:p w14:paraId="46BF1D0F" w14:textId="77777777" w:rsidR="00145059" w:rsidRPr="00145059" w:rsidRDefault="00145059" w:rsidP="005978BC">
      <w:pPr>
        <w:rPr>
          <w:rFonts w:asciiTheme="majorHAnsi" w:hAnsiTheme="majorHAnsi" w:cs="Times New Roman"/>
          <w:sz w:val="28"/>
          <w:szCs w:val="28"/>
        </w:rPr>
      </w:pPr>
    </w:p>
    <w:p w14:paraId="434A4B76" w14:textId="3C509460" w:rsidR="00D860D5" w:rsidRDefault="00145059" w:rsidP="005978BC">
      <w:pPr>
        <w:rPr>
          <w:rFonts w:asciiTheme="majorHAnsi" w:hAnsiTheme="majorHAnsi" w:cs="Times New Roman"/>
          <w:sz w:val="28"/>
          <w:szCs w:val="28"/>
        </w:rPr>
      </w:pPr>
      <w:r>
        <w:rPr>
          <w:rFonts w:asciiTheme="majorHAnsi" w:hAnsiTheme="majorHAnsi" w:cs="Times New Roman"/>
          <w:sz w:val="28"/>
          <w:szCs w:val="28"/>
        </w:rPr>
        <w:t xml:space="preserve">Town Resident Mike Lloyd was in attendance.  He had some concerns about tiny </w:t>
      </w:r>
      <w:r w:rsidR="00452A0C">
        <w:rPr>
          <w:rFonts w:asciiTheme="majorHAnsi" w:hAnsiTheme="majorHAnsi" w:cs="Times New Roman"/>
          <w:sz w:val="28"/>
          <w:szCs w:val="28"/>
        </w:rPr>
        <w:t>h</w:t>
      </w:r>
      <w:r>
        <w:rPr>
          <w:rFonts w:asciiTheme="majorHAnsi" w:hAnsiTheme="majorHAnsi" w:cs="Times New Roman"/>
          <w:sz w:val="28"/>
          <w:szCs w:val="28"/>
        </w:rPr>
        <w:t>omes and multifamily dwelling units.</w:t>
      </w:r>
      <w:r w:rsidR="00CF5D3C" w:rsidRPr="00145059">
        <w:rPr>
          <w:rFonts w:asciiTheme="majorHAnsi" w:hAnsiTheme="majorHAnsi" w:cs="Times New Roman"/>
          <w:sz w:val="28"/>
          <w:szCs w:val="28"/>
        </w:rPr>
        <w:t xml:space="preserve">  </w:t>
      </w:r>
      <w:r>
        <w:rPr>
          <w:rFonts w:asciiTheme="majorHAnsi" w:hAnsiTheme="majorHAnsi" w:cs="Times New Roman"/>
          <w:sz w:val="28"/>
          <w:szCs w:val="28"/>
        </w:rPr>
        <w:t xml:space="preserve">He wondered if they were allowed or if that should be addressed in the general plan. Alan explained that as of right now they aren’t allowed but the planning commission was looking into allowing </w:t>
      </w:r>
      <w:r w:rsidR="00452A0C">
        <w:rPr>
          <w:rFonts w:asciiTheme="majorHAnsi" w:hAnsiTheme="majorHAnsi" w:cs="Times New Roman"/>
          <w:sz w:val="28"/>
          <w:szCs w:val="28"/>
        </w:rPr>
        <w:t>duplex’s and fourplex’s</w:t>
      </w:r>
      <w:r>
        <w:rPr>
          <w:rFonts w:asciiTheme="majorHAnsi" w:hAnsiTheme="majorHAnsi" w:cs="Times New Roman"/>
          <w:sz w:val="28"/>
          <w:szCs w:val="28"/>
        </w:rPr>
        <w:t>.</w:t>
      </w:r>
    </w:p>
    <w:p w14:paraId="7D256801" w14:textId="1F13E713" w:rsidR="00145059" w:rsidRDefault="00145059" w:rsidP="005978BC">
      <w:pPr>
        <w:rPr>
          <w:rFonts w:asciiTheme="majorHAnsi" w:hAnsiTheme="majorHAnsi" w:cs="Times New Roman"/>
          <w:sz w:val="28"/>
          <w:szCs w:val="28"/>
        </w:rPr>
      </w:pPr>
    </w:p>
    <w:p w14:paraId="143DB62D" w14:textId="6A5D9364" w:rsidR="00D860D5" w:rsidRPr="00145059" w:rsidRDefault="00145059" w:rsidP="005978BC">
      <w:pPr>
        <w:rPr>
          <w:rFonts w:asciiTheme="majorHAnsi" w:hAnsiTheme="majorHAnsi" w:cs="Times New Roman"/>
          <w:color w:val="FF0000"/>
          <w:sz w:val="28"/>
          <w:szCs w:val="28"/>
        </w:rPr>
      </w:pPr>
      <w:r w:rsidRPr="00145059">
        <w:rPr>
          <w:rFonts w:asciiTheme="majorHAnsi" w:hAnsiTheme="majorHAnsi" w:cs="Times New Roman"/>
          <w:sz w:val="28"/>
          <w:szCs w:val="28"/>
        </w:rPr>
        <w:t>Tyler from Six Cou</w:t>
      </w:r>
      <w:r>
        <w:rPr>
          <w:rFonts w:asciiTheme="majorHAnsi" w:hAnsiTheme="majorHAnsi" w:cs="Times New Roman"/>
          <w:sz w:val="28"/>
          <w:szCs w:val="28"/>
        </w:rPr>
        <w:t>n</w:t>
      </w:r>
      <w:r w:rsidRPr="00145059">
        <w:rPr>
          <w:rFonts w:asciiTheme="majorHAnsi" w:hAnsiTheme="majorHAnsi" w:cs="Times New Roman"/>
          <w:sz w:val="28"/>
          <w:szCs w:val="28"/>
        </w:rPr>
        <w:t>ties explained</w:t>
      </w:r>
      <w:r>
        <w:rPr>
          <w:rFonts w:asciiTheme="majorHAnsi" w:hAnsiTheme="majorHAnsi" w:cs="Times New Roman"/>
          <w:sz w:val="28"/>
          <w:szCs w:val="28"/>
        </w:rPr>
        <w:t xml:space="preserve"> that Tiny Homes are more of a high-density housing</w:t>
      </w:r>
      <w:r w:rsidR="00452A0C">
        <w:rPr>
          <w:rFonts w:asciiTheme="majorHAnsi" w:hAnsiTheme="majorHAnsi" w:cs="Times New Roman"/>
          <w:sz w:val="28"/>
          <w:szCs w:val="28"/>
        </w:rPr>
        <w:t>.  He also explained that</w:t>
      </w:r>
      <w:r>
        <w:rPr>
          <w:rFonts w:asciiTheme="majorHAnsi" w:hAnsiTheme="majorHAnsi" w:cs="Times New Roman"/>
          <w:sz w:val="28"/>
          <w:szCs w:val="28"/>
        </w:rPr>
        <w:t xml:space="preserve"> duplex’s, tiny homes, or any multifamily housing units could be addressed </w:t>
      </w:r>
      <w:r w:rsidR="00452A0C">
        <w:rPr>
          <w:rFonts w:asciiTheme="majorHAnsi" w:hAnsiTheme="majorHAnsi" w:cs="Times New Roman"/>
          <w:sz w:val="28"/>
          <w:szCs w:val="28"/>
        </w:rPr>
        <w:t>i</w:t>
      </w:r>
      <w:r>
        <w:rPr>
          <w:rFonts w:asciiTheme="majorHAnsi" w:hAnsiTheme="majorHAnsi" w:cs="Times New Roman"/>
          <w:sz w:val="28"/>
          <w:szCs w:val="28"/>
        </w:rPr>
        <w:t>n the general plan</w:t>
      </w:r>
      <w:r w:rsidR="00452A0C">
        <w:rPr>
          <w:rFonts w:asciiTheme="majorHAnsi" w:hAnsiTheme="majorHAnsi" w:cs="Times New Roman"/>
          <w:sz w:val="28"/>
          <w:szCs w:val="28"/>
        </w:rPr>
        <w:t>s land use section</w:t>
      </w:r>
      <w:r>
        <w:rPr>
          <w:rFonts w:asciiTheme="majorHAnsi" w:hAnsiTheme="majorHAnsi" w:cs="Times New Roman"/>
          <w:sz w:val="28"/>
          <w:szCs w:val="28"/>
        </w:rPr>
        <w:t>.</w:t>
      </w:r>
    </w:p>
    <w:p w14:paraId="5D6BE86F" w14:textId="77777777" w:rsidR="00E55C31" w:rsidRPr="00145059" w:rsidRDefault="00E55C31" w:rsidP="005978BC">
      <w:pPr>
        <w:rPr>
          <w:rFonts w:asciiTheme="majorHAnsi" w:hAnsiTheme="majorHAnsi" w:cs="Times New Roman"/>
          <w:color w:val="FF0000"/>
          <w:sz w:val="28"/>
          <w:szCs w:val="28"/>
        </w:rPr>
      </w:pPr>
    </w:p>
    <w:p w14:paraId="735FF7D6" w14:textId="1D1DE8CE" w:rsidR="005978BC" w:rsidRPr="00452A0C" w:rsidRDefault="00165FE8" w:rsidP="005978BC">
      <w:pPr>
        <w:rPr>
          <w:rFonts w:asciiTheme="majorHAnsi" w:hAnsiTheme="majorHAnsi"/>
          <w:i/>
          <w:sz w:val="28"/>
          <w:szCs w:val="28"/>
        </w:rPr>
      </w:pPr>
      <w:r w:rsidRPr="00452A0C">
        <w:rPr>
          <w:rFonts w:asciiTheme="majorHAnsi" w:hAnsiTheme="majorHAnsi"/>
          <w:b/>
          <w:sz w:val="28"/>
          <w:szCs w:val="28"/>
        </w:rPr>
        <w:t>Adjourn</w:t>
      </w:r>
      <w:r w:rsidR="00C673A2" w:rsidRPr="00452A0C">
        <w:rPr>
          <w:rFonts w:asciiTheme="majorHAnsi" w:hAnsiTheme="majorHAnsi"/>
          <w:b/>
          <w:sz w:val="28"/>
          <w:szCs w:val="28"/>
        </w:rPr>
        <w:t xml:space="preserve">:  </w:t>
      </w:r>
      <w:r w:rsidR="00452A0C" w:rsidRPr="00452A0C">
        <w:rPr>
          <w:rFonts w:asciiTheme="majorHAnsi" w:hAnsiTheme="majorHAnsi"/>
          <w:sz w:val="28"/>
          <w:szCs w:val="28"/>
        </w:rPr>
        <w:t xml:space="preserve">Commissioner Jesse Richmond </w:t>
      </w:r>
      <w:r w:rsidR="00D240C3" w:rsidRPr="00452A0C">
        <w:rPr>
          <w:rFonts w:asciiTheme="majorHAnsi" w:hAnsiTheme="majorHAnsi"/>
          <w:sz w:val="28"/>
          <w:szCs w:val="28"/>
        </w:rPr>
        <w:t xml:space="preserve">made the motion, seconded by </w:t>
      </w:r>
      <w:r w:rsidR="00452A0C" w:rsidRPr="00452A0C">
        <w:rPr>
          <w:rFonts w:asciiTheme="majorHAnsi" w:hAnsiTheme="majorHAnsi"/>
          <w:sz w:val="28"/>
          <w:szCs w:val="28"/>
        </w:rPr>
        <w:t>Commissioner Chris Chipping</w:t>
      </w:r>
      <w:r w:rsidR="00971DE2" w:rsidRPr="00452A0C">
        <w:rPr>
          <w:rFonts w:asciiTheme="majorHAnsi" w:hAnsiTheme="majorHAnsi"/>
          <w:sz w:val="28"/>
          <w:szCs w:val="28"/>
        </w:rPr>
        <w:t>, to</w:t>
      </w:r>
      <w:r w:rsidR="00472707" w:rsidRPr="00452A0C">
        <w:rPr>
          <w:rFonts w:asciiTheme="majorHAnsi" w:hAnsiTheme="majorHAnsi"/>
          <w:sz w:val="28"/>
          <w:szCs w:val="28"/>
        </w:rPr>
        <w:t xml:space="preserve"> adjourn</w:t>
      </w:r>
      <w:r w:rsidR="00D240C3" w:rsidRPr="00452A0C">
        <w:rPr>
          <w:rFonts w:asciiTheme="majorHAnsi" w:hAnsiTheme="majorHAnsi"/>
          <w:sz w:val="28"/>
          <w:szCs w:val="28"/>
        </w:rPr>
        <w:t xml:space="preserve">.  All </w:t>
      </w:r>
      <w:r w:rsidR="00452A0C" w:rsidRPr="00452A0C">
        <w:rPr>
          <w:rFonts w:asciiTheme="majorHAnsi" w:hAnsiTheme="majorHAnsi"/>
          <w:sz w:val="28"/>
          <w:szCs w:val="28"/>
        </w:rPr>
        <w:t>commissioners</w:t>
      </w:r>
      <w:r w:rsidR="00D240C3" w:rsidRPr="00452A0C">
        <w:rPr>
          <w:rFonts w:asciiTheme="majorHAnsi" w:hAnsiTheme="majorHAnsi"/>
          <w:sz w:val="28"/>
          <w:szCs w:val="28"/>
        </w:rPr>
        <w:t xml:space="preserve"> present were in favor. </w:t>
      </w:r>
      <w:r w:rsidR="00452A0C" w:rsidRPr="00452A0C">
        <w:rPr>
          <w:rFonts w:asciiTheme="majorHAnsi" w:hAnsiTheme="majorHAnsi"/>
          <w:sz w:val="28"/>
          <w:szCs w:val="28"/>
        </w:rPr>
        <w:t xml:space="preserve">Chairman Alan </w:t>
      </w:r>
      <w:proofErr w:type="spellStart"/>
      <w:r w:rsidR="00452A0C" w:rsidRPr="00452A0C">
        <w:rPr>
          <w:rFonts w:asciiTheme="majorHAnsi" w:hAnsiTheme="majorHAnsi"/>
          <w:sz w:val="28"/>
          <w:szCs w:val="28"/>
        </w:rPr>
        <w:t>Paystrup</w:t>
      </w:r>
      <w:proofErr w:type="spellEnd"/>
      <w:r w:rsidR="00C673A2" w:rsidRPr="00452A0C">
        <w:rPr>
          <w:rFonts w:asciiTheme="majorHAnsi" w:hAnsiTheme="majorHAnsi"/>
          <w:sz w:val="28"/>
          <w:szCs w:val="28"/>
        </w:rPr>
        <w:t xml:space="preserve"> closed the </w:t>
      </w:r>
      <w:r w:rsidRPr="00452A0C">
        <w:rPr>
          <w:rFonts w:asciiTheme="majorHAnsi" w:hAnsiTheme="majorHAnsi"/>
          <w:sz w:val="28"/>
          <w:szCs w:val="28"/>
        </w:rPr>
        <w:t>Public Hearing</w:t>
      </w:r>
      <w:r w:rsidR="00C673A2" w:rsidRPr="00452A0C">
        <w:rPr>
          <w:rFonts w:asciiTheme="majorHAnsi" w:hAnsiTheme="majorHAnsi"/>
          <w:sz w:val="28"/>
          <w:szCs w:val="28"/>
        </w:rPr>
        <w:t xml:space="preserve"> at </w:t>
      </w:r>
      <w:r w:rsidR="00452A0C" w:rsidRPr="00452A0C">
        <w:rPr>
          <w:rFonts w:asciiTheme="majorHAnsi" w:hAnsiTheme="majorHAnsi"/>
          <w:sz w:val="28"/>
          <w:szCs w:val="28"/>
        </w:rPr>
        <w:t>7:31 P.M.</w:t>
      </w:r>
      <w:r w:rsidRPr="00452A0C">
        <w:rPr>
          <w:rFonts w:asciiTheme="majorHAnsi" w:hAnsiTheme="majorHAnsi"/>
          <w:sz w:val="28"/>
          <w:szCs w:val="28"/>
        </w:rPr>
        <w:t xml:space="preserve">  </w:t>
      </w:r>
    </w:p>
    <w:p w14:paraId="43B3D2A4" w14:textId="77777777" w:rsidR="0002142A" w:rsidRPr="00C31A0D" w:rsidRDefault="0002142A" w:rsidP="005978BC">
      <w:pPr>
        <w:rPr>
          <w:rFonts w:asciiTheme="majorHAnsi" w:hAnsiTheme="majorHAnsi"/>
          <w:i/>
          <w:color w:val="FF0000"/>
          <w:sz w:val="28"/>
          <w:szCs w:val="28"/>
        </w:rPr>
      </w:pPr>
    </w:p>
    <w:p w14:paraId="64A4A7D5" w14:textId="77777777" w:rsidR="00C673A2" w:rsidRPr="00452A0C" w:rsidRDefault="00C673A2" w:rsidP="005978BC">
      <w:pPr>
        <w:rPr>
          <w:rFonts w:asciiTheme="majorHAnsi" w:hAnsiTheme="majorHAnsi"/>
          <w:i/>
          <w:sz w:val="28"/>
          <w:szCs w:val="28"/>
        </w:rPr>
      </w:pPr>
    </w:p>
    <w:p w14:paraId="1BC77072" w14:textId="77777777" w:rsidR="00F523EF" w:rsidRPr="00452A0C" w:rsidRDefault="00F523EF" w:rsidP="005978BC">
      <w:pPr>
        <w:rPr>
          <w:rFonts w:asciiTheme="majorHAnsi" w:hAnsiTheme="majorHAnsi"/>
          <w:i/>
          <w:sz w:val="28"/>
          <w:szCs w:val="28"/>
        </w:rPr>
      </w:pPr>
    </w:p>
    <w:p w14:paraId="4D3185A1" w14:textId="77777777" w:rsidR="00D52127" w:rsidRPr="00452A0C" w:rsidRDefault="00D52127" w:rsidP="00D52127">
      <w:pPr>
        <w:rPr>
          <w:rFonts w:asciiTheme="majorHAnsi" w:hAnsiTheme="majorHAnsi"/>
          <w:sz w:val="28"/>
          <w:szCs w:val="28"/>
        </w:rPr>
      </w:pPr>
      <w:r w:rsidRPr="00452A0C">
        <w:rPr>
          <w:rFonts w:asciiTheme="majorHAnsi" w:hAnsiTheme="majorHAnsi"/>
          <w:sz w:val="28"/>
          <w:szCs w:val="28"/>
        </w:rPr>
        <w:t>_____________________________________________</w:t>
      </w:r>
    </w:p>
    <w:p w14:paraId="7FE03E83" w14:textId="4337DEBF" w:rsidR="00D52127" w:rsidRPr="00452A0C" w:rsidRDefault="00452A0C" w:rsidP="00D52127">
      <w:pPr>
        <w:rPr>
          <w:rFonts w:asciiTheme="majorHAnsi" w:hAnsiTheme="majorHAnsi"/>
          <w:sz w:val="28"/>
          <w:szCs w:val="28"/>
        </w:rPr>
      </w:pPr>
      <w:r>
        <w:rPr>
          <w:rFonts w:asciiTheme="majorHAnsi" w:hAnsiTheme="majorHAnsi"/>
          <w:sz w:val="28"/>
          <w:szCs w:val="28"/>
        </w:rPr>
        <w:t>Heather Poulsen, Planning Commission Secretary</w:t>
      </w:r>
    </w:p>
    <w:sectPr w:rsidR="00D52127" w:rsidRPr="00452A0C" w:rsidSect="00C2142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917FA" w14:textId="77777777" w:rsidR="00DC5E91" w:rsidRDefault="00DC5E91">
      <w:r>
        <w:separator/>
      </w:r>
    </w:p>
  </w:endnote>
  <w:endnote w:type="continuationSeparator" w:id="0">
    <w:p w14:paraId="0FF404CA" w14:textId="77777777" w:rsidR="00DC5E91" w:rsidRDefault="00DC5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Harrington">
    <w:panose1 w:val="04040505050A0202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D0082" w14:textId="77777777" w:rsidR="004706DE" w:rsidRDefault="004706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2631D" w14:textId="77777777" w:rsidR="006D191E" w:rsidRDefault="006D19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791D4" w14:textId="77777777" w:rsidR="004706DE" w:rsidRDefault="00470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B1D4D" w14:textId="77777777" w:rsidR="00DC5E91" w:rsidRDefault="00DC5E91">
      <w:r>
        <w:separator/>
      </w:r>
    </w:p>
  </w:footnote>
  <w:footnote w:type="continuationSeparator" w:id="0">
    <w:p w14:paraId="62ADA170" w14:textId="77777777" w:rsidR="00DC5E91" w:rsidRDefault="00DC5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95A9B" w14:textId="22F106DD" w:rsidR="004706DE" w:rsidRDefault="00470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DDD22" w14:textId="51E86B7D" w:rsidR="006D191E" w:rsidRDefault="00035FE9">
    <w:pPr>
      <w:pStyle w:val="Header"/>
      <w:rPr>
        <w:rFonts w:asciiTheme="majorHAnsi" w:hAnsiTheme="majorHAnsi"/>
        <w:color w:val="1F497D" w:themeColor="text2"/>
        <w:sz w:val="16"/>
        <w:szCs w:val="16"/>
      </w:rPr>
    </w:pPr>
    <w:r>
      <w:rPr>
        <w:rFonts w:asciiTheme="majorHAnsi" w:hAnsiTheme="majorHAnsi"/>
        <w:noProof/>
        <w:sz w:val="28"/>
        <w:szCs w:val="28"/>
      </w:rPr>
      <mc:AlternateContent>
        <mc:Choice Requires="wps">
          <w:drawing>
            <wp:anchor distT="0" distB="0" distL="114300" distR="114300" simplePos="0" relativeHeight="251656704" behindDoc="0" locked="0" layoutInCell="1" allowOverlap="1" wp14:anchorId="600EFCC9" wp14:editId="3A049A4A">
              <wp:simplePos x="0" y="0"/>
              <wp:positionH relativeFrom="column">
                <wp:posOffset>-229235</wp:posOffset>
              </wp:positionH>
              <wp:positionV relativeFrom="paragraph">
                <wp:posOffset>5080</wp:posOffset>
              </wp:positionV>
              <wp:extent cx="1733550" cy="389890"/>
              <wp:effectExtent l="0" t="0" r="63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38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54DE4" w14:textId="77777777" w:rsidR="006D191E" w:rsidRDefault="00755BF2">
                          <w:pPr>
                            <w:rPr>
                              <w:rFonts w:ascii="Harrington" w:hAnsi="Harrington"/>
                              <w:b/>
                              <w:color w:val="1F497D" w:themeColor="text2"/>
                              <w:sz w:val="40"/>
                              <w:szCs w:val="40"/>
                            </w:rPr>
                          </w:pPr>
                          <w:r>
                            <w:rPr>
                              <w:rFonts w:ascii="Harrington" w:hAnsi="Harrington"/>
                              <w:b/>
                              <w:color w:val="1F497D" w:themeColor="text2"/>
                              <w:sz w:val="40"/>
                              <w:szCs w:val="40"/>
                            </w:rPr>
                            <w:t>Levan Town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00EFCC9" id="_x0000_t202" coordsize="21600,21600" o:spt="202" path="m,l,21600r21600,l21600,xe">
              <v:stroke joinstyle="miter"/>
              <v:path gradientshapeok="t" o:connecttype="rect"/>
            </v:shapetype>
            <v:shape id="Text Box 2" o:spid="_x0000_s1026" type="#_x0000_t202" style="position:absolute;margin-left:-18.05pt;margin-top:.4pt;width:136.5pt;height:30.7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" filled="f" stroked="f">
              <v:textbox style="mso-fit-shape-to-text:t">
                <w:txbxContent>
                  <w:p w14:paraId="00A54DE4" w14:textId="77777777" w:rsidR="006D191E" w:rsidRDefault="00755BF2">
                    <w:pPr>
                      <w:rPr>
                        <w:rFonts w:ascii="Harrington" w:hAnsi="Harrington"/>
                        <w:b/>
                        <w:color w:val="1F497D" w:themeColor="text2"/>
                        <w:sz w:val="40"/>
                        <w:szCs w:val="40"/>
                      </w:rPr>
                    </w:pPr>
                    <w:r>
                      <w:rPr>
                        <w:rFonts w:ascii="Harrington" w:hAnsi="Harrington"/>
                        <w:b/>
                        <w:color w:val="1F497D" w:themeColor="text2"/>
                        <w:sz w:val="40"/>
                        <w:szCs w:val="40"/>
                      </w:rPr>
                      <w:t>Levan Town</w:t>
                    </w:r>
                  </w:p>
                </w:txbxContent>
              </v:textbox>
            </v:shape>
          </w:pict>
        </mc:Fallback>
      </mc:AlternateContent>
    </w:r>
    <w:r w:rsidR="00755BF2">
      <w:tab/>
    </w:r>
    <w:r w:rsidR="00755BF2">
      <w:tab/>
    </w:r>
    <w:r w:rsidR="00755BF2">
      <w:rPr>
        <w:rFonts w:asciiTheme="majorHAnsi" w:hAnsiTheme="majorHAnsi"/>
        <w:color w:val="1F497D" w:themeColor="text2"/>
        <w:sz w:val="16"/>
        <w:szCs w:val="16"/>
      </w:rPr>
      <w:t>20 North Main * PO Box 40</w:t>
    </w:r>
  </w:p>
  <w:p w14:paraId="254934AC" w14:textId="77777777" w:rsidR="006D191E" w:rsidRDefault="00755BF2">
    <w:pPr>
      <w:pStyle w:val="Header"/>
      <w:rPr>
        <w:rFonts w:asciiTheme="majorHAnsi" w:hAnsiTheme="majorHAnsi"/>
        <w:color w:val="1F497D" w:themeColor="text2"/>
        <w:sz w:val="16"/>
        <w:szCs w:val="16"/>
      </w:rPr>
    </w:pPr>
    <w:r>
      <w:rPr>
        <w:rFonts w:asciiTheme="majorHAnsi" w:hAnsiTheme="majorHAnsi"/>
        <w:color w:val="1F497D" w:themeColor="text2"/>
        <w:sz w:val="16"/>
        <w:szCs w:val="16"/>
      </w:rPr>
      <w:tab/>
    </w:r>
    <w:r>
      <w:rPr>
        <w:rFonts w:asciiTheme="majorHAnsi" w:hAnsiTheme="majorHAnsi"/>
        <w:color w:val="1F497D" w:themeColor="text2"/>
        <w:sz w:val="16"/>
        <w:szCs w:val="16"/>
      </w:rPr>
      <w:tab/>
      <w:t>Levan, UT 84639</w:t>
    </w:r>
  </w:p>
  <w:p w14:paraId="047683BA" w14:textId="77777777" w:rsidR="006D191E" w:rsidRDefault="00755BF2">
    <w:pPr>
      <w:pStyle w:val="Header"/>
      <w:rPr>
        <w:rFonts w:asciiTheme="majorHAnsi" w:hAnsiTheme="majorHAnsi"/>
        <w:color w:val="1F497D" w:themeColor="text2"/>
        <w:sz w:val="16"/>
        <w:szCs w:val="16"/>
      </w:rPr>
    </w:pPr>
    <w:r>
      <w:rPr>
        <w:rFonts w:asciiTheme="majorHAnsi" w:hAnsiTheme="majorHAnsi"/>
        <w:color w:val="1F497D" w:themeColor="text2"/>
        <w:sz w:val="16"/>
        <w:szCs w:val="16"/>
      </w:rPr>
      <w:tab/>
    </w:r>
    <w:r>
      <w:rPr>
        <w:rFonts w:asciiTheme="majorHAnsi" w:hAnsiTheme="majorHAnsi"/>
        <w:color w:val="1F497D" w:themeColor="text2"/>
        <w:sz w:val="16"/>
        <w:szCs w:val="16"/>
      </w:rPr>
      <w:tab/>
      <w:t>Phone (435) 623-1959</w:t>
    </w:r>
  </w:p>
  <w:p w14:paraId="51A836DC" w14:textId="77777777" w:rsidR="006D191E" w:rsidRDefault="00755BF2">
    <w:pPr>
      <w:pStyle w:val="Header"/>
      <w:rPr>
        <w:rFonts w:asciiTheme="majorHAnsi" w:hAnsiTheme="majorHAnsi"/>
        <w:color w:val="1F497D" w:themeColor="text2"/>
        <w:sz w:val="16"/>
        <w:szCs w:val="16"/>
      </w:rPr>
    </w:pPr>
    <w:r>
      <w:rPr>
        <w:rFonts w:asciiTheme="majorHAnsi" w:hAnsiTheme="majorHAnsi"/>
        <w:color w:val="1F497D" w:themeColor="text2"/>
        <w:sz w:val="16"/>
        <w:szCs w:val="16"/>
      </w:rPr>
      <w:tab/>
    </w:r>
    <w:r>
      <w:rPr>
        <w:rFonts w:asciiTheme="majorHAnsi" w:hAnsiTheme="majorHAnsi"/>
        <w:color w:val="1F497D" w:themeColor="text2"/>
        <w:sz w:val="16"/>
        <w:szCs w:val="16"/>
      </w:rPr>
      <w:tab/>
      <w:t>Fax (435) 623-2730</w:t>
    </w:r>
  </w:p>
  <w:p w14:paraId="3D4D69EB" w14:textId="77777777" w:rsidR="006D191E" w:rsidRDefault="00035FE9">
    <w:pPr>
      <w:pStyle w:val="Header"/>
    </w:pPr>
    <w:r>
      <w:rPr>
        <w:noProof/>
      </w:rPr>
      <mc:AlternateContent>
        <mc:Choice Requires="wps">
          <w:drawing>
            <wp:anchor distT="0" distB="0" distL="114300" distR="114300" simplePos="0" relativeHeight="251657728" behindDoc="0" locked="0" layoutInCell="1" allowOverlap="1" wp14:anchorId="5D9FD89B" wp14:editId="58459656">
              <wp:simplePos x="0" y="0"/>
              <wp:positionH relativeFrom="column">
                <wp:posOffset>-405765</wp:posOffset>
              </wp:positionH>
              <wp:positionV relativeFrom="paragraph">
                <wp:posOffset>97790</wp:posOffset>
              </wp:positionV>
              <wp:extent cx="6688455" cy="14605"/>
              <wp:effectExtent l="22860" t="21590" r="22860" b="2095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8455" cy="14605"/>
                      </a:xfrm>
                      <a:prstGeom prst="straightConnector1">
                        <a:avLst/>
                      </a:prstGeom>
                      <a:noFill/>
                      <a:ln w="38100">
                        <a:solidFill>
                          <a:schemeClr val="tx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BE9D0A7" id="_x0000_t32" coordsize="21600,21600" o:spt="32" o:oned="t" path="m,l21600,21600e" filled="f">
              <v:path arrowok="t" fillok="f" o:connecttype="none"/>
              <o:lock v:ext="edit" shapetype="t"/>
            </v:shapetype>
            <v:shape id="AutoShape 1" o:spid="_x0000_s1026" type="#_x0000_t32" style="position:absolute;margin-left:-31.95pt;margin-top:7.7pt;width:526.65pt;height:1.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" strokecolor="#1f497d [3215]" strokeweight="3pt">
              <v:shadow color="#243f60 [1604]" opacity=".5" offset="1p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DD63F" w14:textId="13BF0A0B" w:rsidR="004706DE" w:rsidRDefault="004706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D0E08"/>
    <w:multiLevelType w:val="hybridMultilevel"/>
    <w:tmpl w:val="62BC35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81D69D0"/>
    <w:multiLevelType w:val="hybridMultilevel"/>
    <w:tmpl w:val="6BC4A52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2C2EBF"/>
    <w:multiLevelType w:val="hybridMultilevel"/>
    <w:tmpl w:val="91FABF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DF4BC6"/>
    <w:multiLevelType w:val="hybridMultilevel"/>
    <w:tmpl w:val="58F8A2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A04136"/>
    <w:multiLevelType w:val="hybridMultilevel"/>
    <w:tmpl w:val="11C63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91E"/>
    <w:rsid w:val="0000565E"/>
    <w:rsid w:val="0002142A"/>
    <w:rsid w:val="00035FE9"/>
    <w:rsid w:val="00044E3D"/>
    <w:rsid w:val="00057BA4"/>
    <w:rsid w:val="000758E6"/>
    <w:rsid w:val="000854D6"/>
    <w:rsid w:val="000A6C75"/>
    <w:rsid w:val="000B032D"/>
    <w:rsid w:val="000D4446"/>
    <w:rsid w:val="00145059"/>
    <w:rsid w:val="00165FE8"/>
    <w:rsid w:val="00177406"/>
    <w:rsid w:val="00194B74"/>
    <w:rsid w:val="001C181C"/>
    <w:rsid w:val="001D3174"/>
    <w:rsid w:val="00205C34"/>
    <w:rsid w:val="00217F97"/>
    <w:rsid w:val="00237E5C"/>
    <w:rsid w:val="002541B7"/>
    <w:rsid w:val="002642E9"/>
    <w:rsid w:val="00266E55"/>
    <w:rsid w:val="002A6737"/>
    <w:rsid w:val="002D16B4"/>
    <w:rsid w:val="00323346"/>
    <w:rsid w:val="00326E9E"/>
    <w:rsid w:val="00331BA4"/>
    <w:rsid w:val="00346F91"/>
    <w:rsid w:val="0035521C"/>
    <w:rsid w:val="00380B0E"/>
    <w:rsid w:val="003875CB"/>
    <w:rsid w:val="003A593E"/>
    <w:rsid w:val="003F224C"/>
    <w:rsid w:val="00452A0C"/>
    <w:rsid w:val="004673C7"/>
    <w:rsid w:val="004706DE"/>
    <w:rsid w:val="00472707"/>
    <w:rsid w:val="004B1332"/>
    <w:rsid w:val="004B1F4D"/>
    <w:rsid w:val="004C581F"/>
    <w:rsid w:val="004F7095"/>
    <w:rsid w:val="004F7EBA"/>
    <w:rsid w:val="005624D1"/>
    <w:rsid w:val="0056716F"/>
    <w:rsid w:val="005721B9"/>
    <w:rsid w:val="00576682"/>
    <w:rsid w:val="00580700"/>
    <w:rsid w:val="005978BC"/>
    <w:rsid w:val="0062614A"/>
    <w:rsid w:val="00680CD2"/>
    <w:rsid w:val="0068361E"/>
    <w:rsid w:val="006D191E"/>
    <w:rsid w:val="006F6D1F"/>
    <w:rsid w:val="00734CE9"/>
    <w:rsid w:val="007414C3"/>
    <w:rsid w:val="0075461E"/>
    <w:rsid w:val="00755BF2"/>
    <w:rsid w:val="00771500"/>
    <w:rsid w:val="00775D92"/>
    <w:rsid w:val="00777C8C"/>
    <w:rsid w:val="00783B3B"/>
    <w:rsid w:val="007C59C1"/>
    <w:rsid w:val="00802CAE"/>
    <w:rsid w:val="0080758A"/>
    <w:rsid w:val="00813773"/>
    <w:rsid w:val="008360FC"/>
    <w:rsid w:val="008D17D2"/>
    <w:rsid w:val="008D2716"/>
    <w:rsid w:val="009341E5"/>
    <w:rsid w:val="00956DE1"/>
    <w:rsid w:val="00957862"/>
    <w:rsid w:val="009601E3"/>
    <w:rsid w:val="00964247"/>
    <w:rsid w:val="00971DE2"/>
    <w:rsid w:val="00973FB5"/>
    <w:rsid w:val="00986CA8"/>
    <w:rsid w:val="009A4A38"/>
    <w:rsid w:val="009D0ED4"/>
    <w:rsid w:val="00A34219"/>
    <w:rsid w:val="00A40D59"/>
    <w:rsid w:val="00AA151F"/>
    <w:rsid w:val="00AB33AE"/>
    <w:rsid w:val="00AB3587"/>
    <w:rsid w:val="00AC003D"/>
    <w:rsid w:val="00AD5D14"/>
    <w:rsid w:val="00B055D3"/>
    <w:rsid w:val="00B54D79"/>
    <w:rsid w:val="00B5528C"/>
    <w:rsid w:val="00B706A0"/>
    <w:rsid w:val="00BC65E2"/>
    <w:rsid w:val="00BD6522"/>
    <w:rsid w:val="00C14AA4"/>
    <w:rsid w:val="00C21424"/>
    <w:rsid w:val="00C22B11"/>
    <w:rsid w:val="00C31A0D"/>
    <w:rsid w:val="00C40F32"/>
    <w:rsid w:val="00C5429D"/>
    <w:rsid w:val="00C5487D"/>
    <w:rsid w:val="00C60504"/>
    <w:rsid w:val="00C673A2"/>
    <w:rsid w:val="00C7328D"/>
    <w:rsid w:val="00C74F06"/>
    <w:rsid w:val="00C865D0"/>
    <w:rsid w:val="00C976DB"/>
    <w:rsid w:val="00CC12F0"/>
    <w:rsid w:val="00CC70BE"/>
    <w:rsid w:val="00CD08E3"/>
    <w:rsid w:val="00CE603F"/>
    <w:rsid w:val="00CF48D5"/>
    <w:rsid w:val="00CF5D3C"/>
    <w:rsid w:val="00D240C3"/>
    <w:rsid w:val="00D36E15"/>
    <w:rsid w:val="00D52127"/>
    <w:rsid w:val="00D542AC"/>
    <w:rsid w:val="00D734D0"/>
    <w:rsid w:val="00D860D5"/>
    <w:rsid w:val="00DA2A36"/>
    <w:rsid w:val="00DB6E6F"/>
    <w:rsid w:val="00DC5E91"/>
    <w:rsid w:val="00E55C31"/>
    <w:rsid w:val="00EB42F6"/>
    <w:rsid w:val="00F262D9"/>
    <w:rsid w:val="00F44043"/>
    <w:rsid w:val="00F523EF"/>
    <w:rsid w:val="00F80BCB"/>
    <w:rsid w:val="00F92DEE"/>
    <w:rsid w:val="00F92FE3"/>
    <w:rsid w:val="00FD682F"/>
    <w:rsid w:val="00FE6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14:docId w14:val="0889F3AD"/>
  <w15:docId w15:val="{FFF4FBBC-DE66-4831-9DF5-AA770C7F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u w:val="single"/>
    </w:rPr>
  </w:style>
  <w:style w:type="paragraph" w:customStyle="1" w:styleId="F9E977197262459AB16AE09F8A4F0155">
    <w:name w:val="F9E977197262459AB16AE09F8A4F0155"/>
    <w:rsid w:val="00D240C3"/>
    <w:pPr>
      <w:spacing w:after="200" w:line="276" w:lineRule="auto"/>
    </w:pPr>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49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6C4D9-5762-4C77-9036-40617EC90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Levan Town</dc:creator>
  <cp:lastModifiedBy>DeputyClerk</cp:lastModifiedBy>
  <cp:revision>5</cp:revision>
  <cp:lastPrinted>2021-05-06T02:19:00Z</cp:lastPrinted>
  <dcterms:created xsi:type="dcterms:W3CDTF">2021-04-22T17:08:00Z</dcterms:created>
  <dcterms:modified xsi:type="dcterms:W3CDTF">2021-05-06T02:19:00Z</dcterms:modified>
</cp:coreProperties>
</file>