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77777777"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46B0E635"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77B9A5CF"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817215">
        <w:rPr>
          <w:rFonts w:ascii="Times New Roman" w:eastAsia="Times New Roman" w:hAnsi="Times New Roman" w:cs="Times New Roman"/>
          <w:sz w:val="24"/>
          <w:szCs w:val="24"/>
        </w:rPr>
        <w:t>May 11</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 </w:t>
      </w:r>
      <w:r w:rsidR="00817215">
        <w:rPr>
          <w:rFonts w:ascii="Times New Roman" w:eastAsia="Times New Roman" w:hAnsi="Times New Roman" w:cs="Times New Roman"/>
          <w:sz w:val="24"/>
          <w:szCs w:val="24"/>
        </w:rPr>
        <w:t>11</w:t>
      </w:r>
      <w:r w:rsidR="00EA6DD8">
        <w:rPr>
          <w:rFonts w:ascii="Times New Roman" w:eastAsia="Times New Roman" w:hAnsi="Times New Roman" w:cs="Times New Roman"/>
          <w:sz w:val="24"/>
          <w:szCs w:val="24"/>
        </w:rPr>
        <w:t>:0</w:t>
      </w:r>
      <w:r w:rsidR="005D2B2E">
        <w:rPr>
          <w:rFonts w:ascii="Times New Roman" w:eastAsia="Times New Roman" w:hAnsi="Times New Roman" w:cs="Times New Roman"/>
          <w:sz w:val="24"/>
          <w:szCs w:val="24"/>
        </w:rPr>
        <w:t xml:space="preserve">0 </w:t>
      </w:r>
      <w:r w:rsidR="00092293">
        <w:rPr>
          <w:rFonts w:ascii="Times New Roman" w:eastAsia="Times New Roman" w:hAnsi="Times New Roman" w:cs="Times New Roman"/>
          <w:sz w:val="24"/>
          <w:szCs w:val="24"/>
        </w:rPr>
        <w:t>a.</w:t>
      </w:r>
      <w:r w:rsidR="005D2B2E">
        <w:rPr>
          <w:rFonts w:ascii="Times New Roman" w:eastAsia="Times New Roman" w:hAnsi="Times New Roman" w:cs="Times New Roman"/>
          <w:sz w:val="24"/>
          <w:szCs w:val="24"/>
        </w:rPr>
        <w:t>m</w:t>
      </w:r>
      <w:r w:rsidR="00092293">
        <w:rPr>
          <w:rFonts w:ascii="Times New Roman" w:eastAsia="Times New Roman" w:hAnsi="Times New Roman" w:cs="Times New Roman"/>
          <w:sz w:val="24"/>
          <w:szCs w:val="24"/>
        </w:rPr>
        <w:t>.</w:t>
      </w:r>
    </w:p>
    <w:p w14:paraId="16E99D1E" w14:textId="77777777" w:rsidR="00D465A2" w:rsidRDefault="005D2B2E"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sidR="00D465A2">
        <w:rPr>
          <w:rFonts w:ascii="Times New Roman" w:eastAsia="Times New Roman" w:hAnsi="Times New Roman" w:cs="Times New Roman"/>
          <w:sz w:val="24"/>
          <w:szCs w:val="24"/>
        </w:rPr>
        <w:t>mote Meeting via Zoom Meeting Platform:</w:t>
      </w:r>
    </w:p>
    <w:p w14:paraId="1B3D366E" w14:textId="77777777" w:rsidR="002D2E7D" w:rsidRDefault="00092293"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16122405" w14:textId="7E8DAD4D" w:rsidR="005766F8" w:rsidRDefault="00092293" w:rsidP="00817215">
      <w:pPr>
        <w:widowControl w:val="0"/>
        <w:shd w:val="clear" w:color="auto" w:fill="FFFFFF"/>
        <w:spacing w:line="240" w:lineRule="auto"/>
        <w:ind w:right="484"/>
        <w:jc w:val="center"/>
      </w:pPr>
      <w:hyperlink r:id="rId7" w:tgtFrame="_blank" w:history="1">
        <w:r w:rsidR="00817215">
          <w:rPr>
            <w:rStyle w:val="Hyperlink"/>
            <w:color w:val="1155CC"/>
            <w:shd w:val="clear" w:color="auto" w:fill="FFFFFF"/>
          </w:rPr>
          <w:t>https://youtu.be/b_eBNZ14LhU</w:t>
        </w:r>
      </w:hyperlink>
    </w:p>
    <w:p w14:paraId="28BE5D14" w14:textId="52DC8300" w:rsidR="00AE453A" w:rsidRDefault="00AE453A">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709A7555" w14:textId="77777777" w:rsidR="006F2A5B" w:rsidRPr="008B33DD" w:rsidRDefault="006F2A5B">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2966E891"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6E3D93CB"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505D8176" w14:textId="77777777" w:rsidR="00EE2CFB"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Members of the public </w:t>
      </w:r>
      <w:r w:rsidR="00EE2CFB">
        <w:rPr>
          <w:rFonts w:ascii="Times New Roman" w:eastAsia="Times New Roman" w:hAnsi="Times New Roman" w:cs="Times New Roman"/>
          <w:i/>
          <w:color w:val="222222"/>
          <w:sz w:val="24"/>
          <w:szCs w:val="24"/>
        </w:rPr>
        <w:t xml:space="preserve">may share comments with the board, following the </w:t>
      </w:r>
    </w:p>
    <w:p w14:paraId="538AFC6E" w14:textId="6C341C76" w:rsidR="00AE453A" w:rsidRDefault="00EE2CFB"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procedure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60AA051E"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AE453A" w:rsidRPr="00AE453A">
        <w:rPr>
          <w:rFonts w:ascii="Times New Roman" w:eastAsia="Times New Roman" w:hAnsi="Times New Roman" w:cs="Times New Roman"/>
          <w:color w:val="222222"/>
          <w:sz w:val="24"/>
          <w:szCs w:val="24"/>
        </w:rPr>
        <w:t xml:space="preserve">April </w:t>
      </w:r>
      <w:r w:rsidR="00EE2CFB">
        <w:rPr>
          <w:rFonts w:ascii="Times New Roman" w:eastAsia="Times New Roman" w:hAnsi="Times New Roman" w:cs="Times New Roman"/>
          <w:color w:val="222222"/>
          <w:sz w:val="24"/>
          <w:szCs w:val="24"/>
        </w:rPr>
        <w:t>13</w:t>
      </w:r>
      <w:r w:rsidR="00AE453A" w:rsidRPr="00AE453A">
        <w:rPr>
          <w:rFonts w:ascii="Times New Roman" w:eastAsia="Times New Roman" w:hAnsi="Times New Roman" w:cs="Times New Roman"/>
          <w:color w:val="222222"/>
          <w:sz w:val="24"/>
          <w:szCs w:val="24"/>
        </w:rPr>
        <w:t>, 202</w:t>
      </w:r>
      <w:r w:rsidR="006F2A5B">
        <w:rPr>
          <w:rFonts w:ascii="Times New Roman" w:eastAsia="Times New Roman" w:hAnsi="Times New Roman" w:cs="Times New Roman"/>
          <w:color w:val="222222"/>
          <w:sz w:val="24"/>
          <w:szCs w:val="24"/>
        </w:rPr>
        <w:t>1</w:t>
      </w:r>
      <w:r w:rsidR="00EE2CFB">
        <w:rPr>
          <w:rFonts w:ascii="Times New Roman" w:eastAsia="Times New Roman" w:hAnsi="Times New Roman" w:cs="Times New Roman"/>
          <w:color w:val="222222"/>
          <w:sz w:val="24"/>
          <w:szCs w:val="24"/>
        </w:rPr>
        <w:t xml:space="preserve"> Board Meeting</w:t>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t xml:space="preserve">     ACTION</w:t>
      </w:r>
    </w:p>
    <w:p w14:paraId="25DFCA99" w14:textId="02440D54" w:rsidR="00AE453A" w:rsidRPr="00AE453A" w:rsidRDefault="00AE453A"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consider approving minutes of the </w:t>
      </w:r>
      <w:r w:rsidR="00EE2CFB">
        <w:rPr>
          <w:rFonts w:ascii="Times New Roman" w:eastAsia="Times New Roman" w:hAnsi="Times New Roman" w:cs="Times New Roman"/>
          <w:i/>
          <w:color w:val="222222"/>
          <w:sz w:val="24"/>
          <w:szCs w:val="24"/>
        </w:rPr>
        <w:t>April 13, 2021 board meeting.</w:t>
      </w:r>
    </w:p>
    <w:p w14:paraId="3B7CC668" w14:textId="77777777" w:rsidR="005316D3" w:rsidRDefault="005316D3" w:rsidP="005316D3">
      <w:pPr>
        <w:widowControl w:val="0"/>
        <w:shd w:val="clear" w:color="auto" w:fill="FFFFFF"/>
        <w:spacing w:line="240" w:lineRule="auto"/>
        <w:ind w:left="720"/>
        <w:rPr>
          <w:rFonts w:ascii="Times New Roman" w:eastAsia="Times New Roman" w:hAnsi="Times New Roman" w:cs="Times New Roman"/>
          <w:color w:val="222222"/>
          <w:sz w:val="24"/>
          <w:szCs w:val="24"/>
        </w:rPr>
      </w:pPr>
    </w:p>
    <w:p w14:paraId="1A1F3005" w14:textId="28C843E1" w:rsidR="00683ADA" w:rsidRDefault="00EE2CFB" w:rsidP="00683AD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Abandonment of Water Line Easement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AE453A">
        <w:rPr>
          <w:rFonts w:ascii="Times New Roman" w:eastAsia="Times New Roman" w:hAnsi="Times New Roman" w:cs="Times New Roman"/>
          <w:color w:val="222222"/>
          <w:sz w:val="24"/>
          <w:szCs w:val="24"/>
        </w:rPr>
        <w:tab/>
      </w:r>
      <w:r w:rsidR="00AE453A">
        <w:rPr>
          <w:rFonts w:ascii="Times New Roman" w:eastAsia="Times New Roman" w:hAnsi="Times New Roman" w:cs="Times New Roman"/>
          <w:color w:val="222222"/>
          <w:sz w:val="24"/>
          <w:szCs w:val="24"/>
        </w:rPr>
        <w:tab/>
      </w:r>
      <w:r w:rsidR="00AE453A">
        <w:rPr>
          <w:rFonts w:ascii="Times New Roman" w:eastAsia="Times New Roman" w:hAnsi="Times New Roman" w:cs="Times New Roman"/>
          <w:color w:val="222222"/>
          <w:sz w:val="24"/>
          <w:szCs w:val="24"/>
        </w:rPr>
        <w:tab/>
      </w:r>
      <w:r w:rsidR="000745DE">
        <w:rPr>
          <w:rFonts w:ascii="Times New Roman" w:eastAsia="Times New Roman" w:hAnsi="Times New Roman" w:cs="Times New Roman"/>
          <w:color w:val="222222"/>
          <w:sz w:val="24"/>
          <w:szCs w:val="24"/>
        </w:rPr>
        <w:t xml:space="preserve">     ACTION</w:t>
      </w:r>
    </w:p>
    <w:p w14:paraId="740BB468" w14:textId="40E22F0D" w:rsidR="00AE453A" w:rsidRDefault="00EE2CFB" w:rsidP="00146F6D">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Legal Counsel will provide an update on discussions relative to abandoning</w:t>
      </w:r>
    </w:p>
    <w:p w14:paraId="4033CD34" w14:textId="3E033A4B" w:rsidR="00EE2CFB" w:rsidRDefault="00EE2CFB" w:rsidP="00146F6D">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 water line easement affecting The Point, and the board may take action</w:t>
      </w:r>
    </w:p>
    <w:p w14:paraId="3060DB99" w14:textId="5CA978C7" w:rsidR="00EE2CFB" w:rsidRDefault="00EE2CFB" w:rsidP="00146F6D">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on the recommendation to abandon the easement.</w:t>
      </w:r>
    </w:p>
    <w:p w14:paraId="77EB9140" w14:textId="0993C430" w:rsidR="00683ADA"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Jacey Skinner</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64B7A133" w14:textId="7E166BB9" w:rsidR="00EE2CFB" w:rsidRDefault="0085021E" w:rsidP="00EE2CFB">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Potential ASPIRE Partnership</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t xml:space="preserve">           I</w:t>
      </w:r>
      <w:r w:rsidR="00EE2CFB" w:rsidRPr="00E972C3">
        <w:rPr>
          <w:rFonts w:ascii="Times New Roman" w:eastAsia="Times New Roman" w:hAnsi="Times New Roman" w:cs="Times New Roman"/>
          <w:color w:val="222222"/>
          <w:sz w:val="24"/>
          <w:szCs w:val="24"/>
        </w:rPr>
        <w:t>NFORMATIONAL</w:t>
      </w:r>
    </w:p>
    <w:p w14:paraId="434ABFCD" w14:textId="0EECBE27" w:rsidR="00EE2CFB" w:rsidRDefault="00EE2CFB" w:rsidP="00EE2CFB">
      <w:pPr>
        <w:spacing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Representatives </w:t>
      </w:r>
      <w:r w:rsidR="0085021E">
        <w:rPr>
          <w:rFonts w:ascii="Times New Roman" w:eastAsia="Times New Roman" w:hAnsi="Times New Roman" w:cs="Times New Roman"/>
          <w:i/>
          <w:iCs/>
          <w:sz w:val="24"/>
          <w:szCs w:val="24"/>
        </w:rPr>
        <w:t>from ASPIRE, a multi university/private</w:t>
      </w:r>
      <w:r>
        <w:rPr>
          <w:rFonts w:ascii="Times New Roman" w:eastAsia="Times New Roman" w:hAnsi="Times New Roman" w:cs="Times New Roman"/>
          <w:i/>
          <w:iCs/>
          <w:sz w:val="24"/>
          <w:szCs w:val="24"/>
        </w:rPr>
        <w:t xml:space="preserve"> </w:t>
      </w:r>
      <w:r w:rsidR="0085021E">
        <w:rPr>
          <w:rFonts w:ascii="Times New Roman" w:eastAsia="Times New Roman" w:hAnsi="Times New Roman" w:cs="Times New Roman"/>
          <w:i/>
          <w:iCs/>
          <w:sz w:val="24"/>
          <w:szCs w:val="24"/>
        </w:rPr>
        <w:t>sector partnership</w:t>
      </w:r>
    </w:p>
    <w:p w14:paraId="430A9604" w14:textId="76181CAD" w:rsidR="0085021E" w:rsidRDefault="0085021E" w:rsidP="00EE2CFB">
      <w:pPr>
        <w:spacing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to advance electric transportation, will present an update on their work and</w:t>
      </w:r>
    </w:p>
    <w:p w14:paraId="146821B5" w14:textId="27BEA7B2" w:rsidR="0085021E" w:rsidRDefault="0085021E" w:rsidP="00EE2CFB">
      <w:pPr>
        <w:spacing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explore opportunities for a partnership with the Land Authority.</w:t>
      </w:r>
    </w:p>
    <w:p w14:paraId="76885887" w14:textId="74E1A10F" w:rsidR="00EE2CFB" w:rsidRDefault="0085021E" w:rsidP="00EE2CFB">
      <w:pPr>
        <w:pStyle w:val="ListParagrap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Regan Zane and Dave Christensen, USU</w:t>
      </w:r>
    </w:p>
    <w:p w14:paraId="2EFE2208" w14:textId="77777777"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5E0F51E" w14:textId="14E3A59F" w:rsidR="00AE453A" w:rsidRPr="00AB3BB3" w:rsidRDefault="0085021E" w:rsidP="00AB3BB3">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Sustainability Concepts and Metrics for The Point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AE453A" w:rsidRPr="00AB3BB3">
        <w:rPr>
          <w:rFonts w:ascii="Times New Roman" w:eastAsia="Times New Roman" w:hAnsi="Times New Roman" w:cs="Times New Roman"/>
          <w:color w:val="222222"/>
          <w:sz w:val="24"/>
          <w:szCs w:val="24"/>
        </w:rPr>
        <w:tab/>
      </w:r>
      <w:r w:rsidR="00AE453A" w:rsidRPr="00AB3BB3">
        <w:rPr>
          <w:rFonts w:ascii="Times New Roman" w:eastAsia="Times New Roman" w:hAnsi="Times New Roman" w:cs="Times New Roman"/>
          <w:color w:val="222222"/>
          <w:sz w:val="24"/>
          <w:szCs w:val="24"/>
        </w:rPr>
        <w:tab/>
      </w:r>
      <w:r w:rsidR="00AE453A" w:rsidRPr="00AB3BB3">
        <w:rPr>
          <w:rFonts w:ascii="Times New Roman" w:eastAsia="Times New Roman" w:hAnsi="Times New Roman" w:cs="Times New Roman"/>
          <w:color w:val="222222"/>
          <w:sz w:val="24"/>
          <w:szCs w:val="24"/>
        </w:rPr>
        <w:tab/>
        <w:t xml:space="preserve">     ACTION</w:t>
      </w:r>
    </w:p>
    <w:p w14:paraId="49FA7458" w14:textId="77777777" w:rsidR="0085021E" w:rsidRDefault="00AB3BB3" w:rsidP="00146F6D">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SOM will </w:t>
      </w:r>
      <w:r w:rsidR="0085021E">
        <w:rPr>
          <w:rFonts w:ascii="Times New Roman" w:eastAsia="Times New Roman" w:hAnsi="Times New Roman" w:cs="Times New Roman"/>
          <w:i/>
          <w:color w:val="222222"/>
          <w:sz w:val="24"/>
          <w:szCs w:val="24"/>
        </w:rPr>
        <w:t>outline potential sustainability priorities and performance measures</w:t>
      </w:r>
    </w:p>
    <w:p w14:paraId="39FA2E83" w14:textId="3150B2FE" w:rsidR="0085021E" w:rsidRDefault="00817215" w:rsidP="0085021E">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f</w:t>
      </w:r>
      <w:r w:rsidR="0085021E">
        <w:rPr>
          <w:rFonts w:ascii="Times New Roman" w:eastAsia="Times New Roman" w:hAnsi="Times New Roman" w:cs="Times New Roman"/>
          <w:i/>
          <w:color w:val="222222"/>
          <w:sz w:val="24"/>
          <w:szCs w:val="24"/>
        </w:rPr>
        <w:t>or The Point and seek board direction on those items.</w:t>
      </w:r>
    </w:p>
    <w:p w14:paraId="75E9EE38" w14:textId="05C9B861" w:rsidR="0085021E" w:rsidRDefault="0085021E" w:rsidP="0085021E">
      <w:pPr>
        <w:pStyle w:val="ListParagraph"/>
        <w:rPr>
          <w:rFonts w:ascii="Times New Roman" w:eastAsia="Times New Roman" w:hAnsi="Times New Roman" w:cs="Times New Roman"/>
          <w:color w:val="222222"/>
          <w:sz w:val="24"/>
          <w:szCs w:val="24"/>
        </w:rPr>
      </w:pPr>
      <w:proofErr w:type="spellStart"/>
      <w:r w:rsidRPr="0085021E">
        <w:rPr>
          <w:rFonts w:ascii="Times New Roman" w:eastAsia="Times New Roman" w:hAnsi="Times New Roman" w:cs="Times New Roman"/>
          <w:color w:val="222222"/>
          <w:sz w:val="24"/>
          <w:szCs w:val="24"/>
        </w:rPr>
        <w:t>Arathi</w:t>
      </w:r>
      <w:proofErr w:type="spellEnd"/>
      <w:r w:rsidRPr="0085021E">
        <w:rPr>
          <w:rFonts w:ascii="Times New Roman" w:eastAsia="Times New Roman" w:hAnsi="Times New Roman" w:cs="Times New Roman"/>
          <w:color w:val="222222"/>
          <w:sz w:val="24"/>
          <w:szCs w:val="24"/>
        </w:rPr>
        <w:t xml:space="preserve"> Gowda, SOM</w:t>
      </w:r>
    </w:p>
    <w:p w14:paraId="6355B3F5" w14:textId="4C094CC2" w:rsidR="00BC626C" w:rsidRDefault="00BC626C" w:rsidP="00F2228C">
      <w:pPr>
        <w:pStyle w:val="ListParagraph"/>
        <w:rPr>
          <w:rFonts w:ascii="Times New Roman" w:eastAsia="Times New Roman" w:hAnsi="Times New Roman" w:cs="Times New Roman"/>
          <w:color w:val="222222"/>
          <w:sz w:val="24"/>
          <w:szCs w:val="24"/>
        </w:rPr>
      </w:pPr>
    </w:p>
    <w:p w14:paraId="1BD29D00" w14:textId="339A9410" w:rsidR="00817215" w:rsidRDefault="00817215" w:rsidP="00F2228C">
      <w:pPr>
        <w:pStyle w:val="ListParagraph"/>
        <w:rPr>
          <w:rFonts w:ascii="Times New Roman" w:eastAsia="Times New Roman" w:hAnsi="Times New Roman" w:cs="Times New Roman"/>
          <w:color w:val="222222"/>
          <w:sz w:val="24"/>
          <w:szCs w:val="24"/>
        </w:rPr>
      </w:pPr>
    </w:p>
    <w:p w14:paraId="28246976" w14:textId="096BD95F" w:rsidR="00BC626C" w:rsidRDefault="00817215" w:rsidP="00BC626C">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Housing Affordability at The Point</w:t>
      </w:r>
      <w:r>
        <w:rPr>
          <w:rFonts w:ascii="Times New Roman" w:eastAsia="Times New Roman" w:hAnsi="Times New Roman" w:cs="Times New Roman"/>
          <w:color w:val="222222"/>
          <w:sz w:val="24"/>
          <w:szCs w:val="24"/>
        </w:rPr>
        <w:tab/>
      </w:r>
      <w:r w:rsidR="00AB3BB3">
        <w:rPr>
          <w:rFonts w:ascii="Times New Roman" w:eastAsia="Times New Roman" w:hAnsi="Times New Roman" w:cs="Times New Roman"/>
          <w:color w:val="222222"/>
          <w:sz w:val="24"/>
          <w:szCs w:val="24"/>
        </w:rPr>
        <w:tab/>
      </w:r>
      <w:r w:rsidR="00AB3BB3">
        <w:rPr>
          <w:rFonts w:ascii="Times New Roman" w:eastAsia="Times New Roman" w:hAnsi="Times New Roman" w:cs="Times New Roman"/>
          <w:color w:val="222222"/>
          <w:sz w:val="24"/>
          <w:szCs w:val="24"/>
        </w:rPr>
        <w:tab/>
      </w:r>
      <w:r w:rsidR="00146F6D">
        <w:rPr>
          <w:rFonts w:ascii="Times New Roman" w:eastAsia="Times New Roman" w:hAnsi="Times New Roman" w:cs="Times New Roman"/>
          <w:color w:val="222222"/>
          <w:sz w:val="24"/>
          <w:szCs w:val="24"/>
        </w:rPr>
        <w:tab/>
      </w:r>
      <w:r w:rsidR="00146F6D">
        <w:rPr>
          <w:rFonts w:ascii="Times New Roman" w:eastAsia="Times New Roman" w:hAnsi="Times New Roman" w:cs="Times New Roman"/>
          <w:color w:val="222222"/>
          <w:sz w:val="24"/>
          <w:szCs w:val="24"/>
        </w:rPr>
        <w:tab/>
      </w:r>
      <w:r w:rsidR="00146F6D">
        <w:rPr>
          <w:rFonts w:ascii="Times New Roman" w:eastAsia="Times New Roman" w:hAnsi="Times New Roman" w:cs="Times New Roman"/>
          <w:color w:val="222222"/>
          <w:sz w:val="24"/>
          <w:szCs w:val="24"/>
        </w:rPr>
        <w:tab/>
      </w:r>
      <w:r w:rsidR="00146F6D">
        <w:rPr>
          <w:rFonts w:ascii="Times New Roman" w:eastAsia="Times New Roman" w:hAnsi="Times New Roman" w:cs="Times New Roman"/>
          <w:color w:val="222222"/>
          <w:sz w:val="24"/>
          <w:szCs w:val="24"/>
        </w:rPr>
        <w:tab/>
      </w:r>
      <w:r w:rsidR="00F14894">
        <w:rPr>
          <w:rFonts w:ascii="Times New Roman" w:eastAsia="Times New Roman" w:hAnsi="Times New Roman" w:cs="Times New Roman"/>
          <w:color w:val="222222"/>
          <w:sz w:val="24"/>
          <w:szCs w:val="24"/>
        </w:rPr>
        <w:tab/>
        <w:t xml:space="preserve"> </w:t>
      </w:r>
      <w:r w:rsidR="00BC626C">
        <w:rPr>
          <w:rFonts w:ascii="Times New Roman" w:eastAsia="Times New Roman" w:hAnsi="Times New Roman" w:cs="Times New Roman"/>
          <w:color w:val="222222"/>
          <w:sz w:val="24"/>
          <w:szCs w:val="24"/>
        </w:rPr>
        <w:t xml:space="preserve"> </w:t>
      </w:r>
      <w:r w:rsidR="00146F6D">
        <w:rPr>
          <w:rFonts w:ascii="Times New Roman" w:eastAsia="Times New Roman" w:hAnsi="Times New Roman" w:cs="Times New Roman"/>
          <w:color w:val="222222"/>
          <w:sz w:val="24"/>
          <w:szCs w:val="24"/>
        </w:rPr>
        <w:t xml:space="preserve"> </w:t>
      </w:r>
      <w:r w:rsidR="00EA6DD8">
        <w:rPr>
          <w:rFonts w:ascii="Times New Roman" w:eastAsia="Times New Roman" w:hAnsi="Times New Roman" w:cs="Times New Roman"/>
          <w:color w:val="222222"/>
          <w:sz w:val="24"/>
          <w:szCs w:val="24"/>
        </w:rPr>
        <w:t xml:space="preserve">  </w:t>
      </w:r>
      <w:r w:rsidR="00146F6D">
        <w:rPr>
          <w:rFonts w:ascii="Times New Roman" w:eastAsia="Times New Roman" w:hAnsi="Times New Roman" w:cs="Times New Roman"/>
          <w:color w:val="222222"/>
          <w:sz w:val="24"/>
          <w:szCs w:val="24"/>
        </w:rPr>
        <w:t>ACTION</w:t>
      </w:r>
    </w:p>
    <w:p w14:paraId="4FA8AB11" w14:textId="77777777" w:rsidR="00817215" w:rsidRDefault="00AB3BB3" w:rsidP="00E972C3">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board will </w:t>
      </w:r>
      <w:r w:rsidR="00817215">
        <w:rPr>
          <w:rFonts w:ascii="Times New Roman" w:eastAsia="Times New Roman" w:hAnsi="Times New Roman" w:cs="Times New Roman"/>
          <w:i/>
          <w:color w:val="222222"/>
          <w:sz w:val="24"/>
          <w:szCs w:val="24"/>
        </w:rPr>
        <w:t xml:space="preserve">discuss housing affordability at The Point, including a range of </w:t>
      </w:r>
    </w:p>
    <w:p w14:paraId="27087D96" w14:textId="4E42B9AB" w:rsidR="00AB3BB3" w:rsidRPr="00E972C3" w:rsidRDefault="00092293" w:rsidP="00E972C3">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w:t>
      </w:r>
      <w:bookmarkStart w:id="0" w:name="_GoBack"/>
      <w:bookmarkEnd w:id="0"/>
      <w:r w:rsidR="00817215">
        <w:rPr>
          <w:rFonts w:ascii="Times New Roman" w:eastAsia="Times New Roman" w:hAnsi="Times New Roman" w:cs="Times New Roman"/>
          <w:i/>
          <w:color w:val="222222"/>
          <w:sz w:val="24"/>
          <w:szCs w:val="24"/>
        </w:rPr>
        <w:t>otential strategies, and may provide direction on this topic</w:t>
      </w:r>
      <w:r w:rsidR="00AB3BB3">
        <w:rPr>
          <w:rFonts w:ascii="Times New Roman" w:eastAsia="Times New Roman" w:hAnsi="Times New Roman" w:cs="Times New Roman"/>
          <w:i/>
          <w:color w:val="222222"/>
          <w:sz w:val="24"/>
          <w:szCs w:val="24"/>
        </w:rPr>
        <w:t>.</w:t>
      </w:r>
    </w:p>
    <w:p w14:paraId="7BD71EC3" w14:textId="19C9CDF9" w:rsidR="00F14894" w:rsidRPr="00817215" w:rsidRDefault="00817215" w:rsidP="00E972C3">
      <w:pPr>
        <w:pStyle w:val="ListParagraph"/>
        <w:rPr>
          <w:rFonts w:ascii="Times New Roman" w:eastAsia="Times New Roman" w:hAnsi="Times New Roman" w:cs="Times New Roman"/>
          <w:color w:val="222222"/>
          <w:sz w:val="24"/>
          <w:szCs w:val="24"/>
        </w:rPr>
      </w:pPr>
      <w:r w:rsidRPr="00817215">
        <w:rPr>
          <w:rFonts w:ascii="Times New Roman" w:eastAsia="Times New Roman" w:hAnsi="Times New Roman" w:cs="Times New Roman"/>
          <w:color w:val="222222"/>
          <w:sz w:val="24"/>
          <w:szCs w:val="24"/>
        </w:rPr>
        <w:t xml:space="preserve">Erin </w:t>
      </w:r>
      <w:proofErr w:type="spellStart"/>
      <w:r w:rsidRPr="00817215">
        <w:rPr>
          <w:rFonts w:ascii="Times New Roman" w:eastAsia="Times New Roman" w:hAnsi="Times New Roman" w:cs="Times New Roman"/>
          <w:color w:val="222222"/>
          <w:sz w:val="24"/>
          <w:szCs w:val="24"/>
        </w:rPr>
        <w:t>Talkington</w:t>
      </w:r>
      <w:proofErr w:type="spellEnd"/>
      <w:r w:rsidRPr="00817215">
        <w:rPr>
          <w:rFonts w:ascii="Times New Roman" w:eastAsia="Times New Roman" w:hAnsi="Times New Roman" w:cs="Times New Roman"/>
          <w:color w:val="222222"/>
          <w:sz w:val="24"/>
          <w:szCs w:val="24"/>
        </w:rPr>
        <w:t xml:space="preserve"> and Steve </w:t>
      </w:r>
      <w:proofErr w:type="spellStart"/>
      <w:r w:rsidRPr="00817215">
        <w:rPr>
          <w:rFonts w:ascii="Times New Roman" w:eastAsia="Times New Roman" w:hAnsi="Times New Roman" w:cs="Times New Roman"/>
          <w:color w:val="222222"/>
          <w:sz w:val="24"/>
          <w:szCs w:val="24"/>
        </w:rPr>
        <w:t>Kellenberg</w:t>
      </w:r>
      <w:proofErr w:type="spellEnd"/>
    </w:p>
    <w:p w14:paraId="06272785" w14:textId="6DEF8BB1" w:rsidR="00843EDD" w:rsidRDefault="00843EDD" w:rsidP="00E972C3">
      <w:pPr>
        <w:pStyle w:val="ListParagraph"/>
        <w:rPr>
          <w:rFonts w:ascii="Times New Roman" w:eastAsia="Times New Roman" w:hAnsi="Times New Roman" w:cs="Times New Roman"/>
          <w:color w:val="222222"/>
          <w:sz w:val="24"/>
          <w:szCs w:val="24"/>
        </w:rPr>
      </w:pPr>
    </w:p>
    <w:p w14:paraId="417367DF" w14:textId="652ABDFA" w:rsidR="002D2E7D" w:rsidRDefault="005D2B2E">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1F35A2">
        <w:rPr>
          <w:rFonts w:ascii="Times New Roman" w:eastAsia="Times New Roman" w:hAnsi="Times New Roman" w:cs="Times New Roman"/>
          <w:color w:val="222222"/>
          <w:sz w:val="24"/>
          <w:szCs w:val="24"/>
        </w:rPr>
        <w:t>djourn</w:t>
      </w:r>
    </w:p>
    <w:p w14:paraId="168B2723" w14:textId="25675363"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52D700A1" w14:textId="217C26F4"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69E4926" w14:textId="77777777"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lastRenderedPageBreak/>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lvlOverride w:ilvl="0">
      <w:lvl w:ilvl="0">
        <w:numFmt w:val="upperLetter"/>
        <w:lvlText w:val="%1."/>
        <w:lvlJc w:val="left"/>
      </w:lvl>
    </w:lvlOverride>
  </w:num>
  <w:num w:numId="3">
    <w:abstractNumId w:val="1"/>
  </w:num>
  <w:num w:numId="4">
    <w:abstractNumId w:val="4"/>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2E7D"/>
    <w:rsid w:val="000404D3"/>
    <w:rsid w:val="000745DE"/>
    <w:rsid w:val="00092293"/>
    <w:rsid w:val="000E562A"/>
    <w:rsid w:val="00146F6D"/>
    <w:rsid w:val="00150E29"/>
    <w:rsid w:val="001E50A7"/>
    <w:rsid w:val="001F35A2"/>
    <w:rsid w:val="00220A23"/>
    <w:rsid w:val="002B55B7"/>
    <w:rsid w:val="002C49CC"/>
    <w:rsid w:val="002D2E7D"/>
    <w:rsid w:val="002D5C1C"/>
    <w:rsid w:val="00376D98"/>
    <w:rsid w:val="003F70BA"/>
    <w:rsid w:val="00457633"/>
    <w:rsid w:val="00470D3D"/>
    <w:rsid w:val="005316D3"/>
    <w:rsid w:val="00533396"/>
    <w:rsid w:val="00556481"/>
    <w:rsid w:val="005766F8"/>
    <w:rsid w:val="0059628F"/>
    <w:rsid w:val="005D2B2E"/>
    <w:rsid w:val="00683ADA"/>
    <w:rsid w:val="006F2A5B"/>
    <w:rsid w:val="0071279A"/>
    <w:rsid w:val="00733CB8"/>
    <w:rsid w:val="00764A72"/>
    <w:rsid w:val="007A3A31"/>
    <w:rsid w:val="00817215"/>
    <w:rsid w:val="00832B2C"/>
    <w:rsid w:val="00843EDD"/>
    <w:rsid w:val="0085021E"/>
    <w:rsid w:val="00851E07"/>
    <w:rsid w:val="008B33DD"/>
    <w:rsid w:val="008C2756"/>
    <w:rsid w:val="00A43C58"/>
    <w:rsid w:val="00AB3BB3"/>
    <w:rsid w:val="00AE453A"/>
    <w:rsid w:val="00AE495D"/>
    <w:rsid w:val="00B62815"/>
    <w:rsid w:val="00B8159E"/>
    <w:rsid w:val="00B957A9"/>
    <w:rsid w:val="00BB4F97"/>
    <w:rsid w:val="00BC626C"/>
    <w:rsid w:val="00CF3877"/>
    <w:rsid w:val="00D465A2"/>
    <w:rsid w:val="00DA3846"/>
    <w:rsid w:val="00DC11C1"/>
    <w:rsid w:val="00E220CD"/>
    <w:rsid w:val="00E972C3"/>
    <w:rsid w:val="00EA6DD8"/>
    <w:rsid w:val="00ED05ED"/>
    <w:rsid w:val="00EE2CFB"/>
    <w:rsid w:val="00F04810"/>
    <w:rsid w:val="00F14894"/>
    <w:rsid w:val="00F2228C"/>
    <w:rsid w:val="00F27FEB"/>
    <w:rsid w:val="00F3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s://youtu.be/b_eBNZ14L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31</cp:revision>
  <dcterms:created xsi:type="dcterms:W3CDTF">2020-11-30T23:37:00Z</dcterms:created>
  <dcterms:modified xsi:type="dcterms:W3CDTF">2021-05-05T20:38:00Z</dcterms:modified>
</cp:coreProperties>
</file>