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E24B6" w14:textId="77777777" w:rsidR="00187FF0" w:rsidRPr="009635B7" w:rsidRDefault="00187FF0" w:rsidP="00187FF0">
      <w:pPr>
        <w:widowControl w:val="0"/>
        <w:spacing w:after="0"/>
        <w:jc w:val="center"/>
        <w:rPr>
          <w:rFonts w:ascii="Times New Roman" w:eastAsia="Calibri" w:hAnsi="Times New Roman" w:cs="Times New Roman"/>
          <w:b/>
          <w:i/>
          <w:sz w:val="36"/>
          <w:szCs w:val="36"/>
        </w:rPr>
      </w:pPr>
      <w:bookmarkStart w:id="0" w:name="_GoBack"/>
      <w:bookmarkEnd w:id="0"/>
      <w:r w:rsidRPr="009635B7">
        <w:rPr>
          <w:rFonts w:ascii="Baskerville Old Face" w:eastAsia="Times New Roman" w:hAnsi="Baskerville Old Face" w:cs="Times New Roman"/>
          <w:b/>
          <w:bCs/>
          <w:noProof/>
          <w:sz w:val="28"/>
          <w:szCs w:val="28"/>
        </w:rPr>
        <w:drawing>
          <wp:anchor distT="0" distB="0" distL="114300" distR="114300" simplePos="0" relativeHeight="251659264" behindDoc="1" locked="0" layoutInCell="1" allowOverlap="1" wp14:anchorId="375736E8" wp14:editId="27E220FF">
            <wp:simplePos x="0" y="0"/>
            <wp:positionH relativeFrom="column">
              <wp:posOffset>4739996</wp:posOffset>
            </wp:positionH>
            <wp:positionV relativeFrom="paragraph">
              <wp:posOffset>-274447</wp:posOffset>
            </wp:positionV>
            <wp:extent cx="965607" cy="804672"/>
            <wp:effectExtent l="0" t="0" r="6350" b="0"/>
            <wp:wrapNone/>
            <wp:docPr id="1" name="Picture 1" descr="C:\Users\Office1\Desktop\Toquerville_Ci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fice1\Desktop\Toquerville_City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5607" cy="8046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35B7">
        <w:rPr>
          <w:rFonts w:ascii="Times New Roman" w:eastAsia="Calibri" w:hAnsi="Times New Roman" w:cs="Times New Roman"/>
          <w:b/>
          <w:i/>
          <w:sz w:val="36"/>
          <w:szCs w:val="36"/>
        </w:rPr>
        <w:t>TOQUERVILLE CITY</w:t>
      </w:r>
    </w:p>
    <w:p w14:paraId="30D30726" w14:textId="77777777" w:rsidR="00187FF0" w:rsidRDefault="00187FF0" w:rsidP="00187FF0">
      <w:pPr>
        <w:pStyle w:val="Compact"/>
        <w:jc w:val="center"/>
        <w:rPr>
          <w:rFonts w:ascii="Times New Roman" w:hAnsi="Times New Roman" w:cs="Times New Roman"/>
          <w:b/>
          <w:bCs/>
          <w:i/>
          <w:iCs/>
        </w:rPr>
      </w:pPr>
      <w:r w:rsidRPr="00941003">
        <w:rPr>
          <w:rFonts w:ascii="Times New Roman" w:hAnsi="Times New Roman" w:cs="Times New Roman"/>
          <w:b/>
          <w:bCs/>
          <w:i/>
          <w:iCs/>
        </w:rPr>
        <w:t>ORDINANCE 2021.XX</w:t>
      </w:r>
    </w:p>
    <w:p w14:paraId="2AC61D04" w14:textId="77777777" w:rsidR="00187FF0" w:rsidRDefault="00187FF0" w:rsidP="00187FF0">
      <w:pPr>
        <w:pStyle w:val="Compact"/>
        <w:jc w:val="center"/>
        <w:rPr>
          <w:rFonts w:ascii="Times New Roman" w:hAnsi="Times New Roman" w:cs="Times New Roman"/>
          <w:b/>
          <w:bCs/>
          <w:i/>
          <w:iCs/>
        </w:rPr>
      </w:pPr>
    </w:p>
    <w:p w14:paraId="0D53EA20" w14:textId="77777777" w:rsidR="00187FF0" w:rsidRPr="009635B7" w:rsidRDefault="00187FF0" w:rsidP="00187FF0">
      <w:pPr>
        <w:widowControl w:val="0"/>
        <w:spacing w:after="180"/>
        <w:jc w:val="both"/>
        <w:rPr>
          <w:rFonts w:ascii="Times New Roman" w:eastAsia="Times New Roman" w:hAnsi="Times New Roman" w:cs="Times New Roman"/>
          <w:bCs/>
          <w:lang w:bidi="en-US"/>
        </w:rPr>
      </w:pPr>
      <w:r w:rsidRPr="009635B7">
        <w:rPr>
          <w:rFonts w:ascii="Times New Roman" w:eastAsia="Times New Roman" w:hAnsi="Times New Roman" w:cs="Times New Roman"/>
          <w:bCs/>
          <w:lang w:bidi="en-US"/>
        </w:rPr>
        <w:t>AN ORDINANCE OF THE CITY COUNCIL OF TOQUERVILLE, UTAH, AM</w:t>
      </w:r>
      <w:r>
        <w:rPr>
          <w:rFonts w:ascii="Times New Roman" w:eastAsia="Times New Roman" w:hAnsi="Times New Roman" w:cs="Times New Roman"/>
          <w:bCs/>
          <w:lang w:bidi="en-US"/>
        </w:rPr>
        <w:t>ENDING AND RESTATING ARTICLE C-1 thru C-12</w:t>
      </w:r>
      <w:r w:rsidRPr="009635B7">
        <w:rPr>
          <w:rFonts w:ascii="Times New Roman" w:eastAsia="Times New Roman" w:hAnsi="Times New Roman" w:cs="Times New Roman"/>
          <w:bCs/>
          <w:lang w:bidi="en-US"/>
        </w:rPr>
        <w:t xml:space="preserve"> (MPDO MASTER PLANNED DEVELOPMENT OVERLAY ZONE) OF CHAPTER 15 (OVERLAY ZONES) WITHIN TITLE 10 (LAND USE REGULATIONS) OF THE TOQUERVILLE CITY CODE FURTHER CLARIFYING, DESIGNATING AND REGULATING</w:t>
      </w:r>
      <w:r>
        <w:rPr>
          <w:rFonts w:ascii="Times New Roman" w:eastAsia="Times New Roman" w:hAnsi="Times New Roman" w:cs="Times New Roman"/>
          <w:bCs/>
          <w:lang w:bidi="en-US"/>
        </w:rPr>
        <w:t xml:space="preserve"> ELIGIBILITY TO APPLY FOR AND OBTAIN MPDO OVERLAY ZONING AND THE</w:t>
      </w:r>
      <w:r w:rsidRPr="009635B7">
        <w:rPr>
          <w:rFonts w:ascii="Times New Roman" w:eastAsia="Times New Roman" w:hAnsi="Times New Roman" w:cs="Times New Roman"/>
          <w:bCs/>
          <w:lang w:bidi="en-US"/>
        </w:rPr>
        <w:t xml:space="preserve"> METHODOLOGY FOR CALCULATING AND AWARDING DENSITY BONUSES WITHIN THE M</w:t>
      </w:r>
      <w:r>
        <w:rPr>
          <w:rFonts w:ascii="Times New Roman" w:eastAsia="Times New Roman" w:hAnsi="Times New Roman" w:cs="Times New Roman"/>
          <w:bCs/>
          <w:lang w:bidi="en-US"/>
        </w:rPr>
        <w:t>PDO</w:t>
      </w:r>
      <w:r w:rsidRPr="009635B7">
        <w:rPr>
          <w:rFonts w:ascii="Times New Roman" w:eastAsia="Times New Roman" w:hAnsi="Times New Roman" w:cs="Times New Roman"/>
          <w:bCs/>
          <w:lang w:bidi="en-US"/>
        </w:rPr>
        <w:t xml:space="preserve"> ZONE.</w:t>
      </w:r>
    </w:p>
    <w:p w14:paraId="67498A47" w14:textId="77777777" w:rsidR="00187FF0" w:rsidRPr="009635B7" w:rsidRDefault="00187FF0" w:rsidP="00187FF0">
      <w:pPr>
        <w:widowControl w:val="0"/>
        <w:spacing w:after="180"/>
        <w:ind w:right="260"/>
        <w:jc w:val="center"/>
        <w:rPr>
          <w:rFonts w:ascii="Times New Roman" w:eastAsia="Times New Roman" w:hAnsi="Times New Roman" w:cs="Times New Roman"/>
          <w:bCs/>
          <w:u w:val="single"/>
          <w:lang w:bidi="en-US"/>
        </w:rPr>
      </w:pPr>
      <w:r w:rsidRPr="009635B7">
        <w:rPr>
          <w:rFonts w:ascii="Times New Roman" w:eastAsia="Times New Roman" w:hAnsi="Times New Roman" w:cs="Times New Roman"/>
          <w:bCs/>
          <w:u w:val="single"/>
          <w:lang w:bidi="en-US"/>
        </w:rPr>
        <w:t>RECITALS</w:t>
      </w:r>
    </w:p>
    <w:p w14:paraId="0B4AB447" w14:textId="77777777" w:rsidR="00187FF0" w:rsidRPr="009635B7" w:rsidRDefault="00187FF0" w:rsidP="00187FF0">
      <w:pPr>
        <w:widowControl w:val="0"/>
        <w:spacing w:after="0"/>
        <w:ind w:firstLine="720"/>
        <w:jc w:val="both"/>
        <w:rPr>
          <w:rFonts w:ascii="Times New Roman" w:eastAsia="Times New Roman" w:hAnsi="Times New Roman" w:cs="Times New Roman"/>
        </w:rPr>
      </w:pPr>
      <w:r w:rsidRPr="009635B7">
        <w:rPr>
          <w:rFonts w:ascii="Times New Roman" w:eastAsia="Times New Roman" w:hAnsi="Times New Roman" w:cs="Times New Roman"/>
        </w:rPr>
        <w:t xml:space="preserve">WHEREAS, Toquerville City (“City”) is an incorporated municipality duly organized under the laws of the State of </w:t>
      </w:r>
      <w:proofErr w:type="gramStart"/>
      <w:r w:rsidRPr="009635B7">
        <w:rPr>
          <w:rFonts w:ascii="Times New Roman" w:eastAsia="Times New Roman" w:hAnsi="Times New Roman" w:cs="Times New Roman"/>
        </w:rPr>
        <w:t>Utah;</w:t>
      </w:r>
      <w:proofErr w:type="gramEnd"/>
    </w:p>
    <w:p w14:paraId="4BF2C7EE" w14:textId="77777777" w:rsidR="00187FF0" w:rsidRPr="009635B7" w:rsidRDefault="00187FF0" w:rsidP="00187FF0">
      <w:pPr>
        <w:spacing w:after="0"/>
        <w:ind w:firstLine="720"/>
        <w:jc w:val="both"/>
        <w:rPr>
          <w:rFonts w:ascii="Times New Roman" w:eastAsia="Times New Roman" w:hAnsi="Times New Roman" w:cs="Times New Roman"/>
        </w:rPr>
      </w:pPr>
    </w:p>
    <w:p w14:paraId="3BECE1E2" w14:textId="77777777" w:rsidR="00187FF0" w:rsidRPr="009635B7" w:rsidRDefault="00187FF0" w:rsidP="00187FF0">
      <w:pPr>
        <w:spacing w:after="0"/>
        <w:ind w:firstLine="720"/>
        <w:jc w:val="both"/>
        <w:rPr>
          <w:rFonts w:ascii="Times New Roman" w:eastAsia="Times New Roman" w:hAnsi="Times New Roman" w:cs="Times New Roman"/>
        </w:rPr>
      </w:pPr>
      <w:r w:rsidRPr="009635B7">
        <w:rPr>
          <w:rFonts w:ascii="Times New Roman" w:eastAsia="Times New Roman" w:hAnsi="Times New Roman" w:cs="Times New Roman"/>
          <w:bCs/>
          <w:color w:val="000000"/>
        </w:rPr>
        <w:t>WHEREAS</w:t>
      </w:r>
      <w:r w:rsidRPr="009635B7">
        <w:rPr>
          <w:rFonts w:ascii="Times New Roman" w:eastAsia="Times New Roman" w:hAnsi="Times New Roman" w:cs="Times New Roman"/>
          <w:color w:val="000000"/>
        </w:rPr>
        <w:t xml:space="preserve">, the City is authorized and required pursuant to Utah Code Annotated, Title 10, Chapter 9a, Section 501 to create and enforce regulations regarding the use of land within the City’s municipal </w:t>
      </w:r>
      <w:proofErr w:type="gramStart"/>
      <w:r w:rsidRPr="009635B7">
        <w:rPr>
          <w:rFonts w:ascii="Times New Roman" w:eastAsia="Times New Roman" w:hAnsi="Times New Roman" w:cs="Times New Roman"/>
          <w:color w:val="000000"/>
        </w:rPr>
        <w:t>boundaries;</w:t>
      </w:r>
      <w:proofErr w:type="gramEnd"/>
      <w:r w:rsidRPr="009635B7">
        <w:rPr>
          <w:rFonts w:ascii="Times New Roman" w:eastAsia="Times New Roman" w:hAnsi="Times New Roman" w:cs="Times New Roman"/>
          <w:color w:val="000000"/>
        </w:rPr>
        <w:t xml:space="preserve">  </w:t>
      </w:r>
    </w:p>
    <w:p w14:paraId="09A26E93" w14:textId="77777777" w:rsidR="00187FF0" w:rsidRPr="009635B7" w:rsidRDefault="00187FF0" w:rsidP="00187FF0">
      <w:pPr>
        <w:spacing w:after="0"/>
        <w:ind w:firstLine="720"/>
        <w:jc w:val="both"/>
        <w:rPr>
          <w:rFonts w:ascii="Times New Roman" w:eastAsia="Times New Roman" w:hAnsi="Times New Roman" w:cs="Times New Roman"/>
        </w:rPr>
      </w:pPr>
    </w:p>
    <w:p w14:paraId="3778BE37" w14:textId="77777777" w:rsidR="00187FF0" w:rsidRPr="009635B7" w:rsidRDefault="00187FF0" w:rsidP="00187FF0">
      <w:pPr>
        <w:spacing w:after="0"/>
        <w:ind w:firstLine="720"/>
        <w:jc w:val="both"/>
        <w:rPr>
          <w:rFonts w:ascii="Times New Roman" w:eastAsia="Times New Roman" w:hAnsi="Times New Roman" w:cs="Times New Roman"/>
        </w:rPr>
      </w:pPr>
      <w:r w:rsidRPr="009635B7">
        <w:rPr>
          <w:rFonts w:ascii="Times New Roman" w:eastAsia="Times New Roman" w:hAnsi="Times New Roman" w:cs="Times New Roman"/>
        </w:rPr>
        <w:t xml:space="preserve">WHEREAS, pursuant to Utah Code Annotated, Title 10, Chapter 9a, Section 103 and Title 10, Chapter 3b, Section 301, the Toquerville City Council (“City Council”) is designated as the governing body  of the City and the primary Land Use </w:t>
      </w:r>
      <w:proofErr w:type="gramStart"/>
      <w:r w:rsidRPr="009635B7">
        <w:rPr>
          <w:rFonts w:ascii="Times New Roman" w:eastAsia="Times New Roman" w:hAnsi="Times New Roman" w:cs="Times New Roman"/>
        </w:rPr>
        <w:t>Authority;</w:t>
      </w:r>
      <w:proofErr w:type="gramEnd"/>
    </w:p>
    <w:p w14:paraId="2E262264" w14:textId="77777777" w:rsidR="00187FF0" w:rsidRPr="009635B7" w:rsidRDefault="00187FF0" w:rsidP="00187FF0">
      <w:pPr>
        <w:spacing w:after="0"/>
        <w:ind w:firstLine="720"/>
        <w:jc w:val="center"/>
        <w:rPr>
          <w:rFonts w:ascii="Times New Roman" w:eastAsia="Times New Roman" w:hAnsi="Times New Roman" w:cs="Times New Roman"/>
        </w:rPr>
      </w:pPr>
    </w:p>
    <w:p w14:paraId="08022B13" w14:textId="77777777" w:rsidR="00187FF0" w:rsidRPr="009635B7" w:rsidRDefault="00187FF0" w:rsidP="00187FF0">
      <w:pPr>
        <w:spacing w:after="0"/>
        <w:ind w:firstLine="720"/>
        <w:jc w:val="both"/>
        <w:rPr>
          <w:rFonts w:ascii="Times New Roman" w:eastAsia="Times New Roman" w:hAnsi="Times New Roman" w:cs="Times New Roman"/>
        </w:rPr>
      </w:pPr>
      <w:r w:rsidRPr="009635B7">
        <w:rPr>
          <w:rFonts w:ascii="Times New Roman" w:eastAsia="Times New Roman" w:hAnsi="Times New Roman" w:cs="Times New Roman"/>
        </w:rPr>
        <w:t>WHEREAS, currently the City has within its land use regulatory scheme an overlay zoning designation known as the Master Planned Development Overlay (MPDO) Zone (“MPDO Overlay Zone”) wherein persons seeking to develop property in compliance with the requirements of Article C, Chapter 15 of Title 10 (MPDO Overlay Zone) may obtain additional “bonus” residential density if the persons provides certain amenities, property and/or resources to the City and the general public within their approved development.</w:t>
      </w:r>
    </w:p>
    <w:p w14:paraId="563B3C16" w14:textId="77777777" w:rsidR="00187FF0" w:rsidRPr="009635B7" w:rsidRDefault="00187FF0" w:rsidP="00187FF0">
      <w:pPr>
        <w:spacing w:after="0"/>
        <w:ind w:firstLine="720"/>
        <w:jc w:val="both"/>
        <w:rPr>
          <w:rFonts w:ascii="Times New Roman" w:eastAsia="Times New Roman" w:hAnsi="Times New Roman" w:cs="Times New Roman"/>
        </w:rPr>
      </w:pPr>
    </w:p>
    <w:p w14:paraId="397CFD12" w14:textId="77777777" w:rsidR="00187FF0" w:rsidRPr="009635B7" w:rsidRDefault="00187FF0" w:rsidP="00187FF0">
      <w:pPr>
        <w:spacing w:after="0"/>
        <w:ind w:firstLine="720"/>
        <w:jc w:val="both"/>
        <w:rPr>
          <w:rFonts w:ascii="Times New Roman" w:eastAsia="Times New Roman" w:hAnsi="Times New Roman" w:cs="Times New Roman"/>
        </w:rPr>
      </w:pPr>
      <w:r w:rsidRPr="009635B7">
        <w:rPr>
          <w:rFonts w:ascii="Times New Roman" w:eastAsia="Times New Roman" w:hAnsi="Times New Roman" w:cs="Times New Roman"/>
        </w:rPr>
        <w:t xml:space="preserve">WHEREAS, the City has determined that it is in the best interests of the health, safety and general welfare of the City to amend and restate all of Article C, Chapter 15, Title 10 (MPDO Overlay Zone) to better clarify, designate and regulate the </w:t>
      </w:r>
      <w:r>
        <w:rPr>
          <w:rFonts w:ascii="Times New Roman" w:eastAsia="Times New Roman" w:hAnsi="Times New Roman" w:cs="Times New Roman"/>
        </w:rPr>
        <w:t xml:space="preserve">ability of a </w:t>
      </w:r>
      <w:proofErr w:type="gramStart"/>
      <w:r>
        <w:rPr>
          <w:rFonts w:ascii="Times New Roman" w:eastAsia="Times New Roman" w:hAnsi="Times New Roman" w:cs="Times New Roman"/>
        </w:rPr>
        <w:t>land owner</w:t>
      </w:r>
      <w:proofErr w:type="gramEnd"/>
      <w:r>
        <w:rPr>
          <w:rFonts w:ascii="Times New Roman" w:eastAsia="Times New Roman" w:hAnsi="Times New Roman" w:cs="Times New Roman"/>
        </w:rPr>
        <w:t xml:space="preserve"> to utilize the MPDO Overlay Zone and better clarify and regulate the </w:t>
      </w:r>
      <w:r w:rsidRPr="009635B7">
        <w:rPr>
          <w:rFonts w:ascii="Times New Roman" w:eastAsia="Times New Roman" w:hAnsi="Times New Roman" w:cs="Times New Roman"/>
        </w:rPr>
        <w:t>methodology to be utilized by the City in calculating</w:t>
      </w:r>
      <w:r>
        <w:rPr>
          <w:rFonts w:ascii="Times New Roman" w:eastAsia="Times New Roman" w:hAnsi="Times New Roman" w:cs="Times New Roman"/>
        </w:rPr>
        <w:t xml:space="preserve"> and awarding density bonuses.</w:t>
      </w:r>
    </w:p>
    <w:p w14:paraId="0B0576A8" w14:textId="77777777" w:rsidR="00187FF0" w:rsidRPr="009635B7" w:rsidRDefault="00187FF0" w:rsidP="00187FF0">
      <w:pPr>
        <w:widowControl w:val="0"/>
        <w:spacing w:after="174"/>
        <w:ind w:firstLine="740"/>
        <w:jc w:val="both"/>
        <w:rPr>
          <w:rFonts w:ascii="Times New Roman" w:eastAsia="Times New Roman" w:hAnsi="Times New Roman" w:cs="Times New Roman"/>
          <w:bCs/>
          <w:lang w:bidi="en-US"/>
        </w:rPr>
      </w:pPr>
    </w:p>
    <w:p w14:paraId="6BA5B9B6" w14:textId="77777777" w:rsidR="00187FF0" w:rsidRPr="009635B7" w:rsidRDefault="00187FF0" w:rsidP="00187FF0">
      <w:pPr>
        <w:widowControl w:val="0"/>
        <w:spacing w:after="210"/>
        <w:jc w:val="center"/>
        <w:rPr>
          <w:rFonts w:ascii="Times New Roman" w:eastAsia="Times New Roman" w:hAnsi="Times New Roman" w:cs="Times New Roman"/>
          <w:bCs/>
          <w:u w:val="single"/>
          <w:lang w:bidi="en-US"/>
        </w:rPr>
      </w:pPr>
      <w:r w:rsidRPr="009635B7">
        <w:rPr>
          <w:rFonts w:ascii="Times New Roman" w:eastAsia="Times New Roman" w:hAnsi="Times New Roman" w:cs="Times New Roman"/>
          <w:bCs/>
          <w:u w:val="single"/>
          <w:lang w:bidi="en-US"/>
        </w:rPr>
        <w:t>ORDINANCE</w:t>
      </w:r>
    </w:p>
    <w:p w14:paraId="4FD25B2D" w14:textId="77777777" w:rsidR="00187FF0" w:rsidRPr="00346A7C" w:rsidRDefault="00187FF0" w:rsidP="00187FF0">
      <w:pPr>
        <w:widowControl w:val="0"/>
        <w:spacing w:after="149"/>
        <w:ind w:firstLine="740"/>
        <w:rPr>
          <w:rFonts w:ascii="Times New Roman" w:eastAsia="Times New Roman" w:hAnsi="Times New Roman" w:cs="Times New Roman"/>
          <w:bCs/>
          <w:lang w:bidi="en-US"/>
        </w:rPr>
      </w:pPr>
      <w:r w:rsidRPr="00346A7C">
        <w:rPr>
          <w:rFonts w:ascii="Times New Roman" w:eastAsia="Times New Roman" w:hAnsi="Times New Roman" w:cs="Times New Roman"/>
          <w:bCs/>
          <w:lang w:bidi="en-US"/>
        </w:rPr>
        <w:t>NOW THEREFORE BE IT HEREBY ORDAINED by the City Council of Toquerville City, Utah, as follows:</w:t>
      </w:r>
    </w:p>
    <w:p w14:paraId="5400A217" w14:textId="77777777" w:rsidR="00187FF0" w:rsidRPr="00346A7C" w:rsidRDefault="00187FF0" w:rsidP="00187FF0">
      <w:pPr>
        <w:widowControl w:val="0"/>
        <w:numPr>
          <w:ilvl w:val="0"/>
          <w:numId w:val="1"/>
        </w:numPr>
        <w:spacing w:after="0"/>
        <w:ind w:left="0" w:firstLine="0"/>
        <w:contextualSpacing/>
        <w:jc w:val="both"/>
        <w:rPr>
          <w:rFonts w:ascii="Times New Roman" w:eastAsia="Calibri" w:hAnsi="Times New Roman" w:cs="Times New Roman"/>
          <w:b/>
        </w:rPr>
      </w:pPr>
      <w:r w:rsidRPr="00346A7C">
        <w:rPr>
          <w:rFonts w:ascii="Times New Roman" w:eastAsia="Calibri" w:hAnsi="Times New Roman" w:cs="Times New Roman"/>
          <w:lang w:bidi="en-US"/>
        </w:rPr>
        <w:t xml:space="preserve">AMENDMENT AND RESTATEMENT OF ARTICLE C, CHAPTER 15, TITLE 10 (MPDO OVERLAY ZONE).  Chapter 15, Article C of Title 10 of the Toquerville City Code is hereby amended and restated in its entirety as follows:   </w:t>
      </w:r>
    </w:p>
    <w:p w14:paraId="6DFAE434" w14:textId="0066045D" w:rsidR="0013294A" w:rsidRDefault="0013294A" w:rsidP="00CC358C">
      <w:pPr>
        <w:spacing w:after="0"/>
        <w:rPr>
          <w:rFonts w:ascii="Times New Roman" w:hAnsi="Times New Roman" w:cs="Times New Roman"/>
        </w:rPr>
      </w:pPr>
    </w:p>
    <w:p w14:paraId="5D636D1E" w14:textId="77777777" w:rsidR="00187FF0" w:rsidRPr="00346A7C" w:rsidRDefault="00187FF0" w:rsidP="00187FF0">
      <w:pPr>
        <w:pStyle w:val="Compact"/>
        <w:ind w:left="720" w:right="720"/>
        <w:jc w:val="both"/>
        <w:rPr>
          <w:rFonts w:ascii="Times New Roman" w:hAnsi="Times New Roman" w:cs="Times New Roman"/>
          <w:i/>
        </w:rPr>
      </w:pPr>
      <w:r w:rsidRPr="00346A7C">
        <w:rPr>
          <w:rFonts w:ascii="Times New Roman" w:hAnsi="Times New Roman" w:cs="Times New Roman"/>
          <w:i/>
        </w:rPr>
        <w:lastRenderedPageBreak/>
        <w:t>ARTICLE C.  MPDO MASTER PLANNED DEVELOPMENT OVERLAY ZONE SECTION:</w:t>
      </w:r>
    </w:p>
    <w:p w14:paraId="7D7211CD" w14:textId="77777777" w:rsidR="00187FF0" w:rsidRPr="00187FF0" w:rsidRDefault="00187FF0" w:rsidP="00B34A34">
      <w:pPr>
        <w:shd w:val="clear" w:color="auto" w:fill="FFFFFF"/>
        <w:spacing w:after="180"/>
        <w:ind w:left="720"/>
        <w:rPr>
          <w:rFonts w:ascii="Arial" w:eastAsia="Times New Roman" w:hAnsi="Arial" w:cs="Arial"/>
          <w:color w:val="000000" w:themeColor="text1"/>
          <w:sz w:val="22"/>
          <w:szCs w:val="22"/>
        </w:rPr>
      </w:pPr>
      <w:hyperlink r:id="rId8" w:anchor="JD_10-15C-1" w:history="1">
        <w:r w:rsidRPr="00187FF0">
          <w:rPr>
            <w:rFonts w:ascii="Arial" w:eastAsia="Times New Roman" w:hAnsi="Arial" w:cs="Arial"/>
            <w:color w:val="000000" w:themeColor="text1"/>
            <w:sz w:val="22"/>
            <w:szCs w:val="22"/>
            <w:u w:val="single"/>
          </w:rPr>
          <w:t>10-15C-1</w:t>
        </w:r>
      </w:hyperlink>
      <w:r w:rsidRPr="00187FF0">
        <w:rPr>
          <w:rFonts w:ascii="Arial" w:eastAsia="Times New Roman" w:hAnsi="Arial" w:cs="Arial"/>
          <w:color w:val="000000" w:themeColor="text1"/>
          <w:sz w:val="22"/>
          <w:szCs w:val="22"/>
        </w:rPr>
        <w:t xml:space="preserve">: Purpose </w:t>
      </w:r>
      <w:proofErr w:type="gramStart"/>
      <w:r w:rsidRPr="00187FF0">
        <w:rPr>
          <w:rFonts w:ascii="Arial" w:eastAsia="Times New Roman" w:hAnsi="Arial" w:cs="Arial"/>
          <w:color w:val="000000" w:themeColor="text1"/>
          <w:sz w:val="22"/>
          <w:szCs w:val="22"/>
        </w:rPr>
        <w:t>And</w:t>
      </w:r>
      <w:proofErr w:type="gramEnd"/>
      <w:r w:rsidRPr="00187FF0">
        <w:rPr>
          <w:rFonts w:ascii="Arial" w:eastAsia="Times New Roman" w:hAnsi="Arial" w:cs="Arial"/>
          <w:color w:val="000000" w:themeColor="text1"/>
          <w:sz w:val="22"/>
          <w:szCs w:val="22"/>
        </w:rPr>
        <w:t xml:space="preserve"> Intent</w:t>
      </w:r>
    </w:p>
    <w:p w14:paraId="1C21DB90" w14:textId="77777777" w:rsidR="00187FF0" w:rsidRPr="00187FF0" w:rsidRDefault="00187FF0" w:rsidP="00B34A34">
      <w:pPr>
        <w:shd w:val="clear" w:color="auto" w:fill="FFFFFF"/>
        <w:spacing w:after="180"/>
        <w:ind w:left="720"/>
        <w:rPr>
          <w:rFonts w:ascii="Arial" w:eastAsia="Times New Roman" w:hAnsi="Arial" w:cs="Arial"/>
          <w:color w:val="000000" w:themeColor="text1"/>
          <w:sz w:val="22"/>
          <w:szCs w:val="22"/>
        </w:rPr>
      </w:pPr>
      <w:hyperlink r:id="rId9" w:anchor="JD_10-15C-2" w:history="1">
        <w:r w:rsidRPr="00187FF0">
          <w:rPr>
            <w:rFonts w:ascii="Arial" w:eastAsia="Times New Roman" w:hAnsi="Arial" w:cs="Arial"/>
            <w:color w:val="000000" w:themeColor="text1"/>
            <w:sz w:val="22"/>
            <w:szCs w:val="22"/>
            <w:u w:val="single"/>
          </w:rPr>
          <w:t>10-15C-2</w:t>
        </w:r>
      </w:hyperlink>
      <w:r w:rsidRPr="00187FF0">
        <w:rPr>
          <w:rFonts w:ascii="Arial" w:eastAsia="Times New Roman" w:hAnsi="Arial" w:cs="Arial"/>
          <w:color w:val="000000" w:themeColor="text1"/>
          <w:sz w:val="22"/>
          <w:szCs w:val="22"/>
        </w:rPr>
        <w:t>: Interpretation</w:t>
      </w:r>
    </w:p>
    <w:p w14:paraId="59F0E0FA" w14:textId="77777777" w:rsidR="00187FF0" w:rsidRPr="00187FF0" w:rsidRDefault="00187FF0" w:rsidP="00B34A34">
      <w:pPr>
        <w:shd w:val="clear" w:color="auto" w:fill="FFFFFF"/>
        <w:spacing w:after="180"/>
        <w:ind w:left="720"/>
        <w:rPr>
          <w:rFonts w:ascii="Arial" w:eastAsia="Times New Roman" w:hAnsi="Arial" w:cs="Arial"/>
          <w:color w:val="000000" w:themeColor="text1"/>
          <w:sz w:val="22"/>
          <w:szCs w:val="22"/>
        </w:rPr>
      </w:pPr>
      <w:hyperlink r:id="rId10" w:anchor="JD_10-15C-3" w:history="1">
        <w:r w:rsidRPr="00187FF0">
          <w:rPr>
            <w:rFonts w:ascii="Arial" w:eastAsia="Times New Roman" w:hAnsi="Arial" w:cs="Arial"/>
            <w:color w:val="000000" w:themeColor="text1"/>
            <w:sz w:val="22"/>
            <w:szCs w:val="22"/>
            <w:u w:val="single"/>
          </w:rPr>
          <w:t>10-15C-3</w:t>
        </w:r>
      </w:hyperlink>
      <w:r w:rsidRPr="00187FF0">
        <w:rPr>
          <w:rFonts w:ascii="Arial" w:eastAsia="Times New Roman" w:hAnsi="Arial" w:cs="Arial"/>
          <w:color w:val="000000" w:themeColor="text1"/>
          <w:sz w:val="22"/>
          <w:szCs w:val="22"/>
        </w:rPr>
        <w:t xml:space="preserve">: Coordination </w:t>
      </w:r>
      <w:proofErr w:type="gramStart"/>
      <w:r w:rsidRPr="00187FF0">
        <w:rPr>
          <w:rFonts w:ascii="Arial" w:eastAsia="Times New Roman" w:hAnsi="Arial" w:cs="Arial"/>
          <w:color w:val="000000" w:themeColor="text1"/>
          <w:sz w:val="22"/>
          <w:szCs w:val="22"/>
        </w:rPr>
        <w:t>With</w:t>
      </w:r>
      <w:proofErr w:type="gramEnd"/>
      <w:r w:rsidRPr="00187FF0">
        <w:rPr>
          <w:rFonts w:ascii="Arial" w:eastAsia="Times New Roman" w:hAnsi="Arial" w:cs="Arial"/>
          <w:color w:val="000000" w:themeColor="text1"/>
          <w:sz w:val="22"/>
          <w:szCs w:val="22"/>
        </w:rPr>
        <w:t xml:space="preserve"> Other Land Use Documents</w:t>
      </w:r>
    </w:p>
    <w:p w14:paraId="08F3C378" w14:textId="77777777" w:rsidR="00187FF0" w:rsidRPr="00187FF0" w:rsidRDefault="00187FF0" w:rsidP="00B34A34">
      <w:pPr>
        <w:shd w:val="clear" w:color="auto" w:fill="FFFFFF"/>
        <w:spacing w:after="180"/>
        <w:ind w:left="720"/>
        <w:rPr>
          <w:rFonts w:ascii="Arial" w:eastAsia="Times New Roman" w:hAnsi="Arial" w:cs="Arial"/>
          <w:color w:val="000000" w:themeColor="text1"/>
          <w:sz w:val="22"/>
          <w:szCs w:val="22"/>
        </w:rPr>
      </w:pPr>
      <w:hyperlink r:id="rId11" w:anchor="JD_10-15C-4" w:history="1">
        <w:r w:rsidRPr="00187FF0">
          <w:rPr>
            <w:rFonts w:ascii="Arial" w:eastAsia="Times New Roman" w:hAnsi="Arial" w:cs="Arial"/>
            <w:color w:val="000000" w:themeColor="text1"/>
            <w:sz w:val="22"/>
            <w:szCs w:val="22"/>
            <w:u w:val="single"/>
          </w:rPr>
          <w:t>10-15C-4</w:t>
        </w:r>
      </w:hyperlink>
      <w:r w:rsidRPr="00187FF0">
        <w:rPr>
          <w:rFonts w:ascii="Arial" w:eastAsia="Times New Roman" w:hAnsi="Arial" w:cs="Arial"/>
          <w:color w:val="000000" w:themeColor="text1"/>
          <w:sz w:val="22"/>
          <w:szCs w:val="22"/>
        </w:rPr>
        <w:t>: Vested Rights</w:t>
      </w:r>
    </w:p>
    <w:p w14:paraId="0A9E949C" w14:textId="77777777" w:rsidR="00187FF0" w:rsidRPr="00187FF0" w:rsidRDefault="00187FF0" w:rsidP="00B34A34">
      <w:pPr>
        <w:shd w:val="clear" w:color="auto" w:fill="FFFFFF"/>
        <w:spacing w:after="180"/>
        <w:ind w:left="720"/>
        <w:rPr>
          <w:rFonts w:ascii="Arial" w:eastAsia="Times New Roman" w:hAnsi="Arial" w:cs="Arial"/>
          <w:color w:val="000000" w:themeColor="text1"/>
          <w:sz w:val="22"/>
          <w:szCs w:val="22"/>
        </w:rPr>
      </w:pPr>
      <w:hyperlink r:id="rId12" w:anchor="JD_10-15C-5" w:history="1">
        <w:r w:rsidRPr="00187FF0">
          <w:rPr>
            <w:rFonts w:ascii="Arial" w:eastAsia="Times New Roman" w:hAnsi="Arial" w:cs="Arial"/>
            <w:color w:val="000000" w:themeColor="text1"/>
            <w:sz w:val="22"/>
            <w:szCs w:val="22"/>
            <w:u w:val="single"/>
          </w:rPr>
          <w:t>10-15C-5</w:t>
        </w:r>
      </w:hyperlink>
      <w:r w:rsidRPr="00187FF0">
        <w:rPr>
          <w:rFonts w:ascii="Arial" w:eastAsia="Times New Roman" w:hAnsi="Arial" w:cs="Arial"/>
          <w:color w:val="000000" w:themeColor="text1"/>
          <w:sz w:val="22"/>
          <w:szCs w:val="22"/>
        </w:rPr>
        <w:t xml:space="preserve">: Requirements </w:t>
      </w:r>
      <w:proofErr w:type="gramStart"/>
      <w:r w:rsidRPr="00187FF0">
        <w:rPr>
          <w:rFonts w:ascii="Arial" w:eastAsia="Times New Roman" w:hAnsi="Arial" w:cs="Arial"/>
          <w:color w:val="000000" w:themeColor="text1"/>
          <w:sz w:val="22"/>
          <w:szCs w:val="22"/>
        </w:rPr>
        <w:t>And</w:t>
      </w:r>
      <w:proofErr w:type="gramEnd"/>
      <w:r w:rsidRPr="00187FF0">
        <w:rPr>
          <w:rFonts w:ascii="Arial" w:eastAsia="Times New Roman" w:hAnsi="Arial" w:cs="Arial"/>
          <w:color w:val="000000" w:themeColor="text1"/>
          <w:sz w:val="22"/>
          <w:szCs w:val="22"/>
        </w:rPr>
        <w:t xml:space="preserve"> Standards</w:t>
      </w:r>
    </w:p>
    <w:p w14:paraId="00B7D920" w14:textId="77777777" w:rsidR="00187FF0" w:rsidRPr="00187FF0" w:rsidRDefault="00187FF0" w:rsidP="00B34A34">
      <w:pPr>
        <w:shd w:val="clear" w:color="auto" w:fill="FFFFFF"/>
        <w:spacing w:after="180"/>
        <w:ind w:left="720"/>
        <w:rPr>
          <w:rFonts w:ascii="Arial" w:eastAsia="Times New Roman" w:hAnsi="Arial" w:cs="Arial"/>
          <w:color w:val="000000" w:themeColor="text1"/>
          <w:sz w:val="22"/>
          <w:szCs w:val="22"/>
        </w:rPr>
      </w:pPr>
      <w:hyperlink r:id="rId13" w:anchor="JD_10-15C-6" w:history="1">
        <w:r w:rsidRPr="00187FF0">
          <w:rPr>
            <w:rFonts w:ascii="Arial" w:eastAsia="Times New Roman" w:hAnsi="Arial" w:cs="Arial"/>
            <w:color w:val="000000" w:themeColor="text1"/>
            <w:sz w:val="22"/>
            <w:szCs w:val="22"/>
            <w:u w:val="single"/>
          </w:rPr>
          <w:t>10-15C-6</w:t>
        </w:r>
      </w:hyperlink>
      <w:r w:rsidRPr="00187FF0">
        <w:rPr>
          <w:rFonts w:ascii="Arial" w:eastAsia="Times New Roman" w:hAnsi="Arial" w:cs="Arial"/>
          <w:color w:val="000000" w:themeColor="text1"/>
          <w:sz w:val="22"/>
          <w:szCs w:val="22"/>
        </w:rPr>
        <w:t>: Density</w:t>
      </w:r>
    </w:p>
    <w:p w14:paraId="281159CC" w14:textId="77777777" w:rsidR="00187FF0" w:rsidRPr="00187FF0" w:rsidRDefault="00187FF0" w:rsidP="00B34A34">
      <w:pPr>
        <w:shd w:val="clear" w:color="auto" w:fill="FFFFFF"/>
        <w:spacing w:after="180"/>
        <w:ind w:left="720"/>
        <w:rPr>
          <w:rFonts w:ascii="Arial" w:eastAsia="Times New Roman" w:hAnsi="Arial" w:cs="Arial"/>
          <w:color w:val="000000" w:themeColor="text1"/>
          <w:sz w:val="22"/>
          <w:szCs w:val="22"/>
        </w:rPr>
      </w:pPr>
      <w:hyperlink r:id="rId14" w:anchor="JD_10-15C-7" w:history="1">
        <w:r w:rsidRPr="00187FF0">
          <w:rPr>
            <w:rFonts w:ascii="Arial" w:eastAsia="Times New Roman" w:hAnsi="Arial" w:cs="Arial"/>
            <w:color w:val="000000" w:themeColor="text1"/>
            <w:sz w:val="22"/>
            <w:szCs w:val="22"/>
            <w:u w:val="single"/>
          </w:rPr>
          <w:t>10-15C-7</w:t>
        </w:r>
      </w:hyperlink>
      <w:r w:rsidRPr="00187FF0">
        <w:rPr>
          <w:rFonts w:ascii="Arial" w:eastAsia="Times New Roman" w:hAnsi="Arial" w:cs="Arial"/>
          <w:color w:val="000000" w:themeColor="text1"/>
          <w:sz w:val="22"/>
          <w:szCs w:val="22"/>
        </w:rPr>
        <w:t>: Approval Process</w:t>
      </w:r>
    </w:p>
    <w:p w14:paraId="3CAEB14A" w14:textId="77777777" w:rsidR="00187FF0" w:rsidRPr="00187FF0" w:rsidRDefault="00187FF0" w:rsidP="00B34A34">
      <w:pPr>
        <w:shd w:val="clear" w:color="auto" w:fill="FFFFFF"/>
        <w:spacing w:after="180"/>
        <w:ind w:left="720"/>
        <w:rPr>
          <w:rFonts w:ascii="Arial" w:eastAsia="Times New Roman" w:hAnsi="Arial" w:cs="Arial"/>
          <w:color w:val="000000" w:themeColor="text1"/>
          <w:sz w:val="22"/>
          <w:szCs w:val="22"/>
        </w:rPr>
      </w:pPr>
      <w:hyperlink r:id="rId15" w:anchor="JD_10-15C-8" w:history="1">
        <w:r w:rsidRPr="00187FF0">
          <w:rPr>
            <w:rFonts w:ascii="Arial" w:eastAsia="Times New Roman" w:hAnsi="Arial" w:cs="Arial"/>
            <w:color w:val="000000" w:themeColor="text1"/>
            <w:sz w:val="22"/>
            <w:szCs w:val="22"/>
            <w:u w:val="single"/>
          </w:rPr>
          <w:t>10-15C-8</w:t>
        </w:r>
      </w:hyperlink>
      <w:r w:rsidRPr="00187FF0">
        <w:rPr>
          <w:rFonts w:ascii="Arial" w:eastAsia="Times New Roman" w:hAnsi="Arial" w:cs="Arial"/>
          <w:color w:val="000000" w:themeColor="text1"/>
          <w:sz w:val="22"/>
          <w:szCs w:val="22"/>
        </w:rPr>
        <w:t>: Conceptual Approval</w:t>
      </w:r>
    </w:p>
    <w:p w14:paraId="14D4427C" w14:textId="77777777" w:rsidR="00187FF0" w:rsidRPr="00187FF0" w:rsidRDefault="00187FF0" w:rsidP="00B34A34">
      <w:pPr>
        <w:shd w:val="clear" w:color="auto" w:fill="FFFFFF"/>
        <w:spacing w:after="180"/>
        <w:ind w:left="720"/>
        <w:rPr>
          <w:rFonts w:ascii="Arial" w:eastAsia="Times New Roman" w:hAnsi="Arial" w:cs="Arial"/>
          <w:color w:val="000000" w:themeColor="text1"/>
          <w:sz w:val="22"/>
          <w:szCs w:val="22"/>
        </w:rPr>
      </w:pPr>
      <w:hyperlink r:id="rId16" w:anchor="JD_10-15C-9" w:history="1">
        <w:r w:rsidRPr="00187FF0">
          <w:rPr>
            <w:rFonts w:ascii="Arial" w:eastAsia="Times New Roman" w:hAnsi="Arial" w:cs="Arial"/>
            <w:color w:val="000000" w:themeColor="text1"/>
            <w:sz w:val="22"/>
            <w:szCs w:val="22"/>
            <w:u w:val="single"/>
          </w:rPr>
          <w:t>10-15C-9</w:t>
        </w:r>
      </w:hyperlink>
      <w:r w:rsidRPr="00187FF0">
        <w:rPr>
          <w:rFonts w:ascii="Arial" w:eastAsia="Times New Roman" w:hAnsi="Arial" w:cs="Arial"/>
          <w:color w:val="000000" w:themeColor="text1"/>
          <w:sz w:val="22"/>
          <w:szCs w:val="22"/>
        </w:rPr>
        <w:t>: Preliminary Approval</w:t>
      </w:r>
    </w:p>
    <w:p w14:paraId="2E073BB5" w14:textId="77777777" w:rsidR="00187FF0" w:rsidRPr="00187FF0" w:rsidRDefault="00187FF0" w:rsidP="00B34A34">
      <w:pPr>
        <w:shd w:val="clear" w:color="auto" w:fill="FFFFFF"/>
        <w:spacing w:after="180"/>
        <w:ind w:left="720"/>
        <w:rPr>
          <w:rFonts w:ascii="Arial" w:eastAsia="Times New Roman" w:hAnsi="Arial" w:cs="Arial"/>
          <w:color w:val="000000" w:themeColor="text1"/>
          <w:sz w:val="22"/>
          <w:szCs w:val="22"/>
        </w:rPr>
      </w:pPr>
      <w:hyperlink r:id="rId17" w:anchor="JD_10-15C-10" w:history="1">
        <w:r w:rsidRPr="00187FF0">
          <w:rPr>
            <w:rFonts w:ascii="Arial" w:eastAsia="Times New Roman" w:hAnsi="Arial" w:cs="Arial"/>
            <w:color w:val="000000" w:themeColor="text1"/>
            <w:sz w:val="22"/>
            <w:szCs w:val="22"/>
            <w:u w:val="single"/>
          </w:rPr>
          <w:t>10-15C-10</w:t>
        </w:r>
      </w:hyperlink>
      <w:r w:rsidRPr="00187FF0">
        <w:rPr>
          <w:rFonts w:ascii="Arial" w:eastAsia="Times New Roman" w:hAnsi="Arial" w:cs="Arial"/>
          <w:color w:val="000000" w:themeColor="text1"/>
          <w:sz w:val="22"/>
          <w:szCs w:val="22"/>
        </w:rPr>
        <w:t>: Final Approval</w:t>
      </w:r>
    </w:p>
    <w:p w14:paraId="668A4C1E" w14:textId="77777777" w:rsidR="00187FF0" w:rsidRPr="00187FF0" w:rsidRDefault="00187FF0" w:rsidP="00B34A34">
      <w:pPr>
        <w:shd w:val="clear" w:color="auto" w:fill="FFFFFF"/>
        <w:spacing w:after="180"/>
        <w:ind w:left="720"/>
        <w:rPr>
          <w:rFonts w:ascii="Arial" w:eastAsia="Times New Roman" w:hAnsi="Arial" w:cs="Arial"/>
          <w:color w:val="000000" w:themeColor="text1"/>
          <w:sz w:val="22"/>
          <w:szCs w:val="22"/>
        </w:rPr>
      </w:pPr>
      <w:hyperlink r:id="rId18" w:anchor="JD_10-15C-11" w:history="1">
        <w:r w:rsidRPr="00187FF0">
          <w:rPr>
            <w:rFonts w:ascii="Arial" w:eastAsia="Times New Roman" w:hAnsi="Arial" w:cs="Arial"/>
            <w:color w:val="000000" w:themeColor="text1"/>
            <w:sz w:val="22"/>
            <w:szCs w:val="22"/>
            <w:u w:val="single"/>
          </w:rPr>
          <w:t>10-15C-11</w:t>
        </w:r>
      </w:hyperlink>
      <w:r w:rsidRPr="00187FF0">
        <w:rPr>
          <w:rFonts w:ascii="Arial" w:eastAsia="Times New Roman" w:hAnsi="Arial" w:cs="Arial"/>
          <w:color w:val="000000" w:themeColor="text1"/>
          <w:sz w:val="22"/>
          <w:szCs w:val="22"/>
        </w:rPr>
        <w:t xml:space="preserve">: Adherence </w:t>
      </w:r>
      <w:proofErr w:type="gramStart"/>
      <w:r w:rsidRPr="00187FF0">
        <w:rPr>
          <w:rFonts w:ascii="Arial" w:eastAsia="Times New Roman" w:hAnsi="Arial" w:cs="Arial"/>
          <w:color w:val="000000" w:themeColor="text1"/>
          <w:sz w:val="22"/>
          <w:szCs w:val="22"/>
        </w:rPr>
        <w:t>To</w:t>
      </w:r>
      <w:proofErr w:type="gramEnd"/>
      <w:r w:rsidRPr="00187FF0">
        <w:rPr>
          <w:rFonts w:ascii="Arial" w:eastAsia="Times New Roman" w:hAnsi="Arial" w:cs="Arial"/>
          <w:color w:val="000000" w:themeColor="text1"/>
          <w:sz w:val="22"/>
          <w:szCs w:val="22"/>
        </w:rPr>
        <w:t xml:space="preserve"> Approved Plan; Modifications</w:t>
      </w:r>
    </w:p>
    <w:p w14:paraId="62971208" w14:textId="77777777" w:rsidR="00187FF0" w:rsidRPr="00187FF0" w:rsidRDefault="00187FF0" w:rsidP="00B34A34">
      <w:pPr>
        <w:shd w:val="clear" w:color="auto" w:fill="FFFFFF"/>
        <w:spacing w:after="180"/>
        <w:ind w:left="720"/>
        <w:rPr>
          <w:rFonts w:ascii="Arial" w:eastAsia="Times New Roman" w:hAnsi="Arial" w:cs="Arial"/>
          <w:color w:val="212529"/>
          <w:sz w:val="22"/>
          <w:szCs w:val="22"/>
        </w:rPr>
      </w:pPr>
      <w:hyperlink r:id="rId19" w:anchor="JD_10-15C-12" w:history="1">
        <w:r w:rsidRPr="00187FF0">
          <w:rPr>
            <w:rFonts w:ascii="Arial" w:eastAsia="Times New Roman" w:hAnsi="Arial" w:cs="Arial"/>
            <w:color w:val="000000" w:themeColor="text1"/>
            <w:sz w:val="22"/>
            <w:szCs w:val="22"/>
            <w:u w:val="single"/>
          </w:rPr>
          <w:t>10-15C-12</w:t>
        </w:r>
      </w:hyperlink>
      <w:r w:rsidRPr="00187FF0">
        <w:rPr>
          <w:rFonts w:ascii="Arial" w:eastAsia="Times New Roman" w:hAnsi="Arial" w:cs="Arial"/>
          <w:color w:val="212529"/>
          <w:sz w:val="22"/>
          <w:szCs w:val="22"/>
        </w:rPr>
        <w:t xml:space="preserve">: Expiration </w:t>
      </w:r>
      <w:proofErr w:type="gramStart"/>
      <w:r w:rsidRPr="00187FF0">
        <w:rPr>
          <w:rFonts w:ascii="Arial" w:eastAsia="Times New Roman" w:hAnsi="Arial" w:cs="Arial"/>
          <w:color w:val="212529"/>
          <w:sz w:val="22"/>
          <w:szCs w:val="22"/>
        </w:rPr>
        <w:t>Of</w:t>
      </w:r>
      <w:proofErr w:type="gramEnd"/>
      <w:r w:rsidRPr="00187FF0">
        <w:rPr>
          <w:rFonts w:ascii="Arial" w:eastAsia="Times New Roman" w:hAnsi="Arial" w:cs="Arial"/>
          <w:color w:val="212529"/>
          <w:sz w:val="22"/>
          <w:szCs w:val="22"/>
        </w:rPr>
        <w:t xml:space="preserve"> Master Planned Approval</w:t>
      </w:r>
    </w:p>
    <w:p w14:paraId="589BB5C4" w14:textId="77777777" w:rsidR="00187FF0" w:rsidRPr="00187FF0" w:rsidRDefault="00187FF0" w:rsidP="00187FF0">
      <w:pPr>
        <w:shd w:val="clear" w:color="auto" w:fill="FFFFFF"/>
        <w:spacing w:after="0"/>
        <w:rPr>
          <w:rFonts w:ascii="Arial" w:eastAsia="Times New Roman" w:hAnsi="Arial" w:cs="Arial"/>
          <w:b/>
          <w:bCs/>
          <w:color w:val="212529"/>
        </w:rPr>
      </w:pPr>
      <w:bookmarkStart w:id="1" w:name="JD_10-15C-1"/>
      <w:bookmarkEnd w:id="1"/>
      <w:r w:rsidRPr="00187FF0">
        <w:rPr>
          <w:rFonts w:ascii="Arial" w:eastAsia="Times New Roman" w:hAnsi="Arial" w:cs="Arial"/>
          <w:b/>
          <w:bCs/>
          <w:color w:val="212529"/>
        </w:rPr>
        <w:t>10-15C-1: PURPOSE AND INTENT:</w:t>
      </w:r>
    </w:p>
    <w:p w14:paraId="6898F984"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A.   A master planned development overlay zone is intended to provide an alternative to the conventional zoning and land development approaches to encourage the most creative and innovative development of land. This overlay zone may allow the standards of this article to be applied to all areas of the city. It is the intent of this article to assure that the character of the underlying zones and surrounding districts is maintained in harmony with the city general plan and to satisfy the requirements of applicable design guidelines and design standards and specifications for construction.</w:t>
      </w:r>
    </w:p>
    <w:p w14:paraId="4FA92A93"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B.   It is further the intent of this article to:</w:t>
      </w:r>
    </w:p>
    <w:p w14:paraId="27D31947"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1.   Promote economical and efficient use of the land.</w:t>
      </w:r>
    </w:p>
    <w:p w14:paraId="687D8465"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2.   Promote the clustering of dwelling units.</w:t>
      </w:r>
    </w:p>
    <w:p w14:paraId="324CFB19"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3.   Enhance and blend development with the unique natural character of the city.</w:t>
      </w:r>
    </w:p>
    <w:p w14:paraId="4E49B0D8"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4.   Promote creative architecture that blends with the character of the land.</w:t>
      </w:r>
    </w:p>
    <w:p w14:paraId="7C12223C"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5.   Provide a harmonious variety of housing types.</w:t>
      </w:r>
    </w:p>
    <w:p w14:paraId="5EB85AD8"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6.   Encourage a higher level of project amenities.</w:t>
      </w:r>
    </w:p>
    <w:p w14:paraId="618204D5" w14:textId="0935DB26"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7.   Preserve the unique scenic qualities of open space. </w:t>
      </w:r>
    </w:p>
    <w:p w14:paraId="54003C97" w14:textId="77777777" w:rsidR="00187FF0" w:rsidRPr="00187FF0" w:rsidRDefault="00187FF0" w:rsidP="00187FF0">
      <w:pPr>
        <w:shd w:val="clear" w:color="auto" w:fill="FFFFFF"/>
        <w:spacing w:after="0"/>
        <w:rPr>
          <w:rFonts w:ascii="Arial" w:eastAsia="Times New Roman" w:hAnsi="Arial" w:cs="Arial"/>
          <w:b/>
          <w:bCs/>
          <w:color w:val="212529"/>
        </w:rPr>
      </w:pPr>
      <w:bookmarkStart w:id="2" w:name="JD_10-15C-2"/>
      <w:bookmarkEnd w:id="2"/>
      <w:r w:rsidRPr="00187FF0">
        <w:rPr>
          <w:rFonts w:ascii="Arial" w:eastAsia="Times New Roman" w:hAnsi="Arial" w:cs="Arial"/>
          <w:b/>
          <w:bCs/>
          <w:color w:val="212529"/>
        </w:rPr>
        <w:t>10-15C-2: INTERPRETATION:</w:t>
      </w:r>
    </w:p>
    <w:p w14:paraId="28214533" w14:textId="7D673D42" w:rsidR="00187FF0" w:rsidRPr="00187FF0" w:rsidRDefault="00187FF0" w:rsidP="00187FF0">
      <w:pPr>
        <w:shd w:val="clear" w:color="auto" w:fill="FFFFFF"/>
        <w:spacing w:after="180"/>
        <w:rPr>
          <w:rFonts w:ascii="Arial" w:eastAsia="Times New Roman" w:hAnsi="Arial" w:cs="Arial"/>
          <w:color w:val="FF0000"/>
        </w:rPr>
      </w:pPr>
      <w:r w:rsidRPr="00187FF0">
        <w:rPr>
          <w:rFonts w:ascii="Arial" w:eastAsia="Times New Roman" w:hAnsi="Arial" w:cs="Arial"/>
          <w:color w:val="212529"/>
        </w:rPr>
        <w:t xml:space="preserve">By its nature and purpose, the master planned development overlay zone is intended to provide flexible land development approaches and regulations. Insofar as the application of the regulations and concepts contained herein conflict with the strict </w:t>
      </w:r>
      <w:r w:rsidRPr="00187FF0">
        <w:rPr>
          <w:rFonts w:ascii="Arial" w:eastAsia="Times New Roman" w:hAnsi="Arial" w:cs="Arial"/>
          <w:color w:val="212529"/>
        </w:rPr>
        <w:lastRenderedPageBreak/>
        <w:t xml:space="preserve">construction requirements and provisions of this article and/or other provisions of this title, or other land use ordinances, the provisions of the regulations provided under this article shall control. For example, the application of clustering, in the setback and building separation provisions in this article, may conflict with the setback and building separation provisions of the underlying zone as specified in this title. However, uses, including both permitted and conditional uses, specified for each zoning district in this title shall not be modified by the application of the regulations in this article. </w:t>
      </w:r>
      <w:r>
        <w:rPr>
          <w:rFonts w:ascii="Arial" w:eastAsia="Times New Roman" w:hAnsi="Arial" w:cs="Arial"/>
          <w:color w:val="FF0000"/>
        </w:rPr>
        <w:t>It is not the intent of the MPD</w:t>
      </w:r>
      <w:r w:rsidR="00D04D55">
        <w:rPr>
          <w:rFonts w:ascii="Arial" w:eastAsia="Times New Roman" w:hAnsi="Arial" w:cs="Arial"/>
          <w:color w:val="FF0000"/>
        </w:rPr>
        <w:t>O</w:t>
      </w:r>
      <w:r>
        <w:rPr>
          <w:rFonts w:ascii="Arial" w:eastAsia="Times New Roman" w:hAnsi="Arial" w:cs="Arial"/>
          <w:color w:val="FF0000"/>
        </w:rPr>
        <w:t xml:space="preserve"> to replace the simple, conventional, or phased subdivisions as des</w:t>
      </w:r>
      <w:r w:rsidR="00D04D55">
        <w:rPr>
          <w:rFonts w:ascii="Arial" w:eastAsia="Times New Roman" w:hAnsi="Arial" w:cs="Arial"/>
          <w:color w:val="FF0000"/>
        </w:rPr>
        <w:t>c</w:t>
      </w:r>
      <w:r>
        <w:rPr>
          <w:rFonts w:ascii="Arial" w:eastAsia="Times New Roman" w:hAnsi="Arial" w:cs="Arial"/>
          <w:color w:val="FF0000"/>
        </w:rPr>
        <w:t>ribed in section 10-19. The MPDO is intended for subdivision with such size, geographic challenges or complexity that could not be facilitated in</w:t>
      </w:r>
      <w:r w:rsidR="00D04D55">
        <w:rPr>
          <w:rFonts w:ascii="Arial" w:eastAsia="Times New Roman" w:hAnsi="Arial" w:cs="Arial"/>
          <w:color w:val="FF0000"/>
        </w:rPr>
        <w:t xml:space="preserve"> </w:t>
      </w:r>
      <w:r>
        <w:rPr>
          <w:rFonts w:ascii="Arial" w:eastAsia="Times New Roman" w:hAnsi="Arial" w:cs="Arial"/>
          <w:color w:val="FF0000"/>
        </w:rPr>
        <w:t>a subdivision specified in section 10-19.</w:t>
      </w:r>
    </w:p>
    <w:p w14:paraId="1F686EED" w14:textId="77777777" w:rsidR="00187FF0" w:rsidRPr="00187FF0" w:rsidRDefault="00187FF0" w:rsidP="00187FF0">
      <w:pPr>
        <w:shd w:val="clear" w:color="auto" w:fill="FFFFFF"/>
        <w:spacing w:after="0"/>
        <w:rPr>
          <w:rFonts w:ascii="Arial" w:eastAsia="Times New Roman" w:hAnsi="Arial" w:cs="Arial"/>
          <w:b/>
          <w:bCs/>
          <w:color w:val="212529"/>
        </w:rPr>
      </w:pPr>
      <w:bookmarkStart w:id="3" w:name="JD_10-15C-3"/>
      <w:bookmarkEnd w:id="3"/>
      <w:r w:rsidRPr="00187FF0">
        <w:rPr>
          <w:rFonts w:ascii="Arial" w:eastAsia="Times New Roman" w:hAnsi="Arial" w:cs="Arial"/>
          <w:b/>
          <w:bCs/>
          <w:color w:val="212529"/>
        </w:rPr>
        <w:t>10-15C-3: COORDINATION WITH OTHER LAND USE DOCUMENTS:</w:t>
      </w:r>
    </w:p>
    <w:p w14:paraId="047432D3" w14:textId="4B7646BE"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This article, together with chapter 19 of this title, the city general plan, this title and the zoning map, and applicable city design guidelines, shall guide the use and development of all land within the corporate boundaries of the city. However, </w:t>
      </w:r>
      <w:proofErr w:type="gramStart"/>
      <w:r w:rsidRPr="00187FF0">
        <w:rPr>
          <w:rFonts w:ascii="Arial" w:eastAsia="Times New Roman" w:hAnsi="Arial" w:cs="Arial"/>
          <w:color w:val="212529"/>
        </w:rPr>
        <w:t>in order to</w:t>
      </w:r>
      <w:proofErr w:type="gramEnd"/>
      <w:r w:rsidRPr="00187FF0">
        <w:rPr>
          <w:rFonts w:ascii="Arial" w:eastAsia="Times New Roman" w:hAnsi="Arial" w:cs="Arial"/>
          <w:color w:val="212529"/>
        </w:rPr>
        <w:t xml:space="preserve"> accomplish the purpose and intent of this article, conflicts and regulations provided in other city ordinances as they apply to land use and development, shall be construed in such a way as to allow the more flexible approach of the master planned development overlay zone. </w:t>
      </w:r>
    </w:p>
    <w:p w14:paraId="78CE6905" w14:textId="77777777" w:rsidR="00187FF0" w:rsidRPr="00187FF0" w:rsidRDefault="00187FF0" w:rsidP="00187FF0">
      <w:pPr>
        <w:shd w:val="clear" w:color="auto" w:fill="FFFFFF"/>
        <w:spacing w:after="0"/>
        <w:rPr>
          <w:rFonts w:ascii="Arial" w:eastAsia="Times New Roman" w:hAnsi="Arial" w:cs="Arial"/>
          <w:b/>
          <w:bCs/>
          <w:color w:val="212529"/>
        </w:rPr>
      </w:pPr>
      <w:bookmarkStart w:id="4" w:name="JD_10-15C-4"/>
      <w:bookmarkEnd w:id="4"/>
      <w:r w:rsidRPr="00187FF0">
        <w:rPr>
          <w:rFonts w:ascii="Arial" w:eastAsia="Times New Roman" w:hAnsi="Arial" w:cs="Arial"/>
          <w:b/>
          <w:bCs/>
          <w:color w:val="212529"/>
        </w:rPr>
        <w:t>10-15C-4: VESTED RIGHTS:</w:t>
      </w:r>
    </w:p>
    <w:p w14:paraId="219FD0A4" w14:textId="53AA6876"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There shall be no vested right to bonus incentives or other flexible design treatments, including clustering, merely by virtue of filing an application under this article. The planning commission and city council have discretion to approve or deny any amenities proposed for the purposes of calculating density based on the desirability of the proposed amenity and its consistency with overall purposes and intent of this article and uses in design of the applicant project and surrounding properties. Application under this article shall be treated as an application for a subdivision approval under chapter 19, article D of this title, for purposes of vesting the application of this title, </w:t>
      </w:r>
      <w:proofErr w:type="gramStart"/>
      <w:r w:rsidRPr="00187FF0">
        <w:rPr>
          <w:rFonts w:ascii="Arial" w:eastAsia="Times New Roman" w:hAnsi="Arial" w:cs="Arial"/>
          <w:color w:val="212529"/>
        </w:rPr>
        <w:t>regulations</w:t>
      </w:r>
      <w:proofErr w:type="gramEnd"/>
      <w:r w:rsidRPr="00187FF0">
        <w:rPr>
          <w:rFonts w:ascii="Arial" w:eastAsia="Times New Roman" w:hAnsi="Arial" w:cs="Arial"/>
          <w:color w:val="212529"/>
        </w:rPr>
        <w:t xml:space="preserve"> and standards to any given application. At any time in the review process under this article, a developer may elect to opt out and have the application reviewed as a traditional subdivision application under chapter 19, article D of this title. </w:t>
      </w:r>
    </w:p>
    <w:p w14:paraId="0B13E5BE" w14:textId="77777777" w:rsidR="00187FF0" w:rsidRPr="00187FF0" w:rsidRDefault="00187FF0" w:rsidP="00187FF0">
      <w:pPr>
        <w:shd w:val="clear" w:color="auto" w:fill="FFFFFF"/>
        <w:spacing w:after="0"/>
        <w:rPr>
          <w:rFonts w:ascii="Arial" w:eastAsia="Times New Roman" w:hAnsi="Arial" w:cs="Arial"/>
          <w:b/>
          <w:bCs/>
          <w:color w:val="212529"/>
        </w:rPr>
      </w:pPr>
      <w:bookmarkStart w:id="5" w:name="JD_10-15C-5"/>
      <w:bookmarkEnd w:id="5"/>
      <w:r w:rsidRPr="00187FF0">
        <w:rPr>
          <w:rFonts w:ascii="Arial" w:eastAsia="Times New Roman" w:hAnsi="Arial" w:cs="Arial"/>
          <w:b/>
          <w:bCs/>
          <w:color w:val="212529"/>
        </w:rPr>
        <w:t>10-15C-5: REQUIREMENTS AND STANDARDS:</w:t>
      </w:r>
    </w:p>
    <w:p w14:paraId="15616C6A"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A.   Conformance </w:t>
      </w:r>
      <w:proofErr w:type="gramStart"/>
      <w:r w:rsidRPr="00187FF0">
        <w:rPr>
          <w:rFonts w:ascii="Arial" w:eastAsia="Times New Roman" w:hAnsi="Arial" w:cs="Arial"/>
          <w:color w:val="212529"/>
        </w:rPr>
        <w:t>With</w:t>
      </w:r>
      <w:proofErr w:type="gramEnd"/>
      <w:r w:rsidRPr="00187FF0">
        <w:rPr>
          <w:rFonts w:ascii="Arial" w:eastAsia="Times New Roman" w:hAnsi="Arial" w:cs="Arial"/>
          <w:color w:val="212529"/>
        </w:rPr>
        <w:t xml:space="preserve"> General Plan: The land uses and design of the proposed MPDO shall be consistent with the city general plan.</w:t>
      </w:r>
    </w:p>
    <w:p w14:paraId="5588CF6F"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B.   Minimum Qualifications:</w:t>
      </w:r>
    </w:p>
    <w:p w14:paraId="7C8AC69D" w14:textId="0FACF7C2"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1.   A master planned development overlay zone shall be required for developments </w:t>
      </w:r>
      <w:proofErr w:type="gramStart"/>
      <w:r w:rsidRPr="00187FF0">
        <w:rPr>
          <w:rFonts w:ascii="Arial" w:eastAsia="Times New Roman" w:hAnsi="Arial" w:cs="Arial"/>
          <w:color w:val="212529"/>
        </w:rPr>
        <w:t>in excess of</w:t>
      </w:r>
      <w:proofErr w:type="gramEnd"/>
      <w:r w:rsidRPr="00187FF0">
        <w:rPr>
          <w:rFonts w:ascii="Arial" w:eastAsia="Times New Roman" w:hAnsi="Arial" w:cs="Arial"/>
          <w:color w:val="212529"/>
        </w:rPr>
        <w:t xml:space="preserve"> a minor partition of a parcel </w:t>
      </w:r>
      <w:r w:rsidRPr="00187FF0">
        <w:rPr>
          <w:rFonts w:ascii="Arial" w:eastAsia="Times New Roman" w:hAnsi="Arial" w:cs="Arial"/>
          <w:strike/>
          <w:color w:val="FF0000"/>
        </w:rPr>
        <w:t>five (5)</w:t>
      </w:r>
      <w:r w:rsidRPr="00187FF0">
        <w:rPr>
          <w:rFonts w:ascii="Arial" w:eastAsia="Times New Roman" w:hAnsi="Arial" w:cs="Arial"/>
          <w:color w:val="212529"/>
        </w:rPr>
        <w:t xml:space="preserve"> </w:t>
      </w:r>
      <w:r w:rsidR="00D04D55">
        <w:rPr>
          <w:rFonts w:ascii="Arial" w:eastAsia="Times New Roman" w:hAnsi="Arial" w:cs="Arial"/>
          <w:color w:val="FF0000"/>
        </w:rPr>
        <w:t xml:space="preserve">one hundred (100) </w:t>
      </w:r>
      <w:r w:rsidRPr="00187FF0">
        <w:rPr>
          <w:rFonts w:ascii="Arial" w:eastAsia="Times New Roman" w:hAnsi="Arial" w:cs="Arial"/>
          <w:color w:val="212529"/>
        </w:rPr>
        <w:t>acres in size or greater, characterized by slopes in excess of fifteen percent (15%).</w:t>
      </w:r>
    </w:p>
    <w:p w14:paraId="72F26773" w14:textId="6C63A4D1"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2.   On parcels less than </w:t>
      </w:r>
      <w:r w:rsidRPr="00187FF0">
        <w:rPr>
          <w:rFonts w:ascii="Arial" w:eastAsia="Times New Roman" w:hAnsi="Arial" w:cs="Arial"/>
          <w:strike/>
          <w:color w:val="FF0000"/>
        </w:rPr>
        <w:t>five (5) acres</w:t>
      </w:r>
      <w:r w:rsidR="00D04D55">
        <w:rPr>
          <w:rFonts w:ascii="Arial" w:eastAsia="Times New Roman" w:hAnsi="Arial" w:cs="Arial"/>
          <w:color w:val="212529"/>
        </w:rPr>
        <w:t xml:space="preserve"> </w:t>
      </w:r>
      <w:r w:rsidR="00D04D55">
        <w:rPr>
          <w:rFonts w:ascii="Arial" w:eastAsia="Times New Roman" w:hAnsi="Arial" w:cs="Arial"/>
          <w:color w:val="FF0000"/>
        </w:rPr>
        <w:t>one hundred (100)</w:t>
      </w:r>
      <w:r w:rsidR="00D04D55">
        <w:rPr>
          <w:rFonts w:ascii="Arial" w:eastAsia="Times New Roman" w:hAnsi="Arial" w:cs="Arial"/>
          <w:color w:val="212529"/>
        </w:rPr>
        <w:t xml:space="preserve">, </w:t>
      </w:r>
      <w:r w:rsidRPr="00187FF0">
        <w:rPr>
          <w:rFonts w:ascii="Arial" w:eastAsia="Times New Roman" w:hAnsi="Arial" w:cs="Arial"/>
          <w:color w:val="212529"/>
        </w:rPr>
        <w:t>an MPDO may be authorized if one or more of the following conditions exist:</w:t>
      </w:r>
    </w:p>
    <w:p w14:paraId="58778EB4"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lastRenderedPageBreak/>
        <w:t>         a.   Unusual physical features of the property or the surrounding area prohibit development under the standard provisions of this title while preserving a physical or terrain feature, or view corridor of importance to the neighborhood.</w:t>
      </w:r>
    </w:p>
    <w:p w14:paraId="7DAA66D4"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b.   The property cannot be feasibly developed under the standard provisions of this title, particularly in the case of small undeveloped parcels surrounded or partially surrounded by developed property.</w:t>
      </w:r>
    </w:p>
    <w:p w14:paraId="0D37D23F"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c.   The development under the MPDO regulations is more creative, </w:t>
      </w:r>
      <w:proofErr w:type="gramStart"/>
      <w:r w:rsidRPr="00187FF0">
        <w:rPr>
          <w:rFonts w:ascii="Arial" w:eastAsia="Times New Roman" w:hAnsi="Arial" w:cs="Arial"/>
          <w:color w:val="212529"/>
        </w:rPr>
        <w:t>unique</w:t>
      </w:r>
      <w:proofErr w:type="gramEnd"/>
      <w:r w:rsidRPr="00187FF0">
        <w:rPr>
          <w:rFonts w:ascii="Arial" w:eastAsia="Times New Roman" w:hAnsi="Arial" w:cs="Arial"/>
          <w:color w:val="212529"/>
        </w:rPr>
        <w:t xml:space="preserve"> and desirable to the community.</w:t>
      </w:r>
    </w:p>
    <w:p w14:paraId="31897ED9"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d.   The property/parcel proposed for development is under unified title with one unified description.</w:t>
      </w:r>
    </w:p>
    <w:p w14:paraId="02D41B02"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C.   Uses </w:t>
      </w:r>
      <w:proofErr w:type="gramStart"/>
      <w:r w:rsidRPr="00187FF0">
        <w:rPr>
          <w:rFonts w:ascii="Arial" w:eastAsia="Times New Roman" w:hAnsi="Arial" w:cs="Arial"/>
          <w:color w:val="212529"/>
        </w:rPr>
        <w:t>In</w:t>
      </w:r>
      <w:proofErr w:type="gramEnd"/>
      <w:r w:rsidRPr="00187FF0">
        <w:rPr>
          <w:rFonts w:ascii="Arial" w:eastAsia="Times New Roman" w:hAnsi="Arial" w:cs="Arial"/>
          <w:color w:val="212529"/>
        </w:rPr>
        <w:t xml:space="preserve"> Master Planned Development Overlay Zone:</w:t>
      </w:r>
    </w:p>
    <w:p w14:paraId="1E1CDCD7"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1.   Any use or combination of uses may be allowed in an MPDO, provided such uses are consistent with the city general plan and underlying zone regulations.</w:t>
      </w:r>
    </w:p>
    <w:p w14:paraId="5450F807"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2.   Mixed uses, including limited neighborhood commercial and multi-family residential, may be allowed within one project. However, the development shall be a harmonious variety of building types within one project and in keeping with the objectives of this article.</w:t>
      </w:r>
    </w:p>
    <w:p w14:paraId="4147FFCE"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D.   Development Standards: The MPDO shall be designed and developed in a manner consistent to chapter 19, articles D and E of this title, the design standards and specifications for construction, capital facilities plan and general design guidelines and approved by the planning commission.</w:t>
      </w:r>
    </w:p>
    <w:p w14:paraId="022D64D2" w14:textId="21CABD85" w:rsidR="00187FF0" w:rsidRPr="00187FF0" w:rsidRDefault="00187FF0" w:rsidP="00187FF0">
      <w:pPr>
        <w:shd w:val="clear" w:color="auto" w:fill="FFFFFF"/>
        <w:spacing w:after="180"/>
        <w:rPr>
          <w:rFonts w:ascii="Arial" w:eastAsia="Times New Roman" w:hAnsi="Arial" w:cs="Arial"/>
          <w:color w:val="FF0000"/>
        </w:rPr>
      </w:pPr>
      <w:r w:rsidRPr="00187FF0">
        <w:rPr>
          <w:rFonts w:ascii="Arial" w:eastAsia="Times New Roman" w:hAnsi="Arial" w:cs="Arial"/>
          <w:color w:val="212529"/>
        </w:rPr>
        <w:t>   E.   Lot Sizes: The minimum lot and siting requirements of the zoning district in which the MPDO lies shall not dictate the strict guidelines for development within the MPDO, but shall serve to inform the developer of the importance of developing a project that will be in harmony with the character of the surrounding neighborhood. An MPDO shall not be subject to the lot width and lot area requirements of the underlying zone. The lot width and size will be shown on the approved site plan as approved by the planning commission.</w:t>
      </w:r>
      <w:r w:rsidR="00D04D55">
        <w:rPr>
          <w:rFonts w:ascii="Arial" w:eastAsia="Times New Roman" w:hAnsi="Arial" w:cs="Arial"/>
          <w:color w:val="212529"/>
        </w:rPr>
        <w:t xml:space="preserve"> </w:t>
      </w:r>
      <w:r w:rsidR="00D04D55">
        <w:rPr>
          <w:rFonts w:ascii="Arial" w:eastAsia="Times New Roman" w:hAnsi="Arial" w:cs="Arial"/>
          <w:color w:val="FF0000"/>
        </w:rPr>
        <w:t>Notwithstanding the preceding, if a perimeter of a proposed MPDO is adjacent to an established residential area or approved plat that is zoned R-1-20 or larger, the MPDO conceptual and final plan shall indicate perimeter lots with residential density no less than R-1-20 zoning density unless the applicant can provide evidence that this would make it impossible to develop the ERU’s established in their base density. If the applicant desires density bonuses thru the MPDO process, the applicant should designate, at a minimum, a buffer of adjacent lots of at least the size requirements of the R-1-20 zone or alternative transition buffers such as parks or open space.</w:t>
      </w:r>
    </w:p>
    <w:p w14:paraId="22817DBE"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F.   Single Housing Type Not Inconsistent </w:t>
      </w:r>
      <w:proofErr w:type="gramStart"/>
      <w:r w:rsidRPr="00187FF0">
        <w:rPr>
          <w:rFonts w:ascii="Arial" w:eastAsia="Times New Roman" w:hAnsi="Arial" w:cs="Arial"/>
          <w:color w:val="212529"/>
        </w:rPr>
        <w:t>With</w:t>
      </w:r>
      <w:proofErr w:type="gramEnd"/>
      <w:r w:rsidRPr="00187FF0">
        <w:rPr>
          <w:rFonts w:ascii="Arial" w:eastAsia="Times New Roman" w:hAnsi="Arial" w:cs="Arial"/>
          <w:color w:val="212529"/>
        </w:rPr>
        <w:t xml:space="preserve"> Intent: An MPDO which only involves one type of housing, such as all detached or all attached units, shall not be inconsistent with the stated purposes and objectives of this article and shall not be the sole basis for denial.</w:t>
      </w:r>
    </w:p>
    <w:p w14:paraId="5CC1B75E"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lastRenderedPageBreak/>
        <w:t>   G.   Architectural Style, Appearance:</w:t>
      </w:r>
    </w:p>
    <w:p w14:paraId="0EA47DB9"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1.   While there should be some flexibility for individuality, homes within a development should be of similar character and style to promote harmony within the project.</w:t>
      </w:r>
    </w:p>
    <w:p w14:paraId="5777DD40"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2.   The exterior color and materials of all buildings, structures, </w:t>
      </w:r>
      <w:proofErr w:type="gramStart"/>
      <w:r w:rsidRPr="00187FF0">
        <w:rPr>
          <w:rFonts w:ascii="Arial" w:eastAsia="Times New Roman" w:hAnsi="Arial" w:cs="Arial"/>
          <w:color w:val="212529"/>
        </w:rPr>
        <w:t>walls</w:t>
      </w:r>
      <w:proofErr w:type="gramEnd"/>
      <w:r w:rsidRPr="00187FF0">
        <w:rPr>
          <w:rFonts w:ascii="Arial" w:eastAsia="Times New Roman" w:hAnsi="Arial" w:cs="Arial"/>
          <w:color w:val="212529"/>
        </w:rPr>
        <w:t xml:space="preserve"> and fences shall comply with general design guidelines and approved by the planning commission.</w:t>
      </w:r>
    </w:p>
    <w:p w14:paraId="2C6FBF30"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3.   Architectural style of buildings shall not solely be a basis for denial of the plan. However, the overall appearance and compatibility of individual buildings to other site elements or to surrounding development will be primary consideration during the MPDO review.</w:t>
      </w:r>
    </w:p>
    <w:p w14:paraId="56064D3B" w14:textId="7238C8BC"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w:t>
      </w:r>
      <w:r w:rsidRPr="00187FF0">
        <w:rPr>
          <w:rFonts w:ascii="Arial" w:eastAsia="Times New Roman" w:hAnsi="Arial" w:cs="Arial"/>
          <w:strike/>
          <w:color w:val="FF0000"/>
        </w:rPr>
        <w:t>H.</w:t>
      </w:r>
      <w:r w:rsidRPr="00187FF0">
        <w:rPr>
          <w:rFonts w:ascii="Arial" w:eastAsia="Times New Roman" w:hAnsi="Arial" w:cs="Arial"/>
          <w:color w:val="FF0000"/>
        </w:rPr>
        <w:t> </w:t>
      </w:r>
      <w:r w:rsidR="009B0A27">
        <w:rPr>
          <w:rFonts w:ascii="Arial" w:eastAsia="Times New Roman" w:hAnsi="Arial" w:cs="Arial"/>
          <w:color w:val="FF0000"/>
        </w:rPr>
        <w:t xml:space="preserve">4. </w:t>
      </w:r>
      <w:r w:rsidRPr="00187FF0">
        <w:rPr>
          <w:rFonts w:ascii="Arial" w:eastAsia="Times New Roman" w:hAnsi="Arial" w:cs="Arial"/>
          <w:color w:val="212529"/>
        </w:rPr>
        <w:t xml:space="preserve">Street Utilities, Services </w:t>
      </w:r>
      <w:proofErr w:type="gramStart"/>
      <w:r w:rsidRPr="00187FF0">
        <w:rPr>
          <w:rFonts w:ascii="Arial" w:eastAsia="Times New Roman" w:hAnsi="Arial" w:cs="Arial"/>
          <w:color w:val="212529"/>
        </w:rPr>
        <w:t>And</w:t>
      </w:r>
      <w:proofErr w:type="gramEnd"/>
      <w:r w:rsidRPr="00187FF0">
        <w:rPr>
          <w:rFonts w:ascii="Arial" w:eastAsia="Times New Roman" w:hAnsi="Arial" w:cs="Arial"/>
          <w:color w:val="212529"/>
        </w:rPr>
        <w:t xml:space="preserve"> Public Facilities: The uniqueness of each proposal for an MPDO may allow specifications and standards for streets, utilities and services to be subject to minor modifications. The plans and specifications and profiles of all streets, utilities and services shall be reviewed by the city staff and the city engineer prior to final approval. Approval of infrastructure plans is required before final approval for an MPDO may be granted.</w:t>
      </w:r>
    </w:p>
    <w:p w14:paraId="4ACDC47F" w14:textId="66DD0FA0"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w:t>
      </w:r>
      <w:r w:rsidRPr="00187FF0">
        <w:rPr>
          <w:rFonts w:ascii="Arial" w:eastAsia="Times New Roman" w:hAnsi="Arial" w:cs="Arial"/>
          <w:strike/>
          <w:color w:val="FF0000"/>
        </w:rPr>
        <w:t>I.</w:t>
      </w:r>
      <w:r w:rsidRPr="00187FF0">
        <w:rPr>
          <w:rFonts w:ascii="Arial" w:eastAsia="Times New Roman" w:hAnsi="Arial" w:cs="Arial"/>
          <w:color w:val="FF0000"/>
        </w:rPr>
        <w:t>  </w:t>
      </w:r>
      <w:r w:rsidR="009B0A27">
        <w:rPr>
          <w:rFonts w:ascii="Arial" w:eastAsia="Times New Roman" w:hAnsi="Arial" w:cs="Arial"/>
          <w:color w:val="FF0000"/>
        </w:rPr>
        <w:t>H.</w:t>
      </w:r>
      <w:r w:rsidRPr="00187FF0">
        <w:rPr>
          <w:rFonts w:ascii="Arial" w:eastAsia="Times New Roman" w:hAnsi="Arial" w:cs="Arial"/>
          <w:color w:val="212529"/>
        </w:rPr>
        <w:t xml:space="preserve"> Open Space, Parks, Park Strips, Medians, Trails </w:t>
      </w:r>
      <w:proofErr w:type="gramStart"/>
      <w:r w:rsidRPr="00187FF0">
        <w:rPr>
          <w:rFonts w:ascii="Arial" w:eastAsia="Times New Roman" w:hAnsi="Arial" w:cs="Arial"/>
          <w:color w:val="212529"/>
        </w:rPr>
        <w:t>And</w:t>
      </w:r>
      <w:proofErr w:type="gramEnd"/>
      <w:r w:rsidRPr="00187FF0">
        <w:rPr>
          <w:rFonts w:ascii="Arial" w:eastAsia="Times New Roman" w:hAnsi="Arial" w:cs="Arial"/>
          <w:color w:val="212529"/>
        </w:rPr>
        <w:t xml:space="preserve"> Others:</w:t>
      </w:r>
    </w:p>
    <w:p w14:paraId="52F823D6"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1.   Purpose: The purpose of open space is to provide areas within developed parcels of land that are restricted from development and reserved for uses such as parks, trails, floodway areas, </w:t>
      </w:r>
      <w:proofErr w:type="gramStart"/>
      <w:r w:rsidRPr="00187FF0">
        <w:rPr>
          <w:rFonts w:ascii="Arial" w:eastAsia="Times New Roman" w:hAnsi="Arial" w:cs="Arial"/>
          <w:color w:val="212529"/>
        </w:rPr>
        <w:t>landscaping</w:t>
      </w:r>
      <w:proofErr w:type="gramEnd"/>
      <w:r w:rsidRPr="00187FF0">
        <w:rPr>
          <w:rFonts w:ascii="Arial" w:eastAsia="Times New Roman" w:hAnsi="Arial" w:cs="Arial"/>
          <w:color w:val="212529"/>
        </w:rPr>
        <w:t xml:space="preserve"> and topographic features worthy of protection. Open space does not include streets, driveways, parking areas or setback areas. It is the intent of open space requirements to promote a more clustered development land use and encourage the preservation of undeveloped land for a healthier environment.</w:t>
      </w:r>
    </w:p>
    <w:p w14:paraId="1483B192"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2.   General Requirements: The following general requirements pertaining to open space shall be incorporated into the development design and implemented by the developer in compliance with city design standards and specifications and other applicable city design guidelines:</w:t>
      </w:r>
    </w:p>
    <w:p w14:paraId="1B3FE5F0"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a.   Where parks, trails and other open space are mastered, planned by the city, proposed by the developer, or required on a parcel or parcels, the developer shall incorporate said open space into the design concept plan for the project and submit the concept plan with suggested improvements, </w:t>
      </w:r>
      <w:proofErr w:type="gramStart"/>
      <w:r w:rsidRPr="00187FF0">
        <w:rPr>
          <w:rFonts w:ascii="Arial" w:eastAsia="Times New Roman" w:hAnsi="Arial" w:cs="Arial"/>
          <w:color w:val="212529"/>
        </w:rPr>
        <w:t>funding</w:t>
      </w:r>
      <w:proofErr w:type="gramEnd"/>
      <w:r w:rsidRPr="00187FF0">
        <w:rPr>
          <w:rFonts w:ascii="Arial" w:eastAsia="Times New Roman" w:hAnsi="Arial" w:cs="Arial"/>
          <w:color w:val="212529"/>
        </w:rPr>
        <w:t xml:space="preserve"> and maintenance mechanisms for approval.</w:t>
      </w:r>
    </w:p>
    <w:p w14:paraId="7D64EEFE"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b.   Trails, parkways, and common areas shall be dedicated to the city or retained as private property, at the discretion of the city. On all trails, parkways and other common area retained as private, the developer shall grant an easement to the city and other agencies for access or maintenance on and over the area. Such easements shall not necessarily give the </w:t>
      </w:r>
      <w:proofErr w:type="gramStart"/>
      <w:r w:rsidRPr="00187FF0">
        <w:rPr>
          <w:rFonts w:ascii="Arial" w:eastAsia="Times New Roman" w:hAnsi="Arial" w:cs="Arial"/>
          <w:color w:val="212529"/>
        </w:rPr>
        <w:t>general public</w:t>
      </w:r>
      <w:proofErr w:type="gramEnd"/>
      <w:r w:rsidRPr="00187FF0">
        <w:rPr>
          <w:rFonts w:ascii="Arial" w:eastAsia="Times New Roman" w:hAnsi="Arial" w:cs="Arial"/>
          <w:color w:val="212529"/>
        </w:rPr>
        <w:t xml:space="preserve"> access.</w:t>
      </w:r>
    </w:p>
    <w:p w14:paraId="24317911"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c.   All open space not specifically dedicated to the city, or accepted for ownership or maintenance by the city, shall be perpetually owned by and maintained by the </w:t>
      </w:r>
      <w:r w:rsidRPr="00187FF0">
        <w:rPr>
          <w:rFonts w:ascii="Arial" w:eastAsia="Times New Roman" w:hAnsi="Arial" w:cs="Arial"/>
          <w:color w:val="212529"/>
        </w:rPr>
        <w:lastRenderedPageBreak/>
        <w:t>owners or their agents through a special taxing district or homeowners' association with the power to collect fees for maintenance.</w:t>
      </w:r>
    </w:p>
    <w:p w14:paraId="18FE3F25"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d.   Open space shall be clearly designated on the preliminary and final development plans as to the use and improvements, and may include the following:</w:t>
      </w:r>
    </w:p>
    <w:p w14:paraId="6CC92A3B"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(1)   Dedicated park sites.</w:t>
      </w:r>
    </w:p>
    <w:p w14:paraId="7C6617AF"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(2)   A dedicated right of way for bike paths, ATV trails, equestrian and hiking trails.</w:t>
      </w:r>
    </w:p>
    <w:p w14:paraId="73A79752"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(3)   Private park and recreation sites.</w:t>
      </w:r>
    </w:p>
    <w:p w14:paraId="7F6523A4"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(4)   Streetscape areas.</w:t>
      </w:r>
    </w:p>
    <w:p w14:paraId="66153859"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(5)   Floodway and wash areas.</w:t>
      </w:r>
    </w:p>
    <w:p w14:paraId="571F8C37"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(6)   Perimeter landscaping.</w:t>
      </w:r>
    </w:p>
    <w:p w14:paraId="70530AAC"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(7)   Detention basins, when appropriately improved to accommodate recreation activities.</w:t>
      </w:r>
    </w:p>
    <w:p w14:paraId="3CCD4984"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(8)   Natural geographic and topographic features, such as rock formations, washes, wetlands, lava rock and unique vegetation.</w:t>
      </w:r>
    </w:p>
    <w:p w14:paraId="2A8A2F7C"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e.   Open space may be left in its natural </w:t>
      </w:r>
      <w:proofErr w:type="gramStart"/>
      <w:r w:rsidRPr="00187FF0">
        <w:rPr>
          <w:rFonts w:ascii="Arial" w:eastAsia="Times New Roman" w:hAnsi="Arial" w:cs="Arial"/>
          <w:color w:val="212529"/>
        </w:rPr>
        <w:t>state, if</w:t>
      </w:r>
      <w:proofErr w:type="gramEnd"/>
      <w:r w:rsidRPr="00187FF0">
        <w:rPr>
          <w:rFonts w:ascii="Arial" w:eastAsia="Times New Roman" w:hAnsi="Arial" w:cs="Arial"/>
          <w:color w:val="212529"/>
        </w:rPr>
        <w:t xml:space="preserve"> natural features are worthy of preservation. Natural features shall be protected during construction, kept free of litter and at no time </w:t>
      </w:r>
      <w:proofErr w:type="gramStart"/>
      <w:r w:rsidRPr="00187FF0">
        <w:rPr>
          <w:rFonts w:ascii="Arial" w:eastAsia="Times New Roman" w:hAnsi="Arial" w:cs="Arial"/>
          <w:color w:val="212529"/>
        </w:rPr>
        <w:t>are allowed to</w:t>
      </w:r>
      <w:proofErr w:type="gramEnd"/>
      <w:r w:rsidRPr="00187FF0">
        <w:rPr>
          <w:rFonts w:ascii="Arial" w:eastAsia="Times New Roman" w:hAnsi="Arial" w:cs="Arial"/>
          <w:color w:val="212529"/>
        </w:rPr>
        <w:t xml:space="preserve"> constitute a threat to health, safety, fire or flood.</w:t>
      </w:r>
    </w:p>
    <w:p w14:paraId="124C7C6B"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f.   Adequate guarantees must be provided by the applicant to ensure that open space will be permanent. Guarantees may include deeds for easements, transfers by deed or irrevocable covenants incorporated into conditions, </w:t>
      </w:r>
      <w:proofErr w:type="gramStart"/>
      <w:r w:rsidRPr="00187FF0">
        <w:rPr>
          <w:rFonts w:ascii="Arial" w:eastAsia="Times New Roman" w:hAnsi="Arial" w:cs="Arial"/>
          <w:color w:val="212529"/>
        </w:rPr>
        <w:t>covenants</w:t>
      </w:r>
      <w:proofErr w:type="gramEnd"/>
      <w:r w:rsidRPr="00187FF0">
        <w:rPr>
          <w:rFonts w:ascii="Arial" w:eastAsia="Times New Roman" w:hAnsi="Arial" w:cs="Arial"/>
          <w:color w:val="212529"/>
        </w:rPr>
        <w:t xml:space="preserve"> and restrictions.</w:t>
      </w:r>
    </w:p>
    <w:p w14:paraId="1B4DDC94"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g.   All or part of the common space may be reserved for use in common by the residents of the subdivision.</w:t>
      </w:r>
    </w:p>
    <w:p w14:paraId="1513ED17"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3.   Open Space Design: The following design requirements pertaining to parks, park strips, medians, </w:t>
      </w:r>
      <w:proofErr w:type="gramStart"/>
      <w:r w:rsidRPr="00187FF0">
        <w:rPr>
          <w:rFonts w:ascii="Arial" w:eastAsia="Times New Roman" w:hAnsi="Arial" w:cs="Arial"/>
          <w:color w:val="212529"/>
        </w:rPr>
        <w:t>trails</w:t>
      </w:r>
      <w:proofErr w:type="gramEnd"/>
      <w:r w:rsidRPr="00187FF0">
        <w:rPr>
          <w:rFonts w:ascii="Arial" w:eastAsia="Times New Roman" w:hAnsi="Arial" w:cs="Arial"/>
          <w:color w:val="212529"/>
        </w:rPr>
        <w:t xml:space="preserve"> and open space shall be incorporated into the development design and implemented by the developer in compliance with the city design guidelines:</w:t>
      </w:r>
    </w:p>
    <w:p w14:paraId="387B3E3C"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a.   All parks approved for public use shall abut at least one public street.</w:t>
      </w:r>
    </w:p>
    <w:p w14:paraId="6B0F4415"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b.   Parks and open spaces shall be planned, where appropriate, in conjunction with flood detention.</w:t>
      </w:r>
    </w:p>
    <w:p w14:paraId="43B3D3FD"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c.   Park strips and medians along collector streets adjoining the project shall be landscaped by the developer according to the city standards and specifications and design guidelines.</w:t>
      </w:r>
    </w:p>
    <w:p w14:paraId="64D85C36"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d.   Buffers are required along all public streets that form the perimeter of a subdivision and all public streets within the subdivision where homes will not front that street. The minimum area for buffer strips, as required by this title, shall be in force.</w:t>
      </w:r>
    </w:p>
    <w:p w14:paraId="5B567282"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lastRenderedPageBreak/>
        <w:t xml:space="preserve">         e.   Open space buffers may be required to separate the subdivision from other subdivisions or projects where conflicting </w:t>
      </w:r>
      <w:proofErr w:type="gramStart"/>
      <w:r w:rsidRPr="00187FF0">
        <w:rPr>
          <w:rFonts w:ascii="Arial" w:eastAsia="Times New Roman" w:hAnsi="Arial" w:cs="Arial"/>
          <w:color w:val="212529"/>
        </w:rPr>
        <w:t>uses</w:t>
      </w:r>
      <w:proofErr w:type="gramEnd"/>
      <w:r w:rsidRPr="00187FF0">
        <w:rPr>
          <w:rFonts w:ascii="Arial" w:eastAsia="Times New Roman" w:hAnsi="Arial" w:cs="Arial"/>
          <w:color w:val="212529"/>
        </w:rPr>
        <w:t xml:space="preserve"> or congested uses may occur.</w:t>
      </w:r>
    </w:p>
    <w:p w14:paraId="1E73DED6"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4.   Open Space Minimum Requirement: There shall be a minimum amount of area dedicated or </w:t>
      </w:r>
      <w:proofErr w:type="spellStart"/>
      <w:r w:rsidRPr="00187FF0">
        <w:rPr>
          <w:rFonts w:ascii="Arial" w:eastAsia="Times New Roman" w:hAnsi="Arial" w:cs="Arial"/>
          <w:color w:val="212529"/>
        </w:rPr>
        <w:t>reserved</w:t>
      </w:r>
      <w:proofErr w:type="spellEnd"/>
      <w:r w:rsidRPr="00187FF0">
        <w:rPr>
          <w:rFonts w:ascii="Arial" w:eastAsia="Times New Roman" w:hAnsi="Arial" w:cs="Arial"/>
          <w:color w:val="212529"/>
        </w:rPr>
        <w:t xml:space="preserve"> as open space as set forth below:</w:t>
      </w:r>
    </w:p>
    <w:p w14:paraId="5E388A03"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w:t>
      </w:r>
    </w:p>
    <w:p w14:paraId="5CBD7146" w14:textId="77777777" w:rsidR="00187FF0" w:rsidRPr="00187FF0" w:rsidRDefault="00187FF0" w:rsidP="00187FF0">
      <w:pPr>
        <w:spacing w:after="0"/>
        <w:rPr>
          <w:rFonts w:ascii="Times New Roman" w:eastAsia="Times New Roman" w:hAnsi="Times New Roman" w:cs="Times New Roman"/>
        </w:rPr>
      </w:pPr>
      <w:r w:rsidRPr="00187FF0">
        <w:rPr>
          <w:rFonts w:ascii="Arial" w:eastAsia="Times New Roman" w:hAnsi="Arial" w:cs="Arial"/>
          <w:color w:val="212529"/>
          <w:shd w:val="clear" w:color="auto" w:fill="FFFFFF"/>
        </w:rPr>
        <w:t> </w:t>
      </w:r>
    </w:p>
    <w:tbl>
      <w:tblPr>
        <w:tblW w:w="10500" w:type="dxa"/>
        <w:tblCellMar>
          <w:top w:w="15" w:type="dxa"/>
          <w:left w:w="15" w:type="dxa"/>
          <w:bottom w:w="15" w:type="dxa"/>
          <w:right w:w="15" w:type="dxa"/>
        </w:tblCellMar>
        <w:tblLook w:val="04A0" w:firstRow="1" w:lastRow="0" w:firstColumn="1" w:lastColumn="0" w:noHBand="0" w:noVBand="1"/>
      </w:tblPr>
      <w:tblGrid>
        <w:gridCol w:w="3387"/>
        <w:gridCol w:w="7113"/>
      </w:tblGrid>
      <w:tr w:rsidR="00187FF0" w:rsidRPr="00187FF0" w14:paraId="4EA0AFE1" w14:textId="77777777" w:rsidTr="00187FF0">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6AAF6B3C" w14:textId="77777777" w:rsidR="00187FF0" w:rsidRPr="00187FF0" w:rsidRDefault="00187FF0" w:rsidP="00187FF0">
            <w:pPr>
              <w:spacing w:after="180"/>
              <w:jc w:val="center"/>
              <w:rPr>
                <w:rFonts w:ascii="Arial" w:eastAsia="Times New Roman" w:hAnsi="Arial" w:cs="Arial"/>
                <w:b/>
                <w:bCs/>
              </w:rPr>
            </w:pPr>
            <w:r w:rsidRPr="00187FF0">
              <w:rPr>
                <w:rFonts w:ascii="Arial" w:eastAsia="Times New Roman" w:hAnsi="Arial" w:cs="Arial"/>
                <w:b/>
                <w:bCs/>
              </w:rPr>
              <w:t>Land Use</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66B1D0B5" w14:textId="77777777" w:rsidR="00187FF0" w:rsidRPr="00187FF0" w:rsidRDefault="00187FF0" w:rsidP="00187FF0">
            <w:pPr>
              <w:spacing w:after="180"/>
              <w:jc w:val="center"/>
              <w:rPr>
                <w:rFonts w:ascii="Arial" w:eastAsia="Times New Roman" w:hAnsi="Arial" w:cs="Arial"/>
                <w:b/>
                <w:bCs/>
              </w:rPr>
            </w:pPr>
            <w:r w:rsidRPr="00187FF0">
              <w:rPr>
                <w:rFonts w:ascii="Arial" w:eastAsia="Times New Roman" w:hAnsi="Arial" w:cs="Arial"/>
                <w:b/>
                <w:bCs/>
              </w:rPr>
              <w:t>Minimum Open Space</w:t>
            </w:r>
          </w:p>
        </w:tc>
      </w:tr>
    </w:tbl>
    <w:p w14:paraId="05883BCF" w14:textId="77777777" w:rsidR="00187FF0" w:rsidRPr="00187FF0" w:rsidRDefault="00187FF0" w:rsidP="00187FF0">
      <w:pPr>
        <w:shd w:val="clear" w:color="auto" w:fill="FFFFFF"/>
        <w:spacing w:after="0"/>
        <w:rPr>
          <w:rFonts w:ascii="Arial" w:eastAsia="Times New Roman" w:hAnsi="Arial" w:cs="Arial"/>
          <w:vanish/>
          <w:color w:val="212529"/>
        </w:rPr>
      </w:pPr>
    </w:p>
    <w:tbl>
      <w:tblPr>
        <w:tblW w:w="10500" w:type="dxa"/>
        <w:tblCellMar>
          <w:top w:w="15" w:type="dxa"/>
          <w:left w:w="15" w:type="dxa"/>
          <w:bottom w:w="15" w:type="dxa"/>
          <w:right w:w="15" w:type="dxa"/>
        </w:tblCellMar>
        <w:tblLook w:val="04A0" w:firstRow="1" w:lastRow="0" w:firstColumn="1" w:lastColumn="0" w:noHBand="0" w:noVBand="1"/>
      </w:tblPr>
      <w:tblGrid>
        <w:gridCol w:w="8585"/>
        <w:gridCol w:w="1915"/>
      </w:tblGrid>
      <w:tr w:rsidR="00187FF0" w:rsidRPr="00187FF0" w14:paraId="2E7683EA" w14:textId="77777777" w:rsidTr="00187FF0">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566B2B58" w14:textId="77777777" w:rsidR="00187FF0" w:rsidRPr="00187FF0" w:rsidRDefault="00187FF0" w:rsidP="00187FF0">
            <w:pPr>
              <w:spacing w:after="0"/>
              <w:rPr>
                <w:rFonts w:ascii="Times New Roman" w:eastAsia="Times New Roman" w:hAnsi="Times New Roman" w:cs="Times New Roman"/>
              </w:rPr>
            </w:pPr>
            <w:r w:rsidRPr="00187FF0">
              <w:rPr>
                <w:rFonts w:ascii="Times New Roman" w:eastAsia="Times New Roman" w:hAnsi="Times New Roman" w:cs="Times New Roman"/>
              </w:rPr>
              <w:t>Single-family residential</w:t>
            </w:r>
          </w:p>
          <w:p w14:paraId="686AC32E" w14:textId="77777777" w:rsidR="00187FF0" w:rsidRPr="00187FF0" w:rsidRDefault="00187FF0" w:rsidP="00187FF0">
            <w:pPr>
              <w:spacing w:after="0"/>
              <w:rPr>
                <w:rFonts w:ascii="Times New Roman" w:eastAsia="Times New Roman" w:hAnsi="Times New Roman" w:cs="Times New Roman"/>
              </w:rPr>
            </w:pPr>
            <w:r w:rsidRPr="00187FF0">
              <w:rPr>
                <w:rFonts w:ascii="Times New Roman" w:eastAsia="Times New Roman" w:hAnsi="Times New Roman" w:cs="Times New Roman"/>
              </w:rPr>
              <w:t>(lots less than 8,000 square feet)</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62CEB159" w14:textId="77777777" w:rsidR="00187FF0" w:rsidRPr="00187FF0" w:rsidRDefault="00187FF0" w:rsidP="00187FF0">
            <w:pPr>
              <w:spacing w:after="0"/>
              <w:rPr>
                <w:rFonts w:ascii="Times New Roman" w:eastAsia="Times New Roman" w:hAnsi="Times New Roman" w:cs="Times New Roman"/>
              </w:rPr>
            </w:pPr>
            <w:r w:rsidRPr="00187FF0">
              <w:rPr>
                <w:rFonts w:ascii="Times New Roman" w:eastAsia="Times New Roman" w:hAnsi="Times New Roman" w:cs="Times New Roman"/>
              </w:rPr>
              <w:t>15%</w:t>
            </w:r>
          </w:p>
        </w:tc>
      </w:tr>
      <w:tr w:rsidR="00187FF0" w:rsidRPr="00187FF0" w14:paraId="6B78EAD4" w14:textId="77777777" w:rsidTr="00187FF0">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13AF8705" w14:textId="77777777" w:rsidR="00187FF0" w:rsidRPr="00187FF0" w:rsidRDefault="00187FF0" w:rsidP="00187FF0">
            <w:pPr>
              <w:spacing w:after="0"/>
              <w:rPr>
                <w:rFonts w:ascii="Times New Roman" w:eastAsia="Times New Roman" w:hAnsi="Times New Roman" w:cs="Times New Roman"/>
              </w:rPr>
            </w:pPr>
            <w:r w:rsidRPr="00187FF0">
              <w:rPr>
                <w:rFonts w:ascii="Times New Roman" w:eastAsia="Times New Roman" w:hAnsi="Times New Roman" w:cs="Times New Roman"/>
              </w:rPr>
              <w:t>Single-family residential</w:t>
            </w:r>
          </w:p>
          <w:p w14:paraId="4FDB8A94" w14:textId="77777777" w:rsidR="00187FF0" w:rsidRPr="00187FF0" w:rsidRDefault="00187FF0" w:rsidP="00187FF0">
            <w:pPr>
              <w:spacing w:after="0"/>
              <w:rPr>
                <w:rFonts w:ascii="Times New Roman" w:eastAsia="Times New Roman" w:hAnsi="Times New Roman" w:cs="Times New Roman"/>
              </w:rPr>
            </w:pPr>
            <w:r w:rsidRPr="00187FF0">
              <w:rPr>
                <w:rFonts w:ascii="Times New Roman" w:eastAsia="Times New Roman" w:hAnsi="Times New Roman" w:cs="Times New Roman"/>
              </w:rPr>
              <w:t>(lots 8,001 - 10,000 square feet)</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34603FB6" w14:textId="77777777" w:rsidR="00187FF0" w:rsidRPr="00187FF0" w:rsidRDefault="00187FF0" w:rsidP="00187FF0">
            <w:pPr>
              <w:spacing w:after="0"/>
              <w:rPr>
                <w:rFonts w:ascii="Times New Roman" w:eastAsia="Times New Roman" w:hAnsi="Times New Roman" w:cs="Times New Roman"/>
              </w:rPr>
            </w:pPr>
            <w:r w:rsidRPr="00187FF0">
              <w:rPr>
                <w:rFonts w:ascii="Times New Roman" w:eastAsia="Times New Roman" w:hAnsi="Times New Roman" w:cs="Times New Roman"/>
              </w:rPr>
              <w:t>12.5%</w:t>
            </w:r>
          </w:p>
        </w:tc>
      </w:tr>
      <w:tr w:rsidR="00187FF0" w:rsidRPr="00187FF0" w14:paraId="092166E8" w14:textId="77777777" w:rsidTr="00187FF0">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18D5AC52" w14:textId="77777777" w:rsidR="00187FF0" w:rsidRPr="00187FF0" w:rsidRDefault="00187FF0" w:rsidP="00187FF0">
            <w:pPr>
              <w:spacing w:after="0"/>
              <w:rPr>
                <w:rFonts w:ascii="Times New Roman" w:eastAsia="Times New Roman" w:hAnsi="Times New Roman" w:cs="Times New Roman"/>
              </w:rPr>
            </w:pPr>
            <w:r w:rsidRPr="00187FF0">
              <w:rPr>
                <w:rFonts w:ascii="Times New Roman" w:eastAsia="Times New Roman" w:hAnsi="Times New Roman" w:cs="Times New Roman"/>
              </w:rPr>
              <w:t>Single-family residential</w:t>
            </w:r>
          </w:p>
          <w:p w14:paraId="58408F71" w14:textId="77777777" w:rsidR="00187FF0" w:rsidRPr="00187FF0" w:rsidRDefault="00187FF0" w:rsidP="00187FF0">
            <w:pPr>
              <w:spacing w:after="0"/>
              <w:rPr>
                <w:rFonts w:ascii="Times New Roman" w:eastAsia="Times New Roman" w:hAnsi="Times New Roman" w:cs="Times New Roman"/>
              </w:rPr>
            </w:pPr>
            <w:r w:rsidRPr="00187FF0">
              <w:rPr>
                <w:rFonts w:ascii="Times New Roman" w:eastAsia="Times New Roman" w:hAnsi="Times New Roman" w:cs="Times New Roman"/>
              </w:rPr>
              <w:t>(lots 10,001 - 12,500 square feet)</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3FCBD118" w14:textId="77777777" w:rsidR="00187FF0" w:rsidRPr="00187FF0" w:rsidRDefault="00187FF0" w:rsidP="00187FF0">
            <w:pPr>
              <w:spacing w:after="0"/>
              <w:rPr>
                <w:rFonts w:ascii="Times New Roman" w:eastAsia="Times New Roman" w:hAnsi="Times New Roman" w:cs="Times New Roman"/>
              </w:rPr>
            </w:pPr>
            <w:r w:rsidRPr="00187FF0">
              <w:rPr>
                <w:rFonts w:ascii="Times New Roman" w:eastAsia="Times New Roman" w:hAnsi="Times New Roman" w:cs="Times New Roman"/>
              </w:rPr>
              <w:t>10%</w:t>
            </w:r>
          </w:p>
        </w:tc>
      </w:tr>
      <w:tr w:rsidR="00187FF0" w:rsidRPr="00187FF0" w14:paraId="2CF84DC2" w14:textId="77777777" w:rsidTr="00187FF0">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617575F2" w14:textId="77777777" w:rsidR="00187FF0" w:rsidRPr="00187FF0" w:rsidRDefault="00187FF0" w:rsidP="00187FF0">
            <w:pPr>
              <w:spacing w:after="0"/>
              <w:rPr>
                <w:rFonts w:ascii="Times New Roman" w:eastAsia="Times New Roman" w:hAnsi="Times New Roman" w:cs="Times New Roman"/>
              </w:rPr>
            </w:pPr>
            <w:r w:rsidRPr="00187FF0">
              <w:rPr>
                <w:rFonts w:ascii="Times New Roman" w:eastAsia="Times New Roman" w:hAnsi="Times New Roman" w:cs="Times New Roman"/>
              </w:rPr>
              <w:t>Single-family residential</w:t>
            </w:r>
          </w:p>
          <w:p w14:paraId="723AB06F" w14:textId="77777777" w:rsidR="00187FF0" w:rsidRPr="00187FF0" w:rsidRDefault="00187FF0" w:rsidP="00187FF0">
            <w:pPr>
              <w:spacing w:after="0"/>
              <w:rPr>
                <w:rFonts w:ascii="Times New Roman" w:eastAsia="Times New Roman" w:hAnsi="Times New Roman" w:cs="Times New Roman"/>
              </w:rPr>
            </w:pPr>
            <w:r w:rsidRPr="00187FF0">
              <w:rPr>
                <w:rFonts w:ascii="Times New Roman" w:eastAsia="Times New Roman" w:hAnsi="Times New Roman" w:cs="Times New Roman"/>
              </w:rPr>
              <w:t>(lots 12,501 - 25,000 square feet)</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508F8543" w14:textId="77777777" w:rsidR="00187FF0" w:rsidRPr="00187FF0" w:rsidRDefault="00187FF0" w:rsidP="00187FF0">
            <w:pPr>
              <w:spacing w:after="0"/>
              <w:rPr>
                <w:rFonts w:ascii="Times New Roman" w:eastAsia="Times New Roman" w:hAnsi="Times New Roman" w:cs="Times New Roman"/>
              </w:rPr>
            </w:pPr>
            <w:r w:rsidRPr="00187FF0">
              <w:rPr>
                <w:rFonts w:ascii="Times New Roman" w:eastAsia="Times New Roman" w:hAnsi="Times New Roman" w:cs="Times New Roman"/>
              </w:rPr>
              <w:t>7.5%</w:t>
            </w:r>
          </w:p>
        </w:tc>
      </w:tr>
      <w:tr w:rsidR="00187FF0" w:rsidRPr="00187FF0" w14:paraId="3F312C49" w14:textId="77777777" w:rsidTr="00187FF0">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4CCBCCF7" w14:textId="77777777" w:rsidR="00187FF0" w:rsidRPr="00187FF0" w:rsidRDefault="00187FF0" w:rsidP="00187FF0">
            <w:pPr>
              <w:spacing w:after="0"/>
              <w:rPr>
                <w:rFonts w:ascii="Times New Roman" w:eastAsia="Times New Roman" w:hAnsi="Times New Roman" w:cs="Times New Roman"/>
              </w:rPr>
            </w:pPr>
            <w:r w:rsidRPr="00187FF0">
              <w:rPr>
                <w:rFonts w:ascii="Times New Roman" w:eastAsia="Times New Roman" w:hAnsi="Times New Roman" w:cs="Times New Roman"/>
              </w:rPr>
              <w:t>Single-family residential</w:t>
            </w:r>
          </w:p>
          <w:p w14:paraId="4182F021" w14:textId="77777777" w:rsidR="00187FF0" w:rsidRPr="00187FF0" w:rsidRDefault="00187FF0" w:rsidP="00187FF0">
            <w:pPr>
              <w:spacing w:after="0"/>
              <w:rPr>
                <w:rFonts w:ascii="Times New Roman" w:eastAsia="Times New Roman" w:hAnsi="Times New Roman" w:cs="Times New Roman"/>
              </w:rPr>
            </w:pPr>
            <w:r w:rsidRPr="00187FF0">
              <w:rPr>
                <w:rFonts w:ascii="Times New Roman" w:eastAsia="Times New Roman" w:hAnsi="Times New Roman" w:cs="Times New Roman"/>
              </w:rPr>
              <w:t>(lots 25,001 - 40,000 square feet)</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5742F801" w14:textId="77777777" w:rsidR="00187FF0" w:rsidRPr="00187FF0" w:rsidRDefault="00187FF0" w:rsidP="00187FF0">
            <w:pPr>
              <w:spacing w:after="0"/>
              <w:rPr>
                <w:rFonts w:ascii="Times New Roman" w:eastAsia="Times New Roman" w:hAnsi="Times New Roman" w:cs="Times New Roman"/>
              </w:rPr>
            </w:pPr>
            <w:r w:rsidRPr="00187FF0">
              <w:rPr>
                <w:rFonts w:ascii="Times New Roman" w:eastAsia="Times New Roman" w:hAnsi="Times New Roman" w:cs="Times New Roman"/>
              </w:rPr>
              <w:t>5%</w:t>
            </w:r>
          </w:p>
        </w:tc>
      </w:tr>
      <w:tr w:rsidR="00187FF0" w:rsidRPr="00187FF0" w14:paraId="24D0E3C4" w14:textId="77777777" w:rsidTr="00187FF0">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242E6D49" w14:textId="77777777" w:rsidR="00187FF0" w:rsidRPr="00187FF0" w:rsidRDefault="00187FF0" w:rsidP="00187FF0">
            <w:pPr>
              <w:spacing w:after="0"/>
              <w:rPr>
                <w:rFonts w:ascii="Times New Roman" w:eastAsia="Times New Roman" w:hAnsi="Times New Roman" w:cs="Times New Roman"/>
              </w:rPr>
            </w:pPr>
            <w:r w:rsidRPr="00187FF0">
              <w:rPr>
                <w:rFonts w:ascii="Times New Roman" w:eastAsia="Times New Roman" w:hAnsi="Times New Roman" w:cs="Times New Roman"/>
              </w:rPr>
              <w:t>Single-family residential</w:t>
            </w:r>
          </w:p>
          <w:p w14:paraId="242346D0" w14:textId="77777777" w:rsidR="00187FF0" w:rsidRPr="00187FF0" w:rsidRDefault="00187FF0" w:rsidP="00187FF0">
            <w:pPr>
              <w:spacing w:after="0"/>
              <w:rPr>
                <w:rFonts w:ascii="Times New Roman" w:eastAsia="Times New Roman" w:hAnsi="Times New Roman" w:cs="Times New Roman"/>
              </w:rPr>
            </w:pPr>
            <w:r w:rsidRPr="00187FF0">
              <w:rPr>
                <w:rFonts w:ascii="Times New Roman" w:eastAsia="Times New Roman" w:hAnsi="Times New Roman" w:cs="Times New Roman"/>
              </w:rPr>
              <w:t>(lots greater than 40,000 square feet)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7860635D" w14:textId="77777777" w:rsidR="00187FF0" w:rsidRPr="00187FF0" w:rsidRDefault="00187FF0" w:rsidP="00187FF0">
            <w:pPr>
              <w:spacing w:after="0"/>
              <w:rPr>
                <w:rFonts w:ascii="Times New Roman" w:eastAsia="Times New Roman" w:hAnsi="Times New Roman" w:cs="Times New Roman"/>
              </w:rPr>
            </w:pPr>
            <w:r w:rsidRPr="00187FF0">
              <w:rPr>
                <w:rFonts w:ascii="Times New Roman" w:eastAsia="Times New Roman" w:hAnsi="Times New Roman" w:cs="Times New Roman"/>
              </w:rPr>
              <w:t>0%</w:t>
            </w:r>
          </w:p>
        </w:tc>
      </w:tr>
      <w:tr w:rsidR="00187FF0" w:rsidRPr="00187FF0" w14:paraId="736CEDF8" w14:textId="77777777" w:rsidTr="00187FF0">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7CBEAF24" w14:textId="77777777" w:rsidR="00187FF0" w:rsidRPr="00187FF0" w:rsidRDefault="00187FF0" w:rsidP="00187FF0">
            <w:pPr>
              <w:spacing w:after="0"/>
              <w:rPr>
                <w:rFonts w:ascii="Times New Roman" w:eastAsia="Times New Roman" w:hAnsi="Times New Roman" w:cs="Times New Roman"/>
              </w:rPr>
            </w:pPr>
            <w:r w:rsidRPr="00187FF0">
              <w:rPr>
                <w:rFonts w:ascii="Times New Roman" w:eastAsia="Times New Roman" w:hAnsi="Times New Roman" w:cs="Times New Roman"/>
              </w:rPr>
              <w:t>Multi-family residential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3A51E938" w14:textId="77777777" w:rsidR="00187FF0" w:rsidRPr="00187FF0" w:rsidRDefault="00187FF0" w:rsidP="00187FF0">
            <w:pPr>
              <w:spacing w:after="0"/>
              <w:rPr>
                <w:rFonts w:ascii="Times New Roman" w:eastAsia="Times New Roman" w:hAnsi="Times New Roman" w:cs="Times New Roman"/>
              </w:rPr>
            </w:pPr>
            <w:r w:rsidRPr="00187FF0">
              <w:rPr>
                <w:rFonts w:ascii="Times New Roman" w:eastAsia="Times New Roman" w:hAnsi="Times New Roman" w:cs="Times New Roman"/>
              </w:rPr>
              <w:t>20%</w:t>
            </w:r>
          </w:p>
        </w:tc>
      </w:tr>
      <w:tr w:rsidR="00187FF0" w:rsidRPr="00187FF0" w14:paraId="777A4074" w14:textId="77777777" w:rsidTr="00187FF0">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34F24120" w14:textId="77777777" w:rsidR="00187FF0" w:rsidRPr="00187FF0" w:rsidRDefault="00187FF0" w:rsidP="00187FF0">
            <w:pPr>
              <w:spacing w:after="0"/>
              <w:rPr>
                <w:rFonts w:ascii="Times New Roman" w:eastAsia="Times New Roman" w:hAnsi="Times New Roman" w:cs="Times New Roman"/>
              </w:rPr>
            </w:pPr>
            <w:r w:rsidRPr="00187FF0">
              <w:rPr>
                <w:rFonts w:ascii="Times New Roman" w:eastAsia="Times New Roman" w:hAnsi="Times New Roman" w:cs="Times New Roman"/>
              </w:rPr>
              <w:t>Nonresidential uses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4CB9302E" w14:textId="77777777" w:rsidR="00187FF0" w:rsidRPr="00187FF0" w:rsidRDefault="00187FF0" w:rsidP="00187FF0">
            <w:pPr>
              <w:spacing w:after="0"/>
              <w:rPr>
                <w:rFonts w:ascii="Times New Roman" w:eastAsia="Times New Roman" w:hAnsi="Times New Roman" w:cs="Times New Roman"/>
              </w:rPr>
            </w:pPr>
            <w:r w:rsidRPr="00187FF0">
              <w:rPr>
                <w:rFonts w:ascii="Times New Roman" w:eastAsia="Times New Roman" w:hAnsi="Times New Roman" w:cs="Times New Roman"/>
              </w:rPr>
              <w:t>20%</w:t>
            </w:r>
          </w:p>
        </w:tc>
      </w:tr>
    </w:tbl>
    <w:p w14:paraId="64C21D41" w14:textId="2E670CB0" w:rsidR="00187FF0" w:rsidRDefault="00187FF0" w:rsidP="00CC358C">
      <w:pPr>
        <w:spacing w:after="0"/>
        <w:rPr>
          <w:rFonts w:ascii="Times New Roman" w:hAnsi="Times New Roman" w:cs="Times New Roman"/>
        </w:rPr>
      </w:pPr>
    </w:p>
    <w:p w14:paraId="01D5296B"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If the development includes a mixture of land uses, the percentage of open space required shall be the average based on the collective percentage of each land use as to the total acreage.</w:t>
      </w:r>
    </w:p>
    <w:p w14:paraId="69A2A1DE" w14:textId="77777777" w:rsidR="00187FF0" w:rsidRPr="00187FF0" w:rsidRDefault="00187FF0" w:rsidP="00187FF0">
      <w:pPr>
        <w:shd w:val="clear" w:color="auto" w:fill="FFFFFF"/>
        <w:spacing w:after="180"/>
        <w:rPr>
          <w:rFonts w:ascii="Arial" w:eastAsia="Times New Roman" w:hAnsi="Arial" w:cs="Arial"/>
          <w:strike/>
          <w:color w:val="FF0000"/>
        </w:rPr>
      </w:pPr>
      <w:r w:rsidRPr="00187FF0">
        <w:rPr>
          <w:rFonts w:ascii="Arial" w:eastAsia="Times New Roman" w:hAnsi="Arial" w:cs="Arial"/>
          <w:strike/>
          <w:color w:val="FF0000"/>
        </w:rPr>
        <w:t>   J.   Water Conservation Plan (Density Bonus Option):</w:t>
      </w:r>
    </w:p>
    <w:p w14:paraId="1F28C41A" w14:textId="77777777" w:rsidR="00187FF0" w:rsidRPr="00187FF0" w:rsidRDefault="00187FF0" w:rsidP="00187FF0">
      <w:pPr>
        <w:shd w:val="clear" w:color="auto" w:fill="FFFFFF"/>
        <w:spacing w:after="180"/>
        <w:rPr>
          <w:rFonts w:ascii="Arial" w:eastAsia="Times New Roman" w:hAnsi="Arial" w:cs="Arial"/>
          <w:strike/>
          <w:color w:val="FF0000"/>
        </w:rPr>
      </w:pPr>
      <w:r w:rsidRPr="00187FF0">
        <w:rPr>
          <w:rFonts w:ascii="Arial" w:eastAsia="Times New Roman" w:hAnsi="Arial" w:cs="Arial"/>
          <w:strike/>
          <w:color w:val="FF0000"/>
        </w:rPr>
        <w:t>      1.   A water conservation plan is not a requirement of this article, but rather, an option for which the developer/owner may receive additional density bonuses.</w:t>
      </w:r>
    </w:p>
    <w:p w14:paraId="79F7ECFD" w14:textId="77777777" w:rsidR="00187FF0" w:rsidRPr="00187FF0" w:rsidRDefault="00187FF0" w:rsidP="00187FF0">
      <w:pPr>
        <w:shd w:val="clear" w:color="auto" w:fill="FFFFFF"/>
        <w:spacing w:after="180"/>
        <w:rPr>
          <w:rFonts w:ascii="Arial" w:eastAsia="Times New Roman" w:hAnsi="Arial" w:cs="Arial"/>
          <w:strike/>
          <w:color w:val="FF0000"/>
        </w:rPr>
      </w:pPr>
      <w:r w:rsidRPr="00187FF0">
        <w:rPr>
          <w:rFonts w:ascii="Arial" w:eastAsia="Times New Roman" w:hAnsi="Arial" w:cs="Arial"/>
          <w:strike/>
          <w:color w:val="FF0000"/>
        </w:rPr>
        <w:t>      2.   A water conservation plan shall include a detailed quantification of proposed water savings. Water savings may be based upon the following:</w:t>
      </w:r>
    </w:p>
    <w:p w14:paraId="374B940E" w14:textId="77777777" w:rsidR="00187FF0" w:rsidRPr="00187FF0" w:rsidRDefault="00187FF0" w:rsidP="00187FF0">
      <w:pPr>
        <w:shd w:val="clear" w:color="auto" w:fill="FFFFFF"/>
        <w:spacing w:after="180"/>
        <w:rPr>
          <w:rFonts w:ascii="Arial" w:eastAsia="Times New Roman" w:hAnsi="Arial" w:cs="Arial"/>
          <w:strike/>
          <w:color w:val="FF0000"/>
        </w:rPr>
      </w:pPr>
      <w:r w:rsidRPr="00187FF0">
        <w:rPr>
          <w:rFonts w:ascii="Arial" w:eastAsia="Times New Roman" w:hAnsi="Arial" w:cs="Arial"/>
          <w:strike/>
          <w:color w:val="FF0000"/>
        </w:rPr>
        <w:t>         a.   Water saving technology, such as irrigation mat systems, evaporative transfer systems, etc.</w:t>
      </w:r>
    </w:p>
    <w:p w14:paraId="697BB786" w14:textId="77777777" w:rsidR="00187FF0" w:rsidRPr="00187FF0" w:rsidRDefault="00187FF0" w:rsidP="00187FF0">
      <w:pPr>
        <w:shd w:val="clear" w:color="auto" w:fill="FFFFFF"/>
        <w:spacing w:after="180"/>
        <w:rPr>
          <w:rFonts w:ascii="Arial" w:eastAsia="Times New Roman" w:hAnsi="Arial" w:cs="Arial"/>
          <w:strike/>
          <w:color w:val="FF0000"/>
        </w:rPr>
      </w:pPr>
      <w:r w:rsidRPr="00187FF0">
        <w:rPr>
          <w:rFonts w:ascii="Arial" w:eastAsia="Times New Roman" w:hAnsi="Arial" w:cs="Arial"/>
          <w:strike/>
          <w:color w:val="FF0000"/>
        </w:rPr>
        <w:t>         b.   Landscaping materials, such as hybrid grasses, drought tolerant desert vegetation.</w:t>
      </w:r>
    </w:p>
    <w:p w14:paraId="4A3C72BC" w14:textId="77777777" w:rsidR="00187FF0" w:rsidRPr="00187FF0" w:rsidRDefault="00187FF0" w:rsidP="00187FF0">
      <w:pPr>
        <w:shd w:val="clear" w:color="auto" w:fill="FFFFFF"/>
        <w:spacing w:after="180"/>
        <w:rPr>
          <w:rFonts w:ascii="Arial" w:eastAsia="Times New Roman" w:hAnsi="Arial" w:cs="Arial"/>
          <w:strike/>
          <w:color w:val="FF0000"/>
        </w:rPr>
      </w:pPr>
      <w:r w:rsidRPr="00187FF0">
        <w:rPr>
          <w:rFonts w:ascii="Arial" w:eastAsia="Times New Roman" w:hAnsi="Arial" w:cs="Arial"/>
          <w:strike/>
          <w:color w:val="FF0000"/>
        </w:rPr>
        <w:t>         c.   Other water conservation techniques.</w:t>
      </w:r>
    </w:p>
    <w:p w14:paraId="0C0A7516" w14:textId="77777777" w:rsidR="00187FF0" w:rsidRPr="00187FF0" w:rsidRDefault="00187FF0" w:rsidP="00187FF0">
      <w:pPr>
        <w:shd w:val="clear" w:color="auto" w:fill="FFFFFF"/>
        <w:spacing w:after="180"/>
        <w:rPr>
          <w:rFonts w:ascii="Arial" w:eastAsia="Times New Roman" w:hAnsi="Arial" w:cs="Arial"/>
          <w:strike/>
          <w:color w:val="FF0000"/>
        </w:rPr>
      </w:pPr>
      <w:r w:rsidRPr="00187FF0">
        <w:rPr>
          <w:rFonts w:ascii="Arial" w:eastAsia="Times New Roman" w:hAnsi="Arial" w:cs="Arial"/>
          <w:strike/>
          <w:color w:val="FF0000"/>
        </w:rPr>
        <w:t xml:space="preserve">      3.   The water conservation plan shall compare all water savings based upon the 0.9 acre-feet per year per unit as described in the city water capital facilities plan. The water </w:t>
      </w:r>
      <w:r w:rsidRPr="00187FF0">
        <w:rPr>
          <w:rFonts w:ascii="Arial" w:eastAsia="Times New Roman" w:hAnsi="Arial" w:cs="Arial"/>
          <w:strike/>
          <w:color w:val="FF0000"/>
        </w:rPr>
        <w:lastRenderedPageBreak/>
        <w:t xml:space="preserve">conservation plan shall be included in the project CCRs and the development </w:t>
      </w:r>
      <w:proofErr w:type="gramStart"/>
      <w:r w:rsidRPr="00187FF0">
        <w:rPr>
          <w:rFonts w:ascii="Arial" w:eastAsia="Times New Roman" w:hAnsi="Arial" w:cs="Arial"/>
          <w:strike/>
          <w:color w:val="FF0000"/>
        </w:rPr>
        <w:t>agreement, and</w:t>
      </w:r>
      <w:proofErr w:type="gramEnd"/>
      <w:r w:rsidRPr="00187FF0">
        <w:rPr>
          <w:rFonts w:ascii="Arial" w:eastAsia="Times New Roman" w:hAnsi="Arial" w:cs="Arial"/>
          <w:strike/>
          <w:color w:val="FF0000"/>
        </w:rPr>
        <w:t xml:space="preserve"> shall include the project water budget and the penalty assessment for water use above the water budget.</w:t>
      </w:r>
    </w:p>
    <w:p w14:paraId="083A77DB" w14:textId="1B1D3A26"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w:t>
      </w:r>
      <w:r w:rsidRPr="00187FF0">
        <w:rPr>
          <w:rFonts w:ascii="Arial" w:eastAsia="Times New Roman" w:hAnsi="Arial" w:cs="Arial"/>
          <w:strike/>
          <w:color w:val="FF0000"/>
        </w:rPr>
        <w:t>K.</w:t>
      </w:r>
      <w:r w:rsidRPr="00187FF0">
        <w:rPr>
          <w:rFonts w:ascii="Arial" w:eastAsia="Times New Roman" w:hAnsi="Arial" w:cs="Arial"/>
          <w:color w:val="FF0000"/>
        </w:rPr>
        <w:t>  </w:t>
      </w:r>
      <w:r w:rsidR="009B0A27">
        <w:rPr>
          <w:rFonts w:ascii="Arial" w:eastAsia="Times New Roman" w:hAnsi="Arial" w:cs="Arial"/>
          <w:color w:val="FF0000"/>
        </w:rPr>
        <w:t>I.</w:t>
      </w:r>
      <w:r w:rsidRPr="00187FF0">
        <w:rPr>
          <w:rFonts w:ascii="Arial" w:eastAsia="Times New Roman" w:hAnsi="Arial" w:cs="Arial"/>
          <w:color w:val="212529"/>
        </w:rPr>
        <w:t> Additional Standards: Additional standards and conditions may be attached to the master planned development overlay zone, which may include, but are not limited to, the following:</w:t>
      </w:r>
    </w:p>
    <w:p w14:paraId="4614BC23"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1.   Use limitation.</w:t>
      </w:r>
    </w:p>
    <w:p w14:paraId="248271AB"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2.   Screen planting.</w:t>
      </w:r>
    </w:p>
    <w:p w14:paraId="3B4F76A0"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3.   Paving, location of drives and parking areas.</w:t>
      </w:r>
    </w:p>
    <w:p w14:paraId="7286B93B"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4.   Storm drainage and stormwater detention.</w:t>
      </w:r>
    </w:p>
    <w:p w14:paraId="357CF5DC"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5.   Sidewalk design.</w:t>
      </w:r>
    </w:p>
    <w:p w14:paraId="15F0C248"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6.   Construction criteria.</w:t>
      </w:r>
    </w:p>
    <w:p w14:paraId="5059F0F6"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7.   Shape of lots.</w:t>
      </w:r>
    </w:p>
    <w:p w14:paraId="257DFF09"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8.   Grouping and use of buildings.</w:t>
      </w:r>
    </w:p>
    <w:p w14:paraId="6DADC4CC"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9.   Maintenance of grounds.</w:t>
      </w:r>
    </w:p>
    <w:p w14:paraId="3E63BFB8"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10.   Signage.</w:t>
      </w:r>
    </w:p>
    <w:p w14:paraId="13BEC831"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11.   Adequacy of vehicular and pedestrian circulation and access.</w:t>
      </w:r>
    </w:p>
    <w:p w14:paraId="1912CB2E" w14:textId="53AD871B"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w:t>
      </w:r>
      <w:r w:rsidRPr="00187FF0">
        <w:rPr>
          <w:rFonts w:ascii="Arial" w:eastAsia="Times New Roman" w:hAnsi="Arial" w:cs="Arial"/>
          <w:strike/>
          <w:color w:val="FF0000"/>
        </w:rPr>
        <w:t>L.</w:t>
      </w:r>
      <w:r w:rsidRPr="00187FF0">
        <w:rPr>
          <w:rFonts w:ascii="Arial" w:eastAsia="Times New Roman" w:hAnsi="Arial" w:cs="Arial"/>
          <w:color w:val="FF0000"/>
        </w:rPr>
        <w:t>  </w:t>
      </w:r>
      <w:r w:rsidR="009B0A27">
        <w:rPr>
          <w:rFonts w:ascii="Arial" w:eastAsia="Times New Roman" w:hAnsi="Arial" w:cs="Arial"/>
          <w:color w:val="FF0000"/>
        </w:rPr>
        <w:t>J.</w:t>
      </w:r>
      <w:r w:rsidRPr="00187FF0">
        <w:rPr>
          <w:rFonts w:ascii="Arial" w:eastAsia="Times New Roman" w:hAnsi="Arial" w:cs="Arial"/>
          <w:color w:val="FF0000"/>
        </w:rPr>
        <w:t> </w:t>
      </w:r>
      <w:r w:rsidRPr="00187FF0">
        <w:rPr>
          <w:rFonts w:ascii="Arial" w:eastAsia="Times New Roman" w:hAnsi="Arial" w:cs="Arial"/>
          <w:color w:val="212529"/>
        </w:rPr>
        <w:t xml:space="preserve">Waiving </w:t>
      </w:r>
      <w:proofErr w:type="gramStart"/>
      <w:r w:rsidRPr="00187FF0">
        <w:rPr>
          <w:rFonts w:ascii="Arial" w:eastAsia="Times New Roman" w:hAnsi="Arial" w:cs="Arial"/>
          <w:color w:val="212529"/>
        </w:rPr>
        <w:t>Of</w:t>
      </w:r>
      <w:proofErr w:type="gramEnd"/>
      <w:r w:rsidRPr="00187FF0">
        <w:rPr>
          <w:rFonts w:ascii="Arial" w:eastAsia="Times New Roman" w:hAnsi="Arial" w:cs="Arial"/>
          <w:color w:val="212529"/>
        </w:rPr>
        <w:t xml:space="preserve"> Construction Standards And Design Criteria: This article is intended to provide an alternative to the conventional use of land and provide for flexibility in design standards. Construction standards and design criteria may be reviewed on a </w:t>
      </w:r>
      <w:proofErr w:type="gramStart"/>
      <w:r w:rsidRPr="00187FF0">
        <w:rPr>
          <w:rFonts w:ascii="Arial" w:eastAsia="Times New Roman" w:hAnsi="Arial" w:cs="Arial"/>
          <w:color w:val="212529"/>
        </w:rPr>
        <w:t>case by case</w:t>
      </w:r>
      <w:proofErr w:type="gramEnd"/>
      <w:r w:rsidRPr="00187FF0">
        <w:rPr>
          <w:rFonts w:ascii="Arial" w:eastAsia="Times New Roman" w:hAnsi="Arial" w:cs="Arial"/>
          <w:color w:val="212529"/>
        </w:rPr>
        <w:t xml:space="preserve"> basis for the use of approved alternatives.</w:t>
      </w:r>
    </w:p>
    <w:p w14:paraId="01097337" w14:textId="7D336AD3"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w:t>
      </w:r>
      <w:r w:rsidRPr="00187FF0">
        <w:rPr>
          <w:rFonts w:ascii="Arial" w:eastAsia="Times New Roman" w:hAnsi="Arial" w:cs="Arial"/>
          <w:strike/>
          <w:color w:val="FF0000"/>
        </w:rPr>
        <w:t>M.</w:t>
      </w:r>
      <w:r w:rsidRPr="00187FF0">
        <w:rPr>
          <w:rFonts w:ascii="Arial" w:eastAsia="Times New Roman" w:hAnsi="Arial" w:cs="Arial"/>
          <w:color w:val="FF0000"/>
        </w:rPr>
        <w:t>  </w:t>
      </w:r>
      <w:r w:rsidR="009B0A27">
        <w:rPr>
          <w:rFonts w:ascii="Arial" w:eastAsia="Times New Roman" w:hAnsi="Arial" w:cs="Arial"/>
          <w:color w:val="FF0000"/>
        </w:rPr>
        <w:t>K.</w:t>
      </w:r>
      <w:r w:rsidRPr="00187FF0">
        <w:rPr>
          <w:rFonts w:ascii="Arial" w:eastAsia="Times New Roman" w:hAnsi="Arial" w:cs="Arial"/>
          <w:color w:val="FF0000"/>
        </w:rPr>
        <w:t> </w:t>
      </w:r>
      <w:r w:rsidRPr="00187FF0">
        <w:rPr>
          <w:rFonts w:ascii="Arial" w:eastAsia="Times New Roman" w:hAnsi="Arial" w:cs="Arial"/>
          <w:color w:val="212529"/>
        </w:rPr>
        <w:t xml:space="preserve">Affordable Housing: Each MPDO project shall address the placement of community residential setting facilities, group homes and affordable housing in a manner consistent with state law, the federal fair housing </w:t>
      </w:r>
      <w:proofErr w:type="gramStart"/>
      <w:r w:rsidRPr="00187FF0">
        <w:rPr>
          <w:rFonts w:ascii="Arial" w:eastAsia="Times New Roman" w:hAnsi="Arial" w:cs="Arial"/>
          <w:color w:val="212529"/>
        </w:rPr>
        <w:t>act</w:t>
      </w:r>
      <w:proofErr w:type="gramEnd"/>
      <w:r w:rsidRPr="00187FF0">
        <w:rPr>
          <w:rFonts w:ascii="Arial" w:eastAsia="Times New Roman" w:hAnsi="Arial" w:cs="Arial"/>
          <w:color w:val="212529"/>
        </w:rPr>
        <w:t xml:space="preserve"> and the city affordable housing plan.</w:t>
      </w:r>
    </w:p>
    <w:p w14:paraId="6295ADBD" w14:textId="7115B323"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w:t>
      </w:r>
      <w:r w:rsidRPr="00187FF0">
        <w:rPr>
          <w:rFonts w:ascii="Arial" w:eastAsia="Times New Roman" w:hAnsi="Arial" w:cs="Arial"/>
          <w:strike/>
          <w:color w:val="FF0000"/>
        </w:rPr>
        <w:t>N.</w:t>
      </w:r>
      <w:r w:rsidRPr="00187FF0">
        <w:rPr>
          <w:rFonts w:ascii="Arial" w:eastAsia="Times New Roman" w:hAnsi="Arial" w:cs="Arial"/>
          <w:color w:val="FF0000"/>
        </w:rPr>
        <w:t>  </w:t>
      </w:r>
      <w:r w:rsidR="009B0A27">
        <w:rPr>
          <w:rFonts w:ascii="Arial" w:eastAsia="Times New Roman" w:hAnsi="Arial" w:cs="Arial"/>
          <w:color w:val="FF0000"/>
        </w:rPr>
        <w:t>L.</w:t>
      </w:r>
      <w:r w:rsidRPr="00187FF0">
        <w:rPr>
          <w:rFonts w:ascii="Arial" w:eastAsia="Times New Roman" w:hAnsi="Arial" w:cs="Arial"/>
          <w:color w:val="FF0000"/>
        </w:rPr>
        <w:t> </w:t>
      </w:r>
      <w:r w:rsidRPr="00187FF0">
        <w:rPr>
          <w:rFonts w:ascii="Arial" w:eastAsia="Times New Roman" w:hAnsi="Arial" w:cs="Arial"/>
          <w:color w:val="212529"/>
        </w:rPr>
        <w:t>Professional Design Team:</w:t>
      </w:r>
    </w:p>
    <w:p w14:paraId="233724AC" w14:textId="269B3AC8"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1.   The developer of all proposed </w:t>
      </w:r>
      <w:r w:rsidRPr="00187FF0">
        <w:rPr>
          <w:rFonts w:ascii="Arial" w:eastAsia="Times New Roman" w:hAnsi="Arial" w:cs="Arial"/>
          <w:strike/>
          <w:color w:val="FF0000"/>
        </w:rPr>
        <w:t>master planned</w:t>
      </w:r>
      <w:r w:rsidRPr="00187FF0">
        <w:rPr>
          <w:rFonts w:ascii="Arial" w:eastAsia="Times New Roman" w:hAnsi="Arial" w:cs="Arial"/>
          <w:color w:val="FF0000"/>
        </w:rPr>
        <w:t xml:space="preserve"> </w:t>
      </w:r>
      <w:r w:rsidR="009B0A27">
        <w:rPr>
          <w:rFonts w:ascii="Arial" w:eastAsia="Times New Roman" w:hAnsi="Arial" w:cs="Arial"/>
          <w:color w:val="FF0000"/>
        </w:rPr>
        <w:t xml:space="preserve">MPDO </w:t>
      </w:r>
      <w:r w:rsidRPr="00187FF0">
        <w:rPr>
          <w:rFonts w:ascii="Arial" w:eastAsia="Times New Roman" w:hAnsi="Arial" w:cs="Arial"/>
          <w:color w:val="212529"/>
        </w:rPr>
        <w:t>developments shall certify that the talents of the following professionals shall be utilized in the planning and construction for the development:</w:t>
      </w:r>
    </w:p>
    <w:p w14:paraId="1586A6D7" w14:textId="1C19EA83" w:rsidR="00187FF0" w:rsidRPr="00187FF0" w:rsidRDefault="00187FF0" w:rsidP="00187FF0">
      <w:pPr>
        <w:shd w:val="clear" w:color="auto" w:fill="FFFFFF"/>
        <w:spacing w:after="180"/>
        <w:rPr>
          <w:rFonts w:ascii="Arial" w:eastAsia="Times New Roman" w:hAnsi="Arial" w:cs="Arial"/>
          <w:color w:val="FF0000"/>
        </w:rPr>
      </w:pPr>
      <w:r w:rsidRPr="00187FF0">
        <w:rPr>
          <w:rFonts w:ascii="Arial" w:eastAsia="Times New Roman" w:hAnsi="Arial" w:cs="Arial"/>
          <w:color w:val="212529"/>
        </w:rPr>
        <w:t xml:space="preserve">         a.   An architect licensed </w:t>
      </w:r>
      <w:r w:rsidRPr="00187FF0">
        <w:rPr>
          <w:rFonts w:ascii="Arial" w:eastAsia="Times New Roman" w:hAnsi="Arial" w:cs="Arial"/>
          <w:strike/>
          <w:color w:val="FF0000"/>
        </w:rPr>
        <w:t>by the state.</w:t>
      </w:r>
      <w:r w:rsidR="009B0A27">
        <w:rPr>
          <w:rFonts w:ascii="Arial" w:eastAsia="Times New Roman" w:hAnsi="Arial" w:cs="Arial"/>
          <w:color w:val="FF0000"/>
        </w:rPr>
        <w:t xml:space="preserve"> in the State of Utah.</w:t>
      </w:r>
    </w:p>
    <w:p w14:paraId="69BB3D1A" w14:textId="4AAB402D"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b.   A landscape architect licensed </w:t>
      </w:r>
      <w:r w:rsidRPr="00187FF0">
        <w:rPr>
          <w:rFonts w:ascii="Arial" w:eastAsia="Times New Roman" w:hAnsi="Arial" w:cs="Arial"/>
          <w:strike/>
          <w:color w:val="FF0000"/>
        </w:rPr>
        <w:t>by the state.</w:t>
      </w:r>
      <w:r w:rsidR="009B0A27">
        <w:rPr>
          <w:rFonts w:ascii="Arial" w:eastAsia="Times New Roman" w:hAnsi="Arial" w:cs="Arial"/>
          <w:color w:val="FF0000"/>
        </w:rPr>
        <w:t xml:space="preserve"> in the State of Utah.</w:t>
      </w:r>
    </w:p>
    <w:p w14:paraId="4F23F4B9" w14:textId="697824F8"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c.   A registered </w:t>
      </w:r>
      <w:r w:rsidR="009B0A27">
        <w:rPr>
          <w:rFonts w:ascii="Arial" w:eastAsia="Times New Roman" w:hAnsi="Arial" w:cs="Arial"/>
          <w:color w:val="FF0000"/>
        </w:rPr>
        <w:t xml:space="preserve">civil </w:t>
      </w:r>
      <w:r w:rsidRPr="00187FF0">
        <w:rPr>
          <w:rFonts w:ascii="Arial" w:eastAsia="Times New Roman" w:hAnsi="Arial" w:cs="Arial"/>
          <w:color w:val="212529"/>
        </w:rPr>
        <w:t xml:space="preserve">engineer licensed </w:t>
      </w:r>
      <w:r w:rsidRPr="00187FF0">
        <w:rPr>
          <w:rFonts w:ascii="Arial" w:eastAsia="Times New Roman" w:hAnsi="Arial" w:cs="Arial"/>
          <w:strike/>
          <w:color w:val="FF0000"/>
        </w:rPr>
        <w:t>by the state.</w:t>
      </w:r>
      <w:r w:rsidR="009B0A27">
        <w:rPr>
          <w:rFonts w:ascii="Arial" w:eastAsia="Times New Roman" w:hAnsi="Arial" w:cs="Arial"/>
          <w:color w:val="FF0000"/>
        </w:rPr>
        <w:t xml:space="preserve"> in the State of Utah.</w:t>
      </w:r>
    </w:p>
    <w:p w14:paraId="317034B9" w14:textId="64A4C8E4"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d.   A land surveyor licensed </w:t>
      </w:r>
      <w:r w:rsidRPr="00187FF0">
        <w:rPr>
          <w:rFonts w:ascii="Arial" w:eastAsia="Times New Roman" w:hAnsi="Arial" w:cs="Arial"/>
          <w:strike/>
          <w:color w:val="FF0000"/>
        </w:rPr>
        <w:t>by the state.</w:t>
      </w:r>
      <w:r w:rsidR="009B0A27">
        <w:rPr>
          <w:rFonts w:ascii="Arial" w:eastAsia="Times New Roman" w:hAnsi="Arial" w:cs="Arial"/>
          <w:color w:val="FF0000"/>
        </w:rPr>
        <w:t xml:space="preserve"> in the State of Utah.</w:t>
      </w:r>
    </w:p>
    <w:p w14:paraId="38A37D0B" w14:textId="2A136842"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lastRenderedPageBreak/>
        <w:t>         e.   An attorney</w:t>
      </w:r>
      <w:r w:rsidRPr="00187FF0">
        <w:rPr>
          <w:rFonts w:ascii="Arial" w:eastAsia="Times New Roman" w:hAnsi="Arial" w:cs="Arial"/>
          <w:strike/>
          <w:color w:val="FF0000"/>
        </w:rPr>
        <w:t>.</w:t>
      </w:r>
      <w:r w:rsidR="009B0A27">
        <w:rPr>
          <w:rFonts w:ascii="Arial" w:eastAsia="Times New Roman" w:hAnsi="Arial" w:cs="Arial"/>
          <w:color w:val="FF0000"/>
        </w:rPr>
        <w:t xml:space="preserve"> </w:t>
      </w:r>
      <w:r w:rsidR="007E4A96">
        <w:rPr>
          <w:rFonts w:ascii="Arial" w:eastAsia="Times New Roman" w:hAnsi="Arial" w:cs="Arial"/>
          <w:color w:val="FF0000"/>
        </w:rPr>
        <w:t>l</w:t>
      </w:r>
      <w:r w:rsidR="009B0A27">
        <w:rPr>
          <w:rFonts w:ascii="Arial" w:eastAsia="Times New Roman" w:hAnsi="Arial" w:cs="Arial"/>
          <w:color w:val="FF0000"/>
        </w:rPr>
        <w:t>icensed and authorized to practice law in the State of Utah.</w:t>
      </w:r>
    </w:p>
    <w:p w14:paraId="7300CEAF" w14:textId="4DB92AC3"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2.   One of these professional consultants chosen by the applicant shall be designated to be responsible for conferring with the city staff. </w:t>
      </w:r>
    </w:p>
    <w:p w14:paraId="0105F88E" w14:textId="77777777" w:rsidR="00187FF0" w:rsidRPr="00187FF0" w:rsidRDefault="00187FF0" w:rsidP="00187FF0">
      <w:pPr>
        <w:shd w:val="clear" w:color="auto" w:fill="FFFFFF"/>
        <w:spacing w:after="0"/>
        <w:rPr>
          <w:rFonts w:ascii="Arial" w:eastAsia="Times New Roman" w:hAnsi="Arial" w:cs="Arial"/>
          <w:b/>
          <w:bCs/>
          <w:color w:val="212529"/>
        </w:rPr>
      </w:pPr>
      <w:bookmarkStart w:id="6" w:name="JD_10-15C-6"/>
      <w:bookmarkEnd w:id="6"/>
      <w:r w:rsidRPr="00187FF0">
        <w:rPr>
          <w:rFonts w:ascii="Arial" w:eastAsia="Times New Roman" w:hAnsi="Arial" w:cs="Arial"/>
          <w:b/>
          <w:bCs/>
          <w:color w:val="212529"/>
        </w:rPr>
        <w:t>10-15C-6: DENSITY:</w:t>
      </w:r>
    </w:p>
    <w:p w14:paraId="5D1CFF21"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A.   General Requirements:</w:t>
      </w:r>
    </w:p>
    <w:p w14:paraId="3C7480E3"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1.   Master planned developments may provide for a variety of housing types allowed in any one of the basic residential zoning districts. In addition, the number of dwelling units allowed may be flexible relative to the number of units per acre that would be permitted by the zoning regulations otherwise applicable to the site.</w:t>
      </w:r>
    </w:p>
    <w:p w14:paraId="5C8158FC" w14:textId="19604298"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2.   In determining the densities in the MPDO, the planning commission and city </w:t>
      </w:r>
      <w:r w:rsidR="00832AF2">
        <w:rPr>
          <w:rFonts w:ascii="Arial" w:eastAsia="Times New Roman" w:hAnsi="Arial" w:cs="Arial"/>
          <w:color w:val="212529"/>
        </w:rPr>
        <w:t>c</w:t>
      </w:r>
      <w:r w:rsidRPr="00187FF0">
        <w:rPr>
          <w:rFonts w:ascii="Arial" w:eastAsia="Times New Roman" w:hAnsi="Arial" w:cs="Arial"/>
          <w:color w:val="212529"/>
        </w:rPr>
        <w:t>ouncil shall consider increased efficiency in the provision of public facilities and services based, in part, upon:</w:t>
      </w:r>
    </w:p>
    <w:p w14:paraId="693F9130"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a.   The location, amount and proposed use of common open </w:t>
      </w:r>
      <w:proofErr w:type="gramStart"/>
      <w:r w:rsidRPr="00187FF0">
        <w:rPr>
          <w:rFonts w:ascii="Arial" w:eastAsia="Times New Roman" w:hAnsi="Arial" w:cs="Arial"/>
          <w:color w:val="212529"/>
        </w:rPr>
        <w:t>space;</w:t>
      </w:r>
      <w:proofErr w:type="gramEnd"/>
    </w:p>
    <w:p w14:paraId="46B1CFE1"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b.   The location, design and type of dwelling </w:t>
      </w:r>
      <w:proofErr w:type="gramStart"/>
      <w:r w:rsidRPr="00187FF0">
        <w:rPr>
          <w:rFonts w:ascii="Arial" w:eastAsia="Times New Roman" w:hAnsi="Arial" w:cs="Arial"/>
          <w:color w:val="212529"/>
        </w:rPr>
        <w:t>units;</w:t>
      </w:r>
      <w:proofErr w:type="gramEnd"/>
    </w:p>
    <w:p w14:paraId="2E80C4BB"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c.   The physical characteristics of the </w:t>
      </w:r>
      <w:proofErr w:type="gramStart"/>
      <w:r w:rsidRPr="00187FF0">
        <w:rPr>
          <w:rFonts w:ascii="Arial" w:eastAsia="Times New Roman" w:hAnsi="Arial" w:cs="Arial"/>
          <w:color w:val="212529"/>
        </w:rPr>
        <w:t>site;</w:t>
      </w:r>
      <w:proofErr w:type="gramEnd"/>
    </w:p>
    <w:p w14:paraId="1D07F32E"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d.   Particular distinctiveness and excellence in arrangement, design and </w:t>
      </w:r>
      <w:proofErr w:type="gramStart"/>
      <w:r w:rsidRPr="00187FF0">
        <w:rPr>
          <w:rFonts w:ascii="Arial" w:eastAsia="Times New Roman" w:hAnsi="Arial" w:cs="Arial"/>
          <w:color w:val="212529"/>
        </w:rPr>
        <w:t>landscaping;</w:t>
      </w:r>
      <w:proofErr w:type="gramEnd"/>
    </w:p>
    <w:p w14:paraId="5508FCDB"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e.   Other upgrades provided by the developer that are determined to be significant for the community.</w:t>
      </w:r>
    </w:p>
    <w:p w14:paraId="54D952E5" w14:textId="46C0DD43"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w:t>
      </w:r>
      <w:r w:rsidRPr="00187FF0">
        <w:rPr>
          <w:rFonts w:ascii="Arial" w:eastAsia="Times New Roman" w:hAnsi="Arial" w:cs="Arial"/>
          <w:strike/>
          <w:color w:val="FF0000"/>
        </w:rPr>
        <w:t>B.</w:t>
      </w:r>
      <w:r w:rsidRPr="00187FF0">
        <w:rPr>
          <w:rFonts w:ascii="Arial" w:eastAsia="Times New Roman" w:hAnsi="Arial" w:cs="Arial"/>
          <w:color w:val="FF0000"/>
        </w:rPr>
        <w:t>  </w:t>
      </w:r>
      <w:r w:rsidR="007E4A96">
        <w:rPr>
          <w:rFonts w:ascii="Arial" w:eastAsia="Times New Roman" w:hAnsi="Arial" w:cs="Arial"/>
          <w:color w:val="FF0000"/>
        </w:rPr>
        <w:t>3.</w:t>
      </w:r>
      <w:r w:rsidRPr="00187FF0">
        <w:rPr>
          <w:rFonts w:ascii="Arial" w:eastAsia="Times New Roman" w:hAnsi="Arial" w:cs="Arial"/>
          <w:color w:val="212529"/>
        </w:rPr>
        <w:t xml:space="preserve"> Density Bonus: An applicant for a master planned development may be eligible for a density bonus based on additional amenities and creative land use. An applicant may include one or more of the following amenities in the design of the project and be considered for a density bonus. Each amenity is assigned a percentage increase in the total project density for providing that amenity. The bonus increase listed is the maximum allowed, and the planning commission may approve less than the maximum allowed. The </w:t>
      </w:r>
      <w:proofErr w:type="gramStart"/>
      <w:r w:rsidRPr="00187FF0">
        <w:rPr>
          <w:rFonts w:ascii="Arial" w:eastAsia="Times New Roman" w:hAnsi="Arial" w:cs="Arial"/>
          <w:color w:val="212529"/>
        </w:rPr>
        <w:t>sum total</w:t>
      </w:r>
      <w:proofErr w:type="gramEnd"/>
      <w:r w:rsidRPr="00187FF0">
        <w:rPr>
          <w:rFonts w:ascii="Arial" w:eastAsia="Times New Roman" w:hAnsi="Arial" w:cs="Arial"/>
          <w:color w:val="212529"/>
        </w:rPr>
        <w:t xml:space="preserve"> of all bonuses allowed may not exceed </w:t>
      </w:r>
      <w:r w:rsidRPr="00187FF0">
        <w:rPr>
          <w:rFonts w:ascii="Arial" w:eastAsia="Times New Roman" w:hAnsi="Arial" w:cs="Arial"/>
          <w:strike/>
          <w:color w:val="FF0000"/>
        </w:rPr>
        <w:t>forty</w:t>
      </w:r>
      <w:r w:rsidRPr="00187FF0">
        <w:rPr>
          <w:rFonts w:ascii="Arial" w:eastAsia="Times New Roman" w:hAnsi="Arial" w:cs="Arial"/>
          <w:color w:val="212529"/>
        </w:rPr>
        <w:t xml:space="preserve"> </w:t>
      </w:r>
      <w:r w:rsidR="00832AF2">
        <w:rPr>
          <w:rFonts w:ascii="Arial" w:eastAsia="Times New Roman" w:hAnsi="Arial" w:cs="Arial"/>
          <w:color w:val="FF0000"/>
        </w:rPr>
        <w:t xml:space="preserve">thirty </w:t>
      </w:r>
      <w:r w:rsidRPr="00187FF0">
        <w:rPr>
          <w:rFonts w:ascii="Arial" w:eastAsia="Times New Roman" w:hAnsi="Arial" w:cs="Arial"/>
          <w:color w:val="212529"/>
        </w:rPr>
        <w:t xml:space="preserve">percent </w:t>
      </w:r>
      <w:r w:rsidRPr="00187FF0">
        <w:rPr>
          <w:rFonts w:ascii="Arial" w:eastAsia="Times New Roman" w:hAnsi="Arial" w:cs="Arial"/>
          <w:strike/>
          <w:color w:val="FF0000"/>
        </w:rPr>
        <w:t>(40%)</w:t>
      </w:r>
      <w:r w:rsidRPr="00187FF0">
        <w:rPr>
          <w:rFonts w:ascii="Arial" w:eastAsia="Times New Roman" w:hAnsi="Arial" w:cs="Arial"/>
          <w:color w:val="FF0000"/>
        </w:rPr>
        <w:t xml:space="preserve"> </w:t>
      </w:r>
      <w:r w:rsidR="00832AF2">
        <w:rPr>
          <w:rFonts w:ascii="Arial" w:eastAsia="Times New Roman" w:hAnsi="Arial" w:cs="Arial"/>
          <w:color w:val="FF0000"/>
        </w:rPr>
        <w:t xml:space="preserve">(30%) </w:t>
      </w:r>
      <w:r w:rsidRPr="00187FF0">
        <w:rPr>
          <w:rFonts w:ascii="Arial" w:eastAsia="Times New Roman" w:hAnsi="Arial" w:cs="Arial"/>
          <w:color w:val="212529"/>
        </w:rPr>
        <w:t>of the base total density:</w:t>
      </w:r>
    </w:p>
    <w:p w14:paraId="304E0644"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w:t>
      </w:r>
    </w:p>
    <w:p w14:paraId="33397A27" w14:textId="77777777" w:rsidR="00187FF0" w:rsidRPr="00187FF0" w:rsidRDefault="00187FF0" w:rsidP="00187FF0">
      <w:pPr>
        <w:spacing w:after="0"/>
        <w:rPr>
          <w:rFonts w:ascii="Times New Roman" w:eastAsia="Times New Roman" w:hAnsi="Times New Roman" w:cs="Times New Roman"/>
        </w:rPr>
      </w:pPr>
      <w:r w:rsidRPr="00187FF0">
        <w:rPr>
          <w:rFonts w:ascii="Arial" w:eastAsia="Times New Roman" w:hAnsi="Arial" w:cs="Arial"/>
          <w:color w:val="212529"/>
          <w:shd w:val="clear" w:color="auto" w:fill="FFFFFF"/>
        </w:rPr>
        <w:t> </w:t>
      </w:r>
    </w:p>
    <w:tbl>
      <w:tblPr>
        <w:tblW w:w="10500" w:type="dxa"/>
        <w:tblCellMar>
          <w:top w:w="15" w:type="dxa"/>
          <w:left w:w="15" w:type="dxa"/>
          <w:bottom w:w="15" w:type="dxa"/>
          <w:right w:w="15" w:type="dxa"/>
        </w:tblCellMar>
        <w:tblLook w:val="04A0" w:firstRow="1" w:lastRow="0" w:firstColumn="1" w:lastColumn="0" w:noHBand="0" w:noVBand="1"/>
      </w:tblPr>
      <w:tblGrid>
        <w:gridCol w:w="4449"/>
        <w:gridCol w:w="6051"/>
      </w:tblGrid>
      <w:tr w:rsidR="00832AF2" w:rsidRPr="00832AF2" w14:paraId="4B496EBF" w14:textId="77777777" w:rsidTr="00187FF0">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3F100C06" w14:textId="77777777" w:rsidR="00187FF0" w:rsidRPr="00187FF0" w:rsidRDefault="00187FF0" w:rsidP="00187FF0">
            <w:pPr>
              <w:spacing w:after="180"/>
              <w:jc w:val="center"/>
              <w:rPr>
                <w:rFonts w:ascii="Arial" w:eastAsia="Times New Roman" w:hAnsi="Arial" w:cs="Arial"/>
                <w:b/>
                <w:bCs/>
                <w:strike/>
                <w:color w:val="FF0000"/>
              </w:rPr>
            </w:pPr>
            <w:r w:rsidRPr="00187FF0">
              <w:rPr>
                <w:rFonts w:ascii="Arial" w:eastAsia="Times New Roman" w:hAnsi="Arial" w:cs="Arial"/>
                <w:b/>
                <w:bCs/>
                <w:strike/>
                <w:color w:val="FF0000"/>
              </w:rPr>
              <w:t>Amenity Provided</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65AA248F" w14:textId="77777777" w:rsidR="00187FF0" w:rsidRPr="00187FF0" w:rsidRDefault="00187FF0" w:rsidP="00187FF0">
            <w:pPr>
              <w:spacing w:after="180"/>
              <w:jc w:val="center"/>
              <w:rPr>
                <w:rFonts w:ascii="Arial" w:eastAsia="Times New Roman" w:hAnsi="Arial" w:cs="Arial"/>
                <w:b/>
                <w:bCs/>
                <w:strike/>
                <w:color w:val="FF0000"/>
              </w:rPr>
            </w:pPr>
            <w:r w:rsidRPr="00187FF0">
              <w:rPr>
                <w:rFonts w:ascii="Arial" w:eastAsia="Times New Roman" w:hAnsi="Arial" w:cs="Arial"/>
                <w:b/>
                <w:bCs/>
                <w:strike/>
                <w:color w:val="FF0000"/>
              </w:rPr>
              <w:t>Maximum Density Bonus</w:t>
            </w:r>
          </w:p>
        </w:tc>
      </w:tr>
    </w:tbl>
    <w:p w14:paraId="5B2A6555" w14:textId="77777777" w:rsidR="00187FF0" w:rsidRPr="00187FF0" w:rsidRDefault="00187FF0" w:rsidP="00187FF0">
      <w:pPr>
        <w:shd w:val="clear" w:color="auto" w:fill="FFFFFF"/>
        <w:spacing w:after="0"/>
        <w:rPr>
          <w:rFonts w:ascii="Arial" w:eastAsia="Times New Roman" w:hAnsi="Arial" w:cs="Arial"/>
          <w:strike/>
          <w:vanish/>
          <w:color w:val="FF0000"/>
        </w:rPr>
      </w:pPr>
    </w:p>
    <w:tbl>
      <w:tblPr>
        <w:tblW w:w="10618" w:type="dxa"/>
        <w:tblCellMar>
          <w:top w:w="15" w:type="dxa"/>
          <w:left w:w="15" w:type="dxa"/>
          <w:bottom w:w="15" w:type="dxa"/>
          <w:right w:w="15" w:type="dxa"/>
        </w:tblCellMar>
        <w:tblLook w:val="04A0" w:firstRow="1" w:lastRow="0" w:firstColumn="1" w:lastColumn="0" w:noHBand="0" w:noVBand="1"/>
      </w:tblPr>
      <w:tblGrid>
        <w:gridCol w:w="5370"/>
        <w:gridCol w:w="3113"/>
        <w:gridCol w:w="2135"/>
      </w:tblGrid>
      <w:tr w:rsidR="00832AF2" w:rsidRPr="00832AF2" w14:paraId="765B5CF7" w14:textId="77777777" w:rsidTr="00187FF0">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047E66D1" w14:textId="77777777" w:rsidR="00187FF0" w:rsidRPr="00187FF0" w:rsidRDefault="00187FF0" w:rsidP="00187FF0">
            <w:pPr>
              <w:spacing w:after="0"/>
              <w:rPr>
                <w:rFonts w:ascii="Times New Roman" w:eastAsia="Times New Roman" w:hAnsi="Times New Roman" w:cs="Times New Roman"/>
                <w:strike/>
                <w:color w:val="FF0000"/>
              </w:rPr>
            </w:pPr>
            <w:r w:rsidRPr="00187FF0">
              <w:rPr>
                <w:rFonts w:ascii="Times New Roman" w:eastAsia="Times New Roman" w:hAnsi="Times New Roman" w:cs="Times New Roman"/>
                <w:strike/>
                <w:color w:val="FF0000"/>
              </w:rPr>
              <w:t>Open space: Increase in open space above base requirements of subsection 10-15C-5I of this article</w:t>
            </w:r>
          </w:p>
        </w:tc>
        <w:tc>
          <w:tcPr>
            <w:tcW w:w="0" w:type="auto"/>
            <w:gridSpan w:val="2"/>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003B19D9" w14:textId="77777777" w:rsidR="00187FF0" w:rsidRPr="00187FF0" w:rsidRDefault="00187FF0" w:rsidP="00187FF0">
            <w:pPr>
              <w:spacing w:after="0"/>
              <w:rPr>
                <w:rFonts w:ascii="Times New Roman" w:eastAsia="Times New Roman" w:hAnsi="Times New Roman" w:cs="Times New Roman"/>
                <w:strike/>
                <w:color w:val="FF0000"/>
              </w:rPr>
            </w:pPr>
            <w:r w:rsidRPr="00187FF0">
              <w:rPr>
                <w:rFonts w:ascii="Times New Roman" w:eastAsia="Times New Roman" w:hAnsi="Times New Roman" w:cs="Times New Roman"/>
                <w:strike/>
                <w:color w:val="FF0000"/>
              </w:rPr>
              <w:t>0 percent to 2 percent for each 1 percent increase in open space above minimum. Up to 15 percent</w:t>
            </w:r>
          </w:p>
        </w:tc>
      </w:tr>
      <w:tr w:rsidR="00832AF2" w:rsidRPr="00832AF2" w14:paraId="19F0B790" w14:textId="77777777" w:rsidTr="00187FF0">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2A0A6658" w14:textId="77777777" w:rsidR="00187FF0" w:rsidRPr="00187FF0" w:rsidRDefault="00187FF0" w:rsidP="00187FF0">
            <w:pPr>
              <w:spacing w:after="0"/>
              <w:rPr>
                <w:rFonts w:ascii="Times New Roman" w:eastAsia="Times New Roman" w:hAnsi="Times New Roman" w:cs="Times New Roman"/>
                <w:strike/>
                <w:color w:val="FF0000"/>
              </w:rPr>
            </w:pPr>
            <w:r w:rsidRPr="00187FF0">
              <w:rPr>
                <w:rFonts w:ascii="Times New Roman" w:eastAsia="Times New Roman" w:hAnsi="Times New Roman" w:cs="Times New Roman"/>
                <w:strike/>
                <w:color w:val="FF0000"/>
              </w:rPr>
              <w:t>Water conservation plan: Implementation of water conservation plan per subsection 10-15C-5J of this article</w:t>
            </w:r>
          </w:p>
        </w:tc>
        <w:tc>
          <w:tcPr>
            <w:tcW w:w="0" w:type="auto"/>
            <w:gridSpan w:val="2"/>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6C051482" w14:textId="77777777" w:rsidR="00187FF0" w:rsidRPr="00187FF0" w:rsidRDefault="00187FF0" w:rsidP="00187FF0">
            <w:pPr>
              <w:spacing w:after="0"/>
              <w:rPr>
                <w:rFonts w:ascii="Times New Roman" w:eastAsia="Times New Roman" w:hAnsi="Times New Roman" w:cs="Times New Roman"/>
                <w:strike/>
                <w:color w:val="FF0000"/>
              </w:rPr>
            </w:pPr>
            <w:r w:rsidRPr="00187FF0">
              <w:rPr>
                <w:rFonts w:ascii="Times New Roman" w:eastAsia="Times New Roman" w:hAnsi="Times New Roman" w:cs="Times New Roman"/>
                <w:strike/>
                <w:color w:val="FF0000"/>
              </w:rPr>
              <w:t>0 percent to 1 percent for each 1 percent reduction of culinary water use below 0.9 acre-feet per year per unit. Up to 15 percent</w:t>
            </w:r>
          </w:p>
        </w:tc>
      </w:tr>
      <w:tr w:rsidR="00832AF2" w:rsidRPr="00832AF2" w14:paraId="5F58D73D" w14:textId="77777777" w:rsidTr="00187FF0">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42BEDE5D" w14:textId="77777777" w:rsidR="00187FF0" w:rsidRPr="00187FF0" w:rsidRDefault="00187FF0" w:rsidP="00187FF0">
            <w:pPr>
              <w:spacing w:after="0"/>
              <w:rPr>
                <w:rFonts w:ascii="Times New Roman" w:eastAsia="Times New Roman" w:hAnsi="Times New Roman" w:cs="Times New Roman"/>
                <w:strike/>
                <w:color w:val="FF0000"/>
              </w:rPr>
            </w:pPr>
            <w:r w:rsidRPr="00187FF0">
              <w:rPr>
                <w:rFonts w:ascii="Times New Roman" w:eastAsia="Times New Roman" w:hAnsi="Times New Roman" w:cs="Times New Roman"/>
                <w:strike/>
                <w:color w:val="FF0000"/>
              </w:rPr>
              <w:t>Parks: Playground and leisure areas</w:t>
            </w:r>
          </w:p>
        </w:tc>
        <w:tc>
          <w:tcPr>
            <w:tcW w:w="0" w:type="auto"/>
            <w:gridSpan w:val="2"/>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2F656177" w14:textId="77777777" w:rsidR="00187FF0" w:rsidRPr="00187FF0" w:rsidRDefault="00187FF0" w:rsidP="00187FF0">
            <w:pPr>
              <w:spacing w:after="0"/>
              <w:rPr>
                <w:rFonts w:ascii="Times New Roman" w:eastAsia="Times New Roman" w:hAnsi="Times New Roman" w:cs="Times New Roman"/>
                <w:strike/>
                <w:color w:val="FF0000"/>
              </w:rPr>
            </w:pPr>
            <w:r w:rsidRPr="00187FF0">
              <w:rPr>
                <w:rFonts w:ascii="Times New Roman" w:eastAsia="Times New Roman" w:hAnsi="Times New Roman" w:cs="Times New Roman"/>
                <w:strike/>
                <w:color w:val="FF0000"/>
              </w:rPr>
              <w:t>Up to 10 percent</w:t>
            </w:r>
          </w:p>
        </w:tc>
      </w:tr>
      <w:tr w:rsidR="00832AF2" w:rsidRPr="00832AF2" w14:paraId="014ECFA9" w14:textId="77777777" w:rsidTr="00187FF0">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6E462429" w14:textId="77777777" w:rsidR="00187FF0" w:rsidRPr="00187FF0" w:rsidRDefault="00187FF0" w:rsidP="00187FF0">
            <w:pPr>
              <w:spacing w:after="0"/>
              <w:rPr>
                <w:rFonts w:ascii="Times New Roman" w:eastAsia="Times New Roman" w:hAnsi="Times New Roman" w:cs="Times New Roman"/>
                <w:strike/>
                <w:color w:val="FF0000"/>
              </w:rPr>
            </w:pPr>
            <w:r w:rsidRPr="00187FF0">
              <w:rPr>
                <w:rFonts w:ascii="Times New Roman" w:eastAsia="Times New Roman" w:hAnsi="Times New Roman" w:cs="Times New Roman"/>
                <w:strike/>
                <w:color w:val="FF0000"/>
              </w:rPr>
              <w:t xml:space="preserve">Irrevocable reservation of property for public </w:t>
            </w:r>
            <w:r w:rsidRPr="00187FF0">
              <w:rPr>
                <w:rFonts w:ascii="Times New Roman" w:eastAsia="Times New Roman" w:hAnsi="Times New Roman" w:cs="Times New Roman"/>
                <w:strike/>
                <w:color w:val="FF0000"/>
              </w:rPr>
              <w:lastRenderedPageBreak/>
              <w:t>purposes</w:t>
            </w:r>
          </w:p>
        </w:tc>
        <w:tc>
          <w:tcPr>
            <w:tcW w:w="0" w:type="auto"/>
            <w:gridSpan w:val="2"/>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13E63368" w14:textId="77777777" w:rsidR="00187FF0" w:rsidRPr="00187FF0" w:rsidRDefault="00187FF0" w:rsidP="00187FF0">
            <w:pPr>
              <w:spacing w:after="0"/>
              <w:rPr>
                <w:rFonts w:ascii="Times New Roman" w:eastAsia="Times New Roman" w:hAnsi="Times New Roman" w:cs="Times New Roman"/>
                <w:strike/>
                <w:color w:val="FF0000"/>
              </w:rPr>
            </w:pPr>
            <w:r w:rsidRPr="00187FF0">
              <w:rPr>
                <w:rFonts w:ascii="Times New Roman" w:eastAsia="Times New Roman" w:hAnsi="Times New Roman" w:cs="Times New Roman"/>
                <w:strike/>
                <w:color w:val="FF0000"/>
              </w:rPr>
              <w:lastRenderedPageBreak/>
              <w:t>Up to 10 percent</w:t>
            </w:r>
          </w:p>
        </w:tc>
      </w:tr>
      <w:tr w:rsidR="00832AF2" w:rsidRPr="00832AF2" w14:paraId="09D09803" w14:textId="77777777" w:rsidTr="00187FF0">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58D80484" w14:textId="77777777" w:rsidR="00187FF0" w:rsidRPr="00187FF0" w:rsidRDefault="00187FF0" w:rsidP="00187FF0">
            <w:pPr>
              <w:spacing w:after="0"/>
              <w:rPr>
                <w:rFonts w:ascii="Times New Roman" w:eastAsia="Times New Roman" w:hAnsi="Times New Roman" w:cs="Times New Roman"/>
                <w:strike/>
                <w:color w:val="FF0000"/>
              </w:rPr>
            </w:pPr>
            <w:r w:rsidRPr="00187FF0">
              <w:rPr>
                <w:rFonts w:ascii="Times New Roman" w:eastAsia="Times New Roman" w:hAnsi="Times New Roman" w:cs="Times New Roman"/>
                <w:strike/>
                <w:color w:val="FF0000"/>
              </w:rPr>
              <w:t>Trails: Pedestrian, bicycle and/or other recreational trails that are separated from vehicular traffic, within or outside the project</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72322C0B" w14:textId="77777777" w:rsidR="00187FF0" w:rsidRPr="00187FF0" w:rsidRDefault="00187FF0" w:rsidP="00187FF0">
            <w:pPr>
              <w:spacing w:after="0"/>
              <w:rPr>
                <w:rFonts w:ascii="Times New Roman" w:eastAsia="Times New Roman" w:hAnsi="Times New Roman" w:cs="Times New Roman"/>
                <w:strike/>
                <w:color w:val="FF0000"/>
              </w:rPr>
            </w:pPr>
            <w:r w:rsidRPr="00187FF0">
              <w:rPr>
                <w:rFonts w:ascii="Times New Roman" w:eastAsia="Times New Roman" w:hAnsi="Times New Roman" w:cs="Times New Roman"/>
                <w:strike/>
                <w:color w:val="FF0000"/>
              </w:rPr>
              <w:t>Up to 5 percent</w:t>
            </w:r>
          </w:p>
        </w:tc>
      </w:tr>
      <w:tr w:rsidR="00832AF2" w:rsidRPr="00832AF2" w14:paraId="47BD0CE9" w14:textId="77777777" w:rsidTr="00187FF0">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226461DD" w14:textId="77777777" w:rsidR="00187FF0" w:rsidRPr="00187FF0" w:rsidRDefault="00187FF0" w:rsidP="00187FF0">
            <w:pPr>
              <w:spacing w:after="0"/>
              <w:rPr>
                <w:rFonts w:ascii="Times New Roman" w:eastAsia="Times New Roman" w:hAnsi="Times New Roman" w:cs="Times New Roman"/>
                <w:strike/>
                <w:color w:val="FF0000"/>
              </w:rPr>
            </w:pPr>
            <w:r w:rsidRPr="00187FF0">
              <w:rPr>
                <w:rFonts w:ascii="Times New Roman" w:eastAsia="Times New Roman" w:hAnsi="Times New Roman" w:cs="Times New Roman"/>
                <w:strike/>
                <w:color w:val="FF0000"/>
              </w:rPr>
              <w:t>Active recreation facilities: Facilities which are provided for residents of the MPDO or citizens of the city, such as swimming pools, playgrounds, spas, etc.</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000B2CA9" w14:textId="77777777" w:rsidR="00187FF0" w:rsidRPr="00187FF0" w:rsidRDefault="00187FF0" w:rsidP="00187FF0">
            <w:pPr>
              <w:spacing w:after="0"/>
              <w:rPr>
                <w:rFonts w:ascii="Times New Roman" w:eastAsia="Times New Roman" w:hAnsi="Times New Roman" w:cs="Times New Roman"/>
                <w:strike/>
                <w:color w:val="FF0000"/>
              </w:rPr>
            </w:pPr>
            <w:r w:rsidRPr="00187FF0">
              <w:rPr>
                <w:rFonts w:ascii="Times New Roman" w:eastAsia="Times New Roman" w:hAnsi="Times New Roman" w:cs="Times New Roman"/>
                <w:strike/>
                <w:color w:val="FF0000"/>
              </w:rPr>
              <w:t>Up to 5 percent</w:t>
            </w:r>
          </w:p>
        </w:tc>
      </w:tr>
      <w:tr w:rsidR="00832AF2" w:rsidRPr="00832AF2" w14:paraId="74E6A596" w14:textId="77777777" w:rsidTr="00187FF0">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3AA5255B" w14:textId="77777777" w:rsidR="00187FF0" w:rsidRPr="00187FF0" w:rsidRDefault="00187FF0" w:rsidP="00187FF0">
            <w:pPr>
              <w:spacing w:after="0"/>
              <w:rPr>
                <w:rFonts w:ascii="Times New Roman" w:eastAsia="Times New Roman" w:hAnsi="Times New Roman" w:cs="Times New Roman"/>
                <w:strike/>
                <w:color w:val="FF0000"/>
              </w:rPr>
            </w:pPr>
            <w:r w:rsidRPr="00187FF0">
              <w:rPr>
                <w:rFonts w:ascii="Times New Roman" w:eastAsia="Times New Roman" w:hAnsi="Times New Roman" w:cs="Times New Roman"/>
                <w:strike/>
                <w:color w:val="FF0000"/>
              </w:rPr>
              <w:t>Special features: Architectural features, design features, dramatic entryways, etc.</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6C96EBF2" w14:textId="77777777" w:rsidR="00187FF0" w:rsidRPr="00187FF0" w:rsidRDefault="00187FF0" w:rsidP="00187FF0">
            <w:pPr>
              <w:spacing w:after="0"/>
              <w:rPr>
                <w:rFonts w:ascii="Times New Roman" w:eastAsia="Times New Roman" w:hAnsi="Times New Roman" w:cs="Times New Roman"/>
                <w:strike/>
                <w:color w:val="FF0000"/>
              </w:rPr>
            </w:pPr>
            <w:r w:rsidRPr="00187FF0">
              <w:rPr>
                <w:rFonts w:ascii="Times New Roman" w:eastAsia="Times New Roman" w:hAnsi="Times New Roman" w:cs="Times New Roman"/>
                <w:strike/>
                <w:color w:val="FF0000"/>
              </w:rPr>
              <w:t>Up to 5 percent</w:t>
            </w:r>
          </w:p>
        </w:tc>
      </w:tr>
      <w:tr w:rsidR="00832AF2" w:rsidRPr="00832AF2" w14:paraId="6A13BB62" w14:textId="77777777" w:rsidTr="00187FF0">
        <w:tblPrEx>
          <w:shd w:val="clear" w:color="auto" w:fill="FFFFFF"/>
        </w:tblPrEx>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5D371A3A" w14:textId="77777777" w:rsidR="00187FF0" w:rsidRPr="00187FF0" w:rsidRDefault="00187FF0" w:rsidP="00187FF0">
            <w:pPr>
              <w:spacing w:after="0"/>
              <w:rPr>
                <w:rFonts w:ascii="Arial" w:eastAsia="Times New Roman" w:hAnsi="Arial" w:cs="Arial"/>
                <w:strike/>
                <w:color w:val="FF0000"/>
              </w:rPr>
            </w:pPr>
            <w:r w:rsidRPr="00187FF0">
              <w:rPr>
                <w:rFonts w:ascii="Arial" w:eastAsia="Times New Roman" w:hAnsi="Arial" w:cs="Arial"/>
                <w:strike/>
                <w:color w:val="FF0000"/>
              </w:rPr>
              <w:t xml:space="preserve">Example of density bonus calculations: A </w:t>
            </w:r>
            <w:proofErr w:type="gramStart"/>
            <w:r w:rsidRPr="00187FF0">
              <w:rPr>
                <w:rFonts w:ascii="Arial" w:eastAsia="Times New Roman" w:hAnsi="Arial" w:cs="Arial"/>
                <w:strike/>
                <w:color w:val="FF0000"/>
              </w:rPr>
              <w:t>20 acre</w:t>
            </w:r>
            <w:proofErr w:type="gramEnd"/>
            <w:r w:rsidRPr="00187FF0">
              <w:rPr>
                <w:rFonts w:ascii="Arial" w:eastAsia="Times New Roman" w:hAnsi="Arial" w:cs="Arial"/>
                <w:strike/>
                <w:color w:val="FF0000"/>
              </w:rPr>
              <w:t xml:space="preserve"> parcel that has an approved base density of 2.5 units per acre and includes open space, parks and a water conservation plan: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25F60467" w14:textId="77777777" w:rsidR="00187FF0" w:rsidRPr="00187FF0" w:rsidRDefault="00187FF0" w:rsidP="00187FF0">
            <w:pPr>
              <w:spacing w:after="0"/>
              <w:rPr>
                <w:rFonts w:ascii="Arial" w:eastAsia="Times New Roman" w:hAnsi="Arial" w:cs="Arial"/>
                <w:strike/>
                <w:color w:val="FF0000"/>
              </w:rPr>
            </w:pPr>
            <w:r w:rsidRPr="00187FF0">
              <w:rPr>
                <w:rFonts w:ascii="Arial" w:eastAsia="Times New Roman" w:hAnsi="Arial" w:cs="Arial"/>
                <w:strike/>
                <w:color w:val="FF0000"/>
              </w:rPr>
              <w:t> </w:t>
            </w:r>
          </w:p>
        </w:tc>
      </w:tr>
      <w:tr w:rsidR="00832AF2" w:rsidRPr="00832AF2" w14:paraId="7F22576D" w14:textId="77777777" w:rsidTr="00187FF0">
        <w:tblPrEx>
          <w:shd w:val="clear" w:color="auto" w:fill="FFFFFF"/>
        </w:tblPrEx>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120881E2" w14:textId="77777777" w:rsidR="00187FF0" w:rsidRPr="00187FF0" w:rsidRDefault="00187FF0" w:rsidP="00187FF0">
            <w:pPr>
              <w:spacing w:after="0"/>
              <w:rPr>
                <w:rFonts w:ascii="Arial" w:eastAsia="Times New Roman" w:hAnsi="Arial" w:cs="Arial"/>
                <w:strike/>
                <w:color w:val="FF0000"/>
              </w:rPr>
            </w:pPr>
            <w:r w:rsidRPr="00187FF0">
              <w:rPr>
                <w:rFonts w:ascii="Arial" w:eastAsia="Times New Roman" w:hAnsi="Arial" w:cs="Arial"/>
                <w:strike/>
                <w:color w:val="FF0000"/>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6B6B886D" w14:textId="77777777" w:rsidR="00187FF0" w:rsidRPr="00187FF0" w:rsidRDefault="00187FF0" w:rsidP="00187FF0">
            <w:pPr>
              <w:spacing w:after="0"/>
              <w:rPr>
                <w:rFonts w:ascii="Arial" w:eastAsia="Times New Roman" w:hAnsi="Arial" w:cs="Arial"/>
                <w:strike/>
                <w:color w:val="FF0000"/>
              </w:rPr>
            </w:pPr>
            <w:r w:rsidRPr="00187FF0">
              <w:rPr>
                <w:rFonts w:ascii="Arial" w:eastAsia="Times New Roman" w:hAnsi="Arial" w:cs="Arial"/>
                <w:strike/>
                <w:color w:val="FF0000"/>
              </w:rPr>
              <w:t>Open space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175DA8D3" w14:textId="77777777" w:rsidR="00187FF0" w:rsidRPr="00187FF0" w:rsidRDefault="00187FF0" w:rsidP="00187FF0">
            <w:pPr>
              <w:spacing w:after="0"/>
              <w:rPr>
                <w:rFonts w:ascii="Arial" w:eastAsia="Times New Roman" w:hAnsi="Arial" w:cs="Arial"/>
                <w:strike/>
                <w:color w:val="FF0000"/>
              </w:rPr>
            </w:pPr>
            <w:r w:rsidRPr="00187FF0">
              <w:rPr>
                <w:rFonts w:ascii="Arial" w:eastAsia="Times New Roman" w:hAnsi="Arial" w:cs="Arial"/>
                <w:strike/>
                <w:color w:val="FF0000"/>
              </w:rPr>
              <w:t>Up to 15 percent</w:t>
            </w:r>
          </w:p>
        </w:tc>
      </w:tr>
      <w:tr w:rsidR="00832AF2" w:rsidRPr="00832AF2" w14:paraId="1831B524" w14:textId="77777777" w:rsidTr="00187FF0">
        <w:tblPrEx>
          <w:shd w:val="clear" w:color="auto" w:fill="FFFFFF"/>
        </w:tblPrEx>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6380FA50" w14:textId="77777777" w:rsidR="00187FF0" w:rsidRPr="00187FF0" w:rsidRDefault="00187FF0" w:rsidP="00187FF0">
            <w:pPr>
              <w:spacing w:after="0"/>
              <w:rPr>
                <w:rFonts w:ascii="Arial" w:eastAsia="Times New Roman" w:hAnsi="Arial" w:cs="Arial"/>
                <w:strike/>
                <w:color w:val="FF0000"/>
              </w:rPr>
            </w:pPr>
            <w:r w:rsidRPr="00187FF0">
              <w:rPr>
                <w:rFonts w:ascii="Arial" w:eastAsia="Times New Roman" w:hAnsi="Arial" w:cs="Arial"/>
                <w:strike/>
                <w:color w:val="FF0000"/>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660FC9DE" w14:textId="77777777" w:rsidR="00187FF0" w:rsidRPr="00187FF0" w:rsidRDefault="00187FF0" w:rsidP="00187FF0">
            <w:pPr>
              <w:spacing w:after="0"/>
              <w:rPr>
                <w:rFonts w:ascii="Arial" w:eastAsia="Times New Roman" w:hAnsi="Arial" w:cs="Arial"/>
                <w:strike/>
                <w:color w:val="FF0000"/>
              </w:rPr>
            </w:pPr>
            <w:r w:rsidRPr="00187FF0">
              <w:rPr>
                <w:rFonts w:ascii="Arial" w:eastAsia="Times New Roman" w:hAnsi="Arial" w:cs="Arial"/>
                <w:strike/>
                <w:color w:val="FF0000"/>
              </w:rPr>
              <w:t>Parks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06C03EB1" w14:textId="77777777" w:rsidR="00187FF0" w:rsidRPr="00187FF0" w:rsidRDefault="00187FF0" w:rsidP="00187FF0">
            <w:pPr>
              <w:spacing w:after="0"/>
              <w:rPr>
                <w:rFonts w:ascii="Arial" w:eastAsia="Times New Roman" w:hAnsi="Arial" w:cs="Arial"/>
                <w:strike/>
                <w:color w:val="FF0000"/>
              </w:rPr>
            </w:pPr>
            <w:r w:rsidRPr="00187FF0">
              <w:rPr>
                <w:rFonts w:ascii="Arial" w:eastAsia="Times New Roman" w:hAnsi="Arial" w:cs="Arial"/>
                <w:strike/>
                <w:color w:val="FF0000"/>
              </w:rPr>
              <w:t>Up to 10 percent</w:t>
            </w:r>
          </w:p>
        </w:tc>
      </w:tr>
      <w:tr w:rsidR="00832AF2" w:rsidRPr="00832AF2" w14:paraId="3C437AC4" w14:textId="77777777" w:rsidTr="00187FF0">
        <w:tblPrEx>
          <w:shd w:val="clear" w:color="auto" w:fill="FFFFFF"/>
        </w:tblPrEx>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45FED954" w14:textId="77777777" w:rsidR="00187FF0" w:rsidRPr="00187FF0" w:rsidRDefault="00187FF0" w:rsidP="00187FF0">
            <w:pPr>
              <w:spacing w:after="0"/>
              <w:rPr>
                <w:rFonts w:ascii="Arial" w:eastAsia="Times New Roman" w:hAnsi="Arial" w:cs="Arial"/>
                <w:strike/>
                <w:color w:val="FF0000"/>
              </w:rPr>
            </w:pPr>
            <w:r w:rsidRPr="00187FF0">
              <w:rPr>
                <w:rFonts w:ascii="Arial" w:eastAsia="Times New Roman" w:hAnsi="Arial" w:cs="Arial"/>
                <w:strike/>
                <w:color w:val="FF0000"/>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5CE44EA5" w14:textId="77777777" w:rsidR="00187FF0" w:rsidRPr="00187FF0" w:rsidRDefault="00187FF0" w:rsidP="00187FF0">
            <w:pPr>
              <w:spacing w:after="0"/>
              <w:rPr>
                <w:rFonts w:ascii="Arial" w:eastAsia="Times New Roman" w:hAnsi="Arial" w:cs="Arial"/>
                <w:strike/>
                <w:color w:val="FF0000"/>
              </w:rPr>
            </w:pPr>
            <w:r w:rsidRPr="00187FF0">
              <w:rPr>
                <w:rFonts w:ascii="Arial" w:eastAsia="Times New Roman" w:hAnsi="Arial" w:cs="Arial"/>
                <w:strike/>
                <w:color w:val="FF0000"/>
              </w:rPr>
              <w:t>Water conservation plan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3DA9F5B2" w14:textId="77777777" w:rsidR="00187FF0" w:rsidRPr="00187FF0" w:rsidRDefault="00187FF0" w:rsidP="00187FF0">
            <w:pPr>
              <w:spacing w:after="0"/>
              <w:rPr>
                <w:rFonts w:ascii="Arial" w:eastAsia="Times New Roman" w:hAnsi="Arial" w:cs="Arial"/>
                <w:strike/>
                <w:color w:val="FF0000"/>
              </w:rPr>
            </w:pPr>
            <w:r w:rsidRPr="00187FF0">
              <w:rPr>
                <w:rFonts w:ascii="Arial" w:eastAsia="Times New Roman" w:hAnsi="Arial" w:cs="Arial"/>
                <w:strike/>
                <w:color w:val="FF0000"/>
              </w:rPr>
              <w:t>Up to 15 percent</w:t>
            </w:r>
          </w:p>
        </w:tc>
      </w:tr>
      <w:tr w:rsidR="00832AF2" w:rsidRPr="00832AF2" w14:paraId="60CBD149" w14:textId="77777777" w:rsidTr="00187FF0">
        <w:tblPrEx>
          <w:shd w:val="clear" w:color="auto" w:fill="FFFFFF"/>
        </w:tblPrEx>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03C98786" w14:textId="77777777" w:rsidR="00187FF0" w:rsidRPr="00187FF0" w:rsidRDefault="00187FF0" w:rsidP="00187FF0">
            <w:pPr>
              <w:spacing w:after="0"/>
              <w:rPr>
                <w:rFonts w:ascii="Arial" w:eastAsia="Times New Roman" w:hAnsi="Arial" w:cs="Arial"/>
                <w:strike/>
                <w:color w:val="FF0000"/>
              </w:rPr>
            </w:pPr>
            <w:r w:rsidRPr="00187FF0">
              <w:rPr>
                <w:rFonts w:ascii="Arial" w:eastAsia="Times New Roman" w:hAnsi="Arial" w:cs="Arial"/>
                <w:strike/>
                <w:color w:val="FF0000"/>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6560DCBF" w14:textId="77777777" w:rsidR="00187FF0" w:rsidRPr="00187FF0" w:rsidRDefault="00187FF0" w:rsidP="00187FF0">
            <w:pPr>
              <w:spacing w:after="0"/>
              <w:rPr>
                <w:rFonts w:ascii="Arial" w:eastAsia="Times New Roman" w:hAnsi="Arial" w:cs="Arial"/>
                <w:strike/>
                <w:color w:val="FF0000"/>
              </w:rPr>
            </w:pPr>
            <w:r w:rsidRPr="00187FF0">
              <w:rPr>
                <w:rFonts w:ascii="Arial" w:eastAsia="Times New Roman" w:hAnsi="Arial" w:cs="Arial"/>
                <w:strike/>
                <w:color w:val="FF0000"/>
              </w:rPr>
              <w:t>Maximum bonus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500166A6" w14:textId="77777777" w:rsidR="00187FF0" w:rsidRPr="00187FF0" w:rsidRDefault="00187FF0" w:rsidP="00187FF0">
            <w:pPr>
              <w:spacing w:after="0"/>
              <w:rPr>
                <w:rFonts w:ascii="Arial" w:eastAsia="Times New Roman" w:hAnsi="Arial" w:cs="Arial"/>
                <w:strike/>
                <w:color w:val="FF0000"/>
              </w:rPr>
            </w:pPr>
            <w:r w:rsidRPr="00187FF0">
              <w:rPr>
                <w:rFonts w:ascii="Arial" w:eastAsia="Times New Roman" w:hAnsi="Arial" w:cs="Arial"/>
                <w:strike/>
                <w:color w:val="FF0000"/>
              </w:rPr>
              <w:t>40 percent</w:t>
            </w:r>
          </w:p>
        </w:tc>
      </w:tr>
      <w:tr w:rsidR="00832AF2" w:rsidRPr="00832AF2" w14:paraId="62C17995" w14:textId="77777777" w:rsidTr="00187FF0">
        <w:tblPrEx>
          <w:shd w:val="clear" w:color="auto" w:fill="FFFFFF"/>
        </w:tblPrEx>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0628B557" w14:textId="77777777" w:rsidR="00187FF0" w:rsidRPr="00187FF0" w:rsidRDefault="00187FF0" w:rsidP="00187FF0">
            <w:pPr>
              <w:spacing w:after="0"/>
              <w:rPr>
                <w:rFonts w:ascii="Arial" w:eastAsia="Times New Roman" w:hAnsi="Arial" w:cs="Arial"/>
                <w:strike/>
                <w:color w:val="FF0000"/>
              </w:rPr>
            </w:pPr>
            <w:r w:rsidRPr="00187FF0">
              <w:rPr>
                <w:rFonts w:ascii="Arial" w:eastAsia="Times New Roman" w:hAnsi="Arial" w:cs="Arial"/>
                <w:strike/>
                <w:color w:val="FF0000"/>
              </w:rPr>
              <w:t>Calculation: 2.5 base x 40 percent bonus = maximum 3.5 units/acre</w:t>
            </w:r>
          </w:p>
        </w:tc>
      </w:tr>
    </w:tbl>
    <w:p w14:paraId="425E85E4" w14:textId="280D421C" w:rsidR="00187FF0" w:rsidRDefault="00187FF0" w:rsidP="00CC358C">
      <w:pPr>
        <w:spacing w:after="0"/>
        <w:rPr>
          <w:rFonts w:ascii="Times New Roman" w:hAnsi="Times New Roman" w:cs="Times New Roman"/>
        </w:rPr>
      </w:pPr>
    </w:p>
    <w:p w14:paraId="1FADF9A6" w14:textId="77777777" w:rsidR="00B34A34" w:rsidRDefault="00B34A34" w:rsidP="00CC358C">
      <w:pPr>
        <w:spacing w:after="0"/>
        <w:rPr>
          <w:rFonts w:ascii="Times New Roman" w:hAnsi="Times New Roman" w:cs="Times New Roman"/>
        </w:rPr>
      </w:pPr>
    </w:p>
    <w:p w14:paraId="7765ED7C" w14:textId="77777777" w:rsidR="00832AF2" w:rsidRPr="00832AF2" w:rsidRDefault="00832AF2" w:rsidP="00832AF2">
      <w:pPr>
        <w:pStyle w:val="Compact"/>
        <w:ind w:left="720" w:right="720"/>
        <w:jc w:val="both"/>
        <w:rPr>
          <w:rFonts w:ascii="Times New Roman" w:hAnsi="Times New Roman" w:cs="Times New Roman"/>
          <w:i/>
          <w:color w:val="FF0000"/>
          <w:u w:val="single"/>
        </w:rPr>
      </w:pPr>
      <w:r w:rsidRPr="00832AF2">
        <w:rPr>
          <w:rFonts w:ascii="Times New Roman" w:hAnsi="Times New Roman" w:cs="Times New Roman"/>
          <w:i/>
          <w:color w:val="FF0000"/>
          <w:u w:val="single"/>
        </w:rPr>
        <w:t>Table A.3.</w:t>
      </w:r>
    </w:p>
    <w:tbl>
      <w:tblPr>
        <w:tblStyle w:val="TableGrid"/>
        <w:tblpPr w:leftFromText="180" w:rightFromText="180" w:vertAnchor="text" w:horzAnchor="margin" w:tblpY="168"/>
        <w:tblW w:w="9659" w:type="dxa"/>
        <w:tblLayout w:type="fixed"/>
        <w:tblLook w:val="04A0" w:firstRow="1" w:lastRow="0" w:firstColumn="1" w:lastColumn="0" w:noHBand="0" w:noVBand="1"/>
      </w:tblPr>
      <w:tblGrid>
        <w:gridCol w:w="1885"/>
        <w:gridCol w:w="4230"/>
        <w:gridCol w:w="1170"/>
        <w:gridCol w:w="2374"/>
      </w:tblGrid>
      <w:tr w:rsidR="00832AF2" w:rsidRPr="00F25A3A" w14:paraId="25224C42" w14:textId="77777777" w:rsidTr="00786F90">
        <w:trPr>
          <w:trHeight w:val="291"/>
        </w:trPr>
        <w:tc>
          <w:tcPr>
            <w:tcW w:w="1885" w:type="dxa"/>
            <w:vAlign w:val="center"/>
          </w:tcPr>
          <w:p w14:paraId="1C549B98" w14:textId="77777777" w:rsidR="00832AF2" w:rsidRPr="00832AF2" w:rsidRDefault="00832AF2" w:rsidP="00786F90">
            <w:pPr>
              <w:tabs>
                <w:tab w:val="left" w:pos="1507"/>
              </w:tabs>
              <w:ind w:right="115"/>
              <w:jc w:val="center"/>
              <w:rPr>
                <w:rFonts w:ascii="Times New Roman" w:hAnsi="Times New Roman"/>
                <w:b/>
                <w:bCs/>
                <w:i/>
                <w:color w:val="FF0000"/>
                <w:sz w:val="20"/>
                <w:szCs w:val="20"/>
              </w:rPr>
            </w:pPr>
            <w:r w:rsidRPr="00832AF2">
              <w:rPr>
                <w:rFonts w:ascii="Times New Roman" w:hAnsi="Times New Roman"/>
                <w:b/>
                <w:bCs/>
                <w:i/>
                <w:color w:val="FF0000"/>
                <w:sz w:val="20"/>
                <w:szCs w:val="20"/>
              </w:rPr>
              <w:t>AMENITY</w:t>
            </w:r>
          </w:p>
        </w:tc>
        <w:tc>
          <w:tcPr>
            <w:tcW w:w="4230" w:type="dxa"/>
            <w:vAlign w:val="center"/>
          </w:tcPr>
          <w:p w14:paraId="74E1DF45" w14:textId="77777777" w:rsidR="00832AF2" w:rsidRPr="00832AF2" w:rsidRDefault="00832AF2" w:rsidP="00786F90">
            <w:pPr>
              <w:ind w:right="115"/>
              <w:jc w:val="center"/>
              <w:rPr>
                <w:rFonts w:ascii="Times New Roman" w:hAnsi="Times New Roman"/>
                <w:b/>
                <w:bCs/>
                <w:i/>
                <w:color w:val="FF0000"/>
                <w:sz w:val="20"/>
                <w:szCs w:val="20"/>
              </w:rPr>
            </w:pPr>
            <w:r w:rsidRPr="00832AF2">
              <w:rPr>
                <w:rFonts w:ascii="Times New Roman" w:hAnsi="Times New Roman"/>
                <w:b/>
                <w:bCs/>
                <w:i/>
                <w:color w:val="FF0000"/>
                <w:sz w:val="20"/>
                <w:szCs w:val="20"/>
              </w:rPr>
              <w:t>BASE REQUIREMENT OR</w:t>
            </w:r>
          </w:p>
          <w:p w14:paraId="183F5E18" w14:textId="77777777" w:rsidR="00832AF2" w:rsidRPr="00832AF2" w:rsidRDefault="00832AF2" w:rsidP="00786F90">
            <w:pPr>
              <w:ind w:right="115"/>
              <w:jc w:val="center"/>
              <w:rPr>
                <w:rFonts w:ascii="Times New Roman" w:hAnsi="Times New Roman"/>
                <w:b/>
                <w:bCs/>
                <w:i/>
                <w:color w:val="FF0000"/>
                <w:sz w:val="20"/>
                <w:szCs w:val="20"/>
              </w:rPr>
            </w:pPr>
            <w:r w:rsidRPr="00832AF2">
              <w:rPr>
                <w:rFonts w:ascii="Times New Roman" w:hAnsi="Times New Roman"/>
                <w:b/>
                <w:bCs/>
                <w:i/>
                <w:color w:val="FF0000"/>
                <w:sz w:val="20"/>
                <w:szCs w:val="20"/>
              </w:rPr>
              <w:t>LEVEL OF SERVICE (LOS)</w:t>
            </w:r>
          </w:p>
        </w:tc>
        <w:tc>
          <w:tcPr>
            <w:tcW w:w="1170" w:type="dxa"/>
            <w:vAlign w:val="center"/>
          </w:tcPr>
          <w:p w14:paraId="5209744B" w14:textId="77777777" w:rsidR="00832AF2" w:rsidRPr="00832AF2" w:rsidRDefault="00832AF2" w:rsidP="00786F90">
            <w:pPr>
              <w:tabs>
                <w:tab w:val="left" w:pos="1507"/>
              </w:tabs>
              <w:ind w:right="115"/>
              <w:jc w:val="center"/>
              <w:rPr>
                <w:rFonts w:ascii="Times New Roman" w:hAnsi="Times New Roman"/>
                <w:b/>
                <w:bCs/>
                <w:i/>
                <w:color w:val="FF0000"/>
                <w:sz w:val="20"/>
                <w:szCs w:val="20"/>
              </w:rPr>
            </w:pPr>
            <w:r w:rsidRPr="00832AF2">
              <w:rPr>
                <w:rFonts w:ascii="Times New Roman" w:hAnsi="Times New Roman"/>
                <w:b/>
                <w:bCs/>
                <w:i/>
                <w:color w:val="FF0000"/>
                <w:sz w:val="20"/>
                <w:szCs w:val="20"/>
              </w:rPr>
              <w:t>MAX</w:t>
            </w:r>
          </w:p>
          <w:p w14:paraId="4FBF3637" w14:textId="77777777" w:rsidR="00832AF2" w:rsidRPr="00832AF2" w:rsidRDefault="00832AF2" w:rsidP="00786F90">
            <w:pPr>
              <w:tabs>
                <w:tab w:val="left" w:pos="1507"/>
              </w:tabs>
              <w:ind w:right="115"/>
              <w:jc w:val="center"/>
              <w:rPr>
                <w:rFonts w:ascii="Times New Roman" w:hAnsi="Times New Roman"/>
                <w:b/>
                <w:bCs/>
                <w:i/>
                <w:color w:val="FF0000"/>
                <w:sz w:val="20"/>
                <w:szCs w:val="20"/>
              </w:rPr>
            </w:pPr>
            <w:r w:rsidRPr="00832AF2">
              <w:rPr>
                <w:rFonts w:ascii="Times New Roman" w:hAnsi="Times New Roman"/>
                <w:b/>
                <w:bCs/>
                <w:i/>
                <w:color w:val="FF0000"/>
                <w:sz w:val="20"/>
                <w:szCs w:val="20"/>
              </w:rPr>
              <w:t>BONUS</w:t>
            </w:r>
          </w:p>
        </w:tc>
        <w:tc>
          <w:tcPr>
            <w:tcW w:w="2374" w:type="dxa"/>
            <w:vAlign w:val="center"/>
          </w:tcPr>
          <w:p w14:paraId="758FB511" w14:textId="77777777" w:rsidR="00832AF2" w:rsidRPr="00832AF2" w:rsidRDefault="00832AF2" w:rsidP="00786F90">
            <w:pPr>
              <w:tabs>
                <w:tab w:val="left" w:pos="1507"/>
              </w:tabs>
              <w:ind w:right="115"/>
              <w:jc w:val="center"/>
              <w:rPr>
                <w:rFonts w:ascii="Times New Roman" w:hAnsi="Times New Roman"/>
                <w:b/>
                <w:bCs/>
                <w:i/>
                <w:color w:val="FF0000"/>
                <w:sz w:val="20"/>
                <w:szCs w:val="20"/>
              </w:rPr>
            </w:pPr>
            <w:r w:rsidRPr="00832AF2">
              <w:rPr>
                <w:rFonts w:ascii="Times New Roman" w:hAnsi="Times New Roman"/>
                <w:b/>
                <w:bCs/>
                <w:i/>
                <w:color w:val="FF0000"/>
                <w:sz w:val="20"/>
                <w:szCs w:val="20"/>
              </w:rPr>
              <w:t>REQUIREMENTS</w:t>
            </w:r>
          </w:p>
        </w:tc>
      </w:tr>
      <w:tr w:rsidR="00832AF2" w:rsidRPr="00F25A3A" w14:paraId="57CC7F15" w14:textId="77777777" w:rsidTr="00786F90">
        <w:trPr>
          <w:trHeight w:val="1071"/>
        </w:trPr>
        <w:tc>
          <w:tcPr>
            <w:tcW w:w="1885" w:type="dxa"/>
          </w:tcPr>
          <w:p w14:paraId="2FD435DA" w14:textId="77777777" w:rsidR="00832AF2" w:rsidRPr="00832AF2" w:rsidRDefault="00832AF2" w:rsidP="00786F90">
            <w:pPr>
              <w:rPr>
                <w:rFonts w:ascii="Times New Roman" w:hAnsi="Times New Roman"/>
                <w:i/>
                <w:color w:val="FF0000"/>
                <w:sz w:val="20"/>
                <w:szCs w:val="20"/>
              </w:rPr>
            </w:pPr>
            <w:r w:rsidRPr="00832AF2">
              <w:rPr>
                <w:rFonts w:ascii="Times New Roman" w:hAnsi="Times New Roman"/>
                <w:i/>
                <w:color w:val="FF0000"/>
                <w:sz w:val="20"/>
                <w:szCs w:val="20"/>
              </w:rPr>
              <w:t>Open Space</w:t>
            </w:r>
          </w:p>
        </w:tc>
        <w:tc>
          <w:tcPr>
            <w:tcW w:w="4230" w:type="dxa"/>
          </w:tcPr>
          <w:p w14:paraId="7B22B6AC" w14:textId="77777777" w:rsidR="00832AF2" w:rsidRPr="00832AF2" w:rsidRDefault="00832AF2" w:rsidP="00786F90">
            <w:pPr>
              <w:ind w:right="115"/>
              <w:rPr>
                <w:rFonts w:ascii="Times New Roman" w:hAnsi="Times New Roman"/>
                <w:i/>
                <w:color w:val="FF0000"/>
                <w:sz w:val="20"/>
                <w:szCs w:val="20"/>
              </w:rPr>
            </w:pPr>
            <w:r w:rsidRPr="00832AF2">
              <w:rPr>
                <w:rFonts w:ascii="Times New Roman" w:hAnsi="Times New Roman"/>
                <w:i/>
                <w:color w:val="FF0000"/>
                <w:sz w:val="20"/>
                <w:szCs w:val="20"/>
              </w:rPr>
              <w:t>As provide in 10-15C-5 (4)</w:t>
            </w:r>
          </w:p>
          <w:tbl>
            <w:tblPr>
              <w:tblW w:w="4077" w:type="dxa"/>
              <w:tblInd w:w="3" w:type="dxa"/>
              <w:tblLayout w:type="fixed"/>
              <w:tblCellMar>
                <w:top w:w="15" w:type="dxa"/>
                <w:left w:w="15" w:type="dxa"/>
                <w:bottom w:w="15" w:type="dxa"/>
                <w:right w:w="15" w:type="dxa"/>
              </w:tblCellMar>
              <w:tblLook w:val="04A0" w:firstRow="1" w:lastRow="0" w:firstColumn="1" w:lastColumn="0" w:noHBand="0" w:noVBand="1"/>
            </w:tblPr>
            <w:tblGrid>
              <w:gridCol w:w="2998"/>
              <w:gridCol w:w="1079"/>
            </w:tblGrid>
            <w:tr w:rsidR="00832AF2" w:rsidRPr="00832AF2" w14:paraId="69E3C827" w14:textId="77777777" w:rsidTr="00786F90">
              <w:trPr>
                <w:trHeight w:val="288"/>
              </w:trPr>
              <w:tc>
                <w:tcPr>
                  <w:tcW w:w="2998" w:type="dxa"/>
                  <w:tcMar>
                    <w:top w:w="32" w:type="dxa"/>
                    <w:left w:w="108" w:type="dxa"/>
                    <w:bottom w:w="32" w:type="dxa"/>
                    <w:right w:w="108" w:type="dxa"/>
                  </w:tcMar>
                  <w:vAlign w:val="center"/>
                  <w:hideMark/>
                </w:tcPr>
                <w:p w14:paraId="7DC6D373" w14:textId="77777777" w:rsidR="00832AF2" w:rsidRPr="00832AF2" w:rsidRDefault="00832AF2" w:rsidP="00786F90">
                  <w:pPr>
                    <w:framePr w:hSpace="180" w:wrap="around" w:vAnchor="text" w:hAnchor="margin" w:y="168"/>
                    <w:spacing w:after="0"/>
                    <w:ind w:right="115"/>
                    <w:rPr>
                      <w:rFonts w:ascii="Times New Roman" w:eastAsia="Times New Roman" w:hAnsi="Times New Roman" w:cs="Times New Roman"/>
                      <w:b/>
                      <w:bCs/>
                      <w:i/>
                      <w:color w:val="FF0000"/>
                      <w:sz w:val="20"/>
                      <w:szCs w:val="20"/>
                      <w:u w:val="single"/>
                    </w:rPr>
                  </w:pPr>
                  <w:r w:rsidRPr="00832AF2">
                    <w:rPr>
                      <w:rFonts w:ascii="Times New Roman" w:eastAsia="Times New Roman" w:hAnsi="Times New Roman" w:cs="Times New Roman"/>
                      <w:b/>
                      <w:bCs/>
                      <w:i/>
                      <w:color w:val="FF0000"/>
                      <w:sz w:val="20"/>
                      <w:szCs w:val="20"/>
                      <w:u w:val="single"/>
                    </w:rPr>
                    <w:t>Land Use</w:t>
                  </w:r>
                </w:p>
              </w:tc>
              <w:tc>
                <w:tcPr>
                  <w:tcW w:w="1079" w:type="dxa"/>
                  <w:tcMar>
                    <w:top w:w="32" w:type="dxa"/>
                    <w:left w:w="108" w:type="dxa"/>
                    <w:bottom w:w="32" w:type="dxa"/>
                    <w:right w:w="108" w:type="dxa"/>
                  </w:tcMar>
                  <w:hideMark/>
                </w:tcPr>
                <w:p w14:paraId="4FAAE36E" w14:textId="77777777" w:rsidR="00832AF2" w:rsidRPr="00832AF2" w:rsidRDefault="00832AF2" w:rsidP="00786F90">
                  <w:pPr>
                    <w:framePr w:hSpace="180" w:wrap="around" w:vAnchor="text" w:hAnchor="margin" w:y="168"/>
                    <w:spacing w:after="0"/>
                    <w:ind w:right="115"/>
                    <w:rPr>
                      <w:rFonts w:ascii="Times New Roman" w:eastAsia="Times New Roman" w:hAnsi="Times New Roman" w:cs="Times New Roman"/>
                      <w:b/>
                      <w:bCs/>
                      <w:i/>
                      <w:color w:val="FF0000"/>
                      <w:sz w:val="20"/>
                      <w:szCs w:val="20"/>
                      <w:u w:val="single"/>
                    </w:rPr>
                  </w:pPr>
                  <w:r w:rsidRPr="00832AF2">
                    <w:rPr>
                      <w:rFonts w:ascii="Times New Roman" w:eastAsia="Times New Roman" w:hAnsi="Times New Roman" w:cs="Times New Roman"/>
                      <w:b/>
                      <w:bCs/>
                      <w:i/>
                      <w:color w:val="FF0000"/>
                      <w:sz w:val="20"/>
                      <w:szCs w:val="20"/>
                      <w:u w:val="single"/>
                    </w:rPr>
                    <w:t>Min. Open Space</w:t>
                  </w:r>
                </w:p>
              </w:tc>
            </w:tr>
            <w:tr w:rsidR="00832AF2" w:rsidRPr="00832AF2" w14:paraId="57E0D42F" w14:textId="77777777" w:rsidTr="00786F90">
              <w:trPr>
                <w:trHeight w:val="331"/>
              </w:trPr>
              <w:tc>
                <w:tcPr>
                  <w:tcW w:w="2998" w:type="dxa"/>
                  <w:tcMar>
                    <w:top w:w="32" w:type="dxa"/>
                    <w:left w:w="108" w:type="dxa"/>
                    <w:bottom w:w="32" w:type="dxa"/>
                    <w:right w:w="108" w:type="dxa"/>
                  </w:tcMar>
                  <w:hideMark/>
                </w:tcPr>
                <w:p w14:paraId="62826E29" w14:textId="77777777" w:rsidR="00832AF2" w:rsidRPr="00832AF2" w:rsidRDefault="00832AF2" w:rsidP="00786F90">
                  <w:pPr>
                    <w:framePr w:hSpace="180" w:wrap="around" w:vAnchor="text" w:hAnchor="margin" w:y="168"/>
                    <w:spacing w:after="0"/>
                    <w:ind w:right="115"/>
                    <w:rPr>
                      <w:rFonts w:ascii="Times New Roman" w:eastAsia="Times New Roman" w:hAnsi="Times New Roman" w:cs="Times New Roman"/>
                      <w:i/>
                      <w:color w:val="FF0000"/>
                      <w:sz w:val="20"/>
                      <w:szCs w:val="20"/>
                    </w:rPr>
                  </w:pPr>
                  <w:r w:rsidRPr="00832AF2">
                    <w:rPr>
                      <w:rFonts w:ascii="Times New Roman" w:eastAsia="Times New Roman" w:hAnsi="Times New Roman" w:cs="Times New Roman"/>
                      <w:i/>
                      <w:color w:val="FF0000"/>
                      <w:sz w:val="20"/>
                      <w:szCs w:val="20"/>
                    </w:rPr>
                    <w:t>Single-family residential</w:t>
                  </w:r>
                </w:p>
                <w:p w14:paraId="40C90D9C" w14:textId="77777777" w:rsidR="00832AF2" w:rsidRPr="00832AF2" w:rsidRDefault="00832AF2" w:rsidP="00786F90">
                  <w:pPr>
                    <w:framePr w:hSpace="180" w:wrap="around" w:vAnchor="text" w:hAnchor="margin" w:y="168"/>
                    <w:spacing w:after="0"/>
                    <w:ind w:right="115"/>
                    <w:rPr>
                      <w:rFonts w:ascii="Times New Roman" w:eastAsia="Times New Roman" w:hAnsi="Times New Roman" w:cs="Times New Roman"/>
                      <w:i/>
                      <w:color w:val="FF0000"/>
                      <w:sz w:val="20"/>
                      <w:szCs w:val="20"/>
                    </w:rPr>
                  </w:pPr>
                  <w:r w:rsidRPr="00832AF2">
                    <w:rPr>
                      <w:rFonts w:ascii="Times New Roman" w:eastAsia="Times New Roman" w:hAnsi="Times New Roman" w:cs="Times New Roman"/>
                      <w:i/>
                      <w:color w:val="FF0000"/>
                      <w:sz w:val="20"/>
                      <w:szCs w:val="20"/>
                    </w:rPr>
                    <w:t>(lots less than 8,000 sq ft)</w:t>
                  </w:r>
                </w:p>
              </w:tc>
              <w:tc>
                <w:tcPr>
                  <w:tcW w:w="1079" w:type="dxa"/>
                  <w:tcMar>
                    <w:top w:w="32" w:type="dxa"/>
                    <w:left w:w="108" w:type="dxa"/>
                    <w:bottom w:w="32" w:type="dxa"/>
                    <w:right w:w="108" w:type="dxa"/>
                  </w:tcMar>
                  <w:vAlign w:val="center"/>
                  <w:hideMark/>
                </w:tcPr>
                <w:p w14:paraId="7C1BF707" w14:textId="77777777" w:rsidR="00832AF2" w:rsidRPr="00832AF2" w:rsidRDefault="00832AF2" w:rsidP="00786F90">
                  <w:pPr>
                    <w:framePr w:hSpace="180" w:wrap="around" w:vAnchor="text" w:hAnchor="margin" w:y="168"/>
                    <w:spacing w:after="0"/>
                    <w:ind w:right="115"/>
                    <w:rPr>
                      <w:rFonts w:ascii="Times New Roman" w:eastAsia="Times New Roman" w:hAnsi="Times New Roman" w:cs="Times New Roman"/>
                      <w:i/>
                      <w:color w:val="FF0000"/>
                      <w:sz w:val="20"/>
                      <w:szCs w:val="20"/>
                    </w:rPr>
                  </w:pPr>
                  <w:r w:rsidRPr="00832AF2">
                    <w:rPr>
                      <w:rFonts w:ascii="Times New Roman" w:eastAsia="Times New Roman" w:hAnsi="Times New Roman" w:cs="Times New Roman"/>
                      <w:i/>
                      <w:color w:val="FF0000"/>
                      <w:sz w:val="20"/>
                      <w:szCs w:val="20"/>
                    </w:rPr>
                    <w:t>15%</w:t>
                  </w:r>
                </w:p>
              </w:tc>
            </w:tr>
            <w:tr w:rsidR="00832AF2" w:rsidRPr="00832AF2" w14:paraId="5E2D3216" w14:textId="77777777" w:rsidTr="00786F90">
              <w:trPr>
                <w:trHeight w:val="336"/>
              </w:trPr>
              <w:tc>
                <w:tcPr>
                  <w:tcW w:w="2998" w:type="dxa"/>
                  <w:tcMar>
                    <w:top w:w="32" w:type="dxa"/>
                    <w:left w:w="108" w:type="dxa"/>
                    <w:bottom w:w="32" w:type="dxa"/>
                    <w:right w:w="108" w:type="dxa"/>
                  </w:tcMar>
                  <w:hideMark/>
                </w:tcPr>
                <w:p w14:paraId="6738E6AA" w14:textId="77777777" w:rsidR="00832AF2" w:rsidRPr="00832AF2" w:rsidRDefault="00832AF2" w:rsidP="00786F90">
                  <w:pPr>
                    <w:framePr w:hSpace="180" w:wrap="around" w:vAnchor="text" w:hAnchor="margin" w:y="168"/>
                    <w:spacing w:after="0"/>
                    <w:ind w:right="115"/>
                    <w:rPr>
                      <w:rFonts w:ascii="Times New Roman" w:eastAsia="Times New Roman" w:hAnsi="Times New Roman" w:cs="Times New Roman"/>
                      <w:i/>
                      <w:color w:val="FF0000"/>
                      <w:sz w:val="20"/>
                      <w:szCs w:val="20"/>
                    </w:rPr>
                  </w:pPr>
                  <w:r w:rsidRPr="00832AF2">
                    <w:rPr>
                      <w:rFonts w:ascii="Times New Roman" w:eastAsia="Times New Roman" w:hAnsi="Times New Roman" w:cs="Times New Roman"/>
                      <w:i/>
                      <w:color w:val="FF0000"/>
                      <w:sz w:val="20"/>
                      <w:szCs w:val="20"/>
                    </w:rPr>
                    <w:t>Single-family residential</w:t>
                  </w:r>
                </w:p>
                <w:p w14:paraId="0CF5EE90" w14:textId="77777777" w:rsidR="00832AF2" w:rsidRPr="00832AF2" w:rsidRDefault="00832AF2" w:rsidP="00786F90">
                  <w:pPr>
                    <w:framePr w:hSpace="180" w:wrap="around" w:vAnchor="text" w:hAnchor="margin" w:y="168"/>
                    <w:spacing w:after="0"/>
                    <w:ind w:right="115"/>
                    <w:rPr>
                      <w:rFonts w:ascii="Times New Roman" w:eastAsia="Times New Roman" w:hAnsi="Times New Roman" w:cs="Times New Roman"/>
                      <w:i/>
                      <w:color w:val="FF0000"/>
                      <w:sz w:val="20"/>
                      <w:szCs w:val="20"/>
                    </w:rPr>
                  </w:pPr>
                  <w:r w:rsidRPr="00832AF2">
                    <w:rPr>
                      <w:rFonts w:ascii="Times New Roman" w:eastAsia="Times New Roman" w:hAnsi="Times New Roman" w:cs="Times New Roman"/>
                      <w:i/>
                      <w:color w:val="FF0000"/>
                      <w:sz w:val="20"/>
                      <w:szCs w:val="20"/>
                    </w:rPr>
                    <w:t>(lots 8,001 - 10,000 sq ft)</w:t>
                  </w:r>
                </w:p>
              </w:tc>
              <w:tc>
                <w:tcPr>
                  <w:tcW w:w="1079" w:type="dxa"/>
                  <w:tcMar>
                    <w:top w:w="32" w:type="dxa"/>
                    <w:left w:w="108" w:type="dxa"/>
                    <w:bottom w:w="32" w:type="dxa"/>
                    <w:right w:w="108" w:type="dxa"/>
                  </w:tcMar>
                  <w:vAlign w:val="center"/>
                  <w:hideMark/>
                </w:tcPr>
                <w:p w14:paraId="51CDC5E1" w14:textId="77777777" w:rsidR="00832AF2" w:rsidRPr="00832AF2" w:rsidRDefault="00832AF2" w:rsidP="00786F90">
                  <w:pPr>
                    <w:framePr w:hSpace="180" w:wrap="around" w:vAnchor="text" w:hAnchor="margin" w:y="168"/>
                    <w:spacing w:after="0"/>
                    <w:ind w:right="115"/>
                    <w:rPr>
                      <w:rFonts w:ascii="Times New Roman" w:eastAsia="Times New Roman" w:hAnsi="Times New Roman" w:cs="Times New Roman"/>
                      <w:i/>
                      <w:color w:val="FF0000"/>
                      <w:sz w:val="20"/>
                      <w:szCs w:val="20"/>
                    </w:rPr>
                  </w:pPr>
                  <w:r w:rsidRPr="00832AF2">
                    <w:rPr>
                      <w:rFonts w:ascii="Times New Roman" w:eastAsia="Times New Roman" w:hAnsi="Times New Roman" w:cs="Times New Roman"/>
                      <w:i/>
                      <w:color w:val="FF0000"/>
                      <w:sz w:val="20"/>
                      <w:szCs w:val="20"/>
                    </w:rPr>
                    <w:t>12.5%</w:t>
                  </w:r>
                </w:p>
              </w:tc>
            </w:tr>
            <w:tr w:rsidR="00832AF2" w:rsidRPr="00832AF2" w14:paraId="04A53AFD" w14:textId="77777777" w:rsidTr="00786F90">
              <w:trPr>
                <w:trHeight w:val="331"/>
              </w:trPr>
              <w:tc>
                <w:tcPr>
                  <w:tcW w:w="2998" w:type="dxa"/>
                  <w:tcMar>
                    <w:top w:w="32" w:type="dxa"/>
                    <w:left w:w="108" w:type="dxa"/>
                    <w:bottom w:w="32" w:type="dxa"/>
                    <w:right w:w="108" w:type="dxa"/>
                  </w:tcMar>
                  <w:hideMark/>
                </w:tcPr>
                <w:p w14:paraId="06E75EAC" w14:textId="77777777" w:rsidR="00832AF2" w:rsidRPr="00832AF2" w:rsidRDefault="00832AF2" w:rsidP="00786F90">
                  <w:pPr>
                    <w:framePr w:hSpace="180" w:wrap="around" w:vAnchor="text" w:hAnchor="margin" w:y="168"/>
                    <w:spacing w:after="0"/>
                    <w:ind w:right="115"/>
                    <w:rPr>
                      <w:rFonts w:ascii="Times New Roman" w:eastAsia="Times New Roman" w:hAnsi="Times New Roman" w:cs="Times New Roman"/>
                      <w:i/>
                      <w:color w:val="FF0000"/>
                      <w:sz w:val="20"/>
                      <w:szCs w:val="20"/>
                    </w:rPr>
                  </w:pPr>
                  <w:r w:rsidRPr="00832AF2">
                    <w:rPr>
                      <w:rFonts w:ascii="Times New Roman" w:eastAsia="Times New Roman" w:hAnsi="Times New Roman" w:cs="Times New Roman"/>
                      <w:i/>
                      <w:color w:val="FF0000"/>
                      <w:sz w:val="20"/>
                      <w:szCs w:val="20"/>
                    </w:rPr>
                    <w:t>Single-family residential</w:t>
                  </w:r>
                </w:p>
                <w:p w14:paraId="75279671" w14:textId="77777777" w:rsidR="00832AF2" w:rsidRPr="00832AF2" w:rsidRDefault="00832AF2" w:rsidP="00786F90">
                  <w:pPr>
                    <w:framePr w:hSpace="180" w:wrap="around" w:vAnchor="text" w:hAnchor="margin" w:y="168"/>
                    <w:spacing w:after="0"/>
                    <w:ind w:right="115"/>
                    <w:rPr>
                      <w:rFonts w:ascii="Times New Roman" w:eastAsia="Times New Roman" w:hAnsi="Times New Roman" w:cs="Times New Roman"/>
                      <w:i/>
                      <w:color w:val="FF0000"/>
                      <w:sz w:val="20"/>
                      <w:szCs w:val="20"/>
                    </w:rPr>
                  </w:pPr>
                  <w:r w:rsidRPr="00832AF2">
                    <w:rPr>
                      <w:rFonts w:ascii="Times New Roman" w:eastAsia="Times New Roman" w:hAnsi="Times New Roman" w:cs="Times New Roman"/>
                      <w:i/>
                      <w:color w:val="FF0000"/>
                      <w:sz w:val="20"/>
                      <w:szCs w:val="20"/>
                    </w:rPr>
                    <w:t>(lots 10,001 - 12,500 sq ft)</w:t>
                  </w:r>
                </w:p>
              </w:tc>
              <w:tc>
                <w:tcPr>
                  <w:tcW w:w="1079" w:type="dxa"/>
                  <w:tcMar>
                    <w:top w:w="32" w:type="dxa"/>
                    <w:left w:w="108" w:type="dxa"/>
                    <w:bottom w:w="32" w:type="dxa"/>
                    <w:right w:w="108" w:type="dxa"/>
                  </w:tcMar>
                  <w:vAlign w:val="center"/>
                  <w:hideMark/>
                </w:tcPr>
                <w:p w14:paraId="0AC36278" w14:textId="77777777" w:rsidR="00832AF2" w:rsidRPr="00832AF2" w:rsidRDefault="00832AF2" w:rsidP="00786F90">
                  <w:pPr>
                    <w:framePr w:hSpace="180" w:wrap="around" w:vAnchor="text" w:hAnchor="margin" w:y="168"/>
                    <w:spacing w:after="0"/>
                    <w:ind w:right="115"/>
                    <w:rPr>
                      <w:rFonts w:ascii="Times New Roman" w:eastAsia="Times New Roman" w:hAnsi="Times New Roman" w:cs="Times New Roman"/>
                      <w:i/>
                      <w:color w:val="FF0000"/>
                      <w:sz w:val="20"/>
                      <w:szCs w:val="20"/>
                    </w:rPr>
                  </w:pPr>
                  <w:r w:rsidRPr="00832AF2">
                    <w:rPr>
                      <w:rFonts w:ascii="Times New Roman" w:eastAsia="Times New Roman" w:hAnsi="Times New Roman" w:cs="Times New Roman"/>
                      <w:i/>
                      <w:color w:val="FF0000"/>
                      <w:sz w:val="20"/>
                      <w:szCs w:val="20"/>
                    </w:rPr>
                    <w:t>10%</w:t>
                  </w:r>
                </w:p>
              </w:tc>
            </w:tr>
            <w:tr w:rsidR="00832AF2" w:rsidRPr="00832AF2" w14:paraId="68CD0B05" w14:textId="77777777" w:rsidTr="00786F90">
              <w:trPr>
                <w:trHeight w:val="336"/>
              </w:trPr>
              <w:tc>
                <w:tcPr>
                  <w:tcW w:w="2998" w:type="dxa"/>
                  <w:tcMar>
                    <w:top w:w="32" w:type="dxa"/>
                    <w:left w:w="108" w:type="dxa"/>
                    <w:bottom w:w="32" w:type="dxa"/>
                    <w:right w:w="108" w:type="dxa"/>
                  </w:tcMar>
                  <w:hideMark/>
                </w:tcPr>
                <w:p w14:paraId="51D4A186" w14:textId="77777777" w:rsidR="00832AF2" w:rsidRPr="00832AF2" w:rsidRDefault="00832AF2" w:rsidP="00786F90">
                  <w:pPr>
                    <w:framePr w:hSpace="180" w:wrap="around" w:vAnchor="text" w:hAnchor="margin" w:y="168"/>
                    <w:spacing w:after="0"/>
                    <w:ind w:right="115"/>
                    <w:rPr>
                      <w:rFonts w:ascii="Times New Roman" w:eastAsia="Times New Roman" w:hAnsi="Times New Roman" w:cs="Times New Roman"/>
                      <w:i/>
                      <w:color w:val="FF0000"/>
                      <w:sz w:val="20"/>
                      <w:szCs w:val="20"/>
                    </w:rPr>
                  </w:pPr>
                  <w:r w:rsidRPr="00832AF2">
                    <w:rPr>
                      <w:rFonts w:ascii="Times New Roman" w:eastAsia="Times New Roman" w:hAnsi="Times New Roman" w:cs="Times New Roman"/>
                      <w:i/>
                      <w:color w:val="FF0000"/>
                      <w:sz w:val="20"/>
                      <w:szCs w:val="20"/>
                    </w:rPr>
                    <w:t>Single-family residential</w:t>
                  </w:r>
                </w:p>
                <w:p w14:paraId="6545728F" w14:textId="77777777" w:rsidR="00832AF2" w:rsidRPr="00832AF2" w:rsidRDefault="00832AF2" w:rsidP="00786F90">
                  <w:pPr>
                    <w:framePr w:hSpace="180" w:wrap="around" w:vAnchor="text" w:hAnchor="margin" w:y="168"/>
                    <w:spacing w:after="0"/>
                    <w:ind w:right="115"/>
                    <w:rPr>
                      <w:rFonts w:ascii="Times New Roman" w:eastAsia="Times New Roman" w:hAnsi="Times New Roman" w:cs="Times New Roman"/>
                      <w:i/>
                      <w:color w:val="FF0000"/>
                      <w:sz w:val="20"/>
                      <w:szCs w:val="20"/>
                    </w:rPr>
                  </w:pPr>
                  <w:r w:rsidRPr="00832AF2">
                    <w:rPr>
                      <w:rFonts w:ascii="Times New Roman" w:eastAsia="Times New Roman" w:hAnsi="Times New Roman" w:cs="Times New Roman"/>
                      <w:i/>
                      <w:color w:val="FF0000"/>
                      <w:sz w:val="20"/>
                      <w:szCs w:val="20"/>
                    </w:rPr>
                    <w:t>(lots 12,501 - 25,000 sq  feet)</w:t>
                  </w:r>
                </w:p>
              </w:tc>
              <w:tc>
                <w:tcPr>
                  <w:tcW w:w="1079" w:type="dxa"/>
                  <w:tcMar>
                    <w:top w:w="32" w:type="dxa"/>
                    <w:left w:w="108" w:type="dxa"/>
                    <w:bottom w:w="32" w:type="dxa"/>
                    <w:right w:w="108" w:type="dxa"/>
                  </w:tcMar>
                  <w:vAlign w:val="center"/>
                  <w:hideMark/>
                </w:tcPr>
                <w:p w14:paraId="3448D2D5" w14:textId="77777777" w:rsidR="00832AF2" w:rsidRPr="00832AF2" w:rsidRDefault="00832AF2" w:rsidP="00786F90">
                  <w:pPr>
                    <w:framePr w:hSpace="180" w:wrap="around" w:vAnchor="text" w:hAnchor="margin" w:y="168"/>
                    <w:spacing w:after="0"/>
                    <w:ind w:right="115"/>
                    <w:rPr>
                      <w:rFonts w:ascii="Times New Roman" w:eastAsia="Times New Roman" w:hAnsi="Times New Roman" w:cs="Times New Roman"/>
                      <w:i/>
                      <w:color w:val="FF0000"/>
                      <w:sz w:val="20"/>
                      <w:szCs w:val="20"/>
                    </w:rPr>
                  </w:pPr>
                  <w:r w:rsidRPr="00832AF2">
                    <w:rPr>
                      <w:rFonts w:ascii="Times New Roman" w:eastAsia="Times New Roman" w:hAnsi="Times New Roman" w:cs="Times New Roman"/>
                      <w:i/>
                      <w:color w:val="FF0000"/>
                      <w:sz w:val="20"/>
                      <w:szCs w:val="20"/>
                    </w:rPr>
                    <w:t>7.5%</w:t>
                  </w:r>
                </w:p>
              </w:tc>
            </w:tr>
            <w:tr w:rsidR="00832AF2" w:rsidRPr="00832AF2" w14:paraId="00AE26C2" w14:textId="77777777" w:rsidTr="00786F90">
              <w:trPr>
                <w:trHeight w:val="331"/>
              </w:trPr>
              <w:tc>
                <w:tcPr>
                  <w:tcW w:w="2998" w:type="dxa"/>
                  <w:tcMar>
                    <w:top w:w="32" w:type="dxa"/>
                    <w:left w:w="108" w:type="dxa"/>
                    <w:bottom w:w="32" w:type="dxa"/>
                    <w:right w:w="108" w:type="dxa"/>
                  </w:tcMar>
                  <w:hideMark/>
                </w:tcPr>
                <w:p w14:paraId="1D2CB043" w14:textId="77777777" w:rsidR="00832AF2" w:rsidRPr="00832AF2" w:rsidRDefault="00832AF2" w:rsidP="00786F90">
                  <w:pPr>
                    <w:framePr w:hSpace="180" w:wrap="around" w:vAnchor="text" w:hAnchor="margin" w:y="168"/>
                    <w:spacing w:after="0"/>
                    <w:ind w:right="115"/>
                    <w:rPr>
                      <w:rFonts w:ascii="Times New Roman" w:eastAsia="Times New Roman" w:hAnsi="Times New Roman" w:cs="Times New Roman"/>
                      <w:i/>
                      <w:color w:val="FF0000"/>
                      <w:sz w:val="20"/>
                      <w:szCs w:val="20"/>
                    </w:rPr>
                  </w:pPr>
                  <w:r w:rsidRPr="00832AF2">
                    <w:rPr>
                      <w:rFonts w:ascii="Times New Roman" w:eastAsia="Times New Roman" w:hAnsi="Times New Roman" w:cs="Times New Roman"/>
                      <w:i/>
                      <w:color w:val="FF0000"/>
                      <w:sz w:val="20"/>
                      <w:szCs w:val="20"/>
                    </w:rPr>
                    <w:t>Single-family residential</w:t>
                  </w:r>
                </w:p>
                <w:p w14:paraId="5672ADF7" w14:textId="77777777" w:rsidR="00832AF2" w:rsidRPr="00832AF2" w:rsidRDefault="00832AF2" w:rsidP="00786F90">
                  <w:pPr>
                    <w:framePr w:hSpace="180" w:wrap="around" w:vAnchor="text" w:hAnchor="margin" w:y="168"/>
                    <w:spacing w:after="0"/>
                    <w:ind w:right="115"/>
                    <w:rPr>
                      <w:rFonts w:ascii="Times New Roman" w:eastAsia="Times New Roman" w:hAnsi="Times New Roman" w:cs="Times New Roman"/>
                      <w:i/>
                      <w:color w:val="FF0000"/>
                      <w:sz w:val="20"/>
                      <w:szCs w:val="20"/>
                    </w:rPr>
                  </w:pPr>
                  <w:r w:rsidRPr="00832AF2">
                    <w:rPr>
                      <w:rFonts w:ascii="Times New Roman" w:eastAsia="Times New Roman" w:hAnsi="Times New Roman" w:cs="Times New Roman"/>
                      <w:i/>
                      <w:color w:val="FF0000"/>
                      <w:sz w:val="20"/>
                      <w:szCs w:val="20"/>
                    </w:rPr>
                    <w:t>(lots 25,001 - 40,000 square feet)</w:t>
                  </w:r>
                </w:p>
              </w:tc>
              <w:tc>
                <w:tcPr>
                  <w:tcW w:w="1079" w:type="dxa"/>
                  <w:tcMar>
                    <w:top w:w="32" w:type="dxa"/>
                    <w:left w:w="108" w:type="dxa"/>
                    <w:bottom w:w="32" w:type="dxa"/>
                    <w:right w:w="108" w:type="dxa"/>
                  </w:tcMar>
                  <w:vAlign w:val="center"/>
                  <w:hideMark/>
                </w:tcPr>
                <w:p w14:paraId="0888BC58" w14:textId="77777777" w:rsidR="00832AF2" w:rsidRPr="00832AF2" w:rsidRDefault="00832AF2" w:rsidP="00786F90">
                  <w:pPr>
                    <w:framePr w:hSpace="180" w:wrap="around" w:vAnchor="text" w:hAnchor="margin" w:y="168"/>
                    <w:spacing w:after="0"/>
                    <w:ind w:right="115"/>
                    <w:rPr>
                      <w:rFonts w:ascii="Times New Roman" w:eastAsia="Times New Roman" w:hAnsi="Times New Roman" w:cs="Times New Roman"/>
                      <w:i/>
                      <w:color w:val="FF0000"/>
                      <w:sz w:val="20"/>
                      <w:szCs w:val="20"/>
                    </w:rPr>
                  </w:pPr>
                  <w:r w:rsidRPr="00832AF2">
                    <w:rPr>
                      <w:rFonts w:ascii="Times New Roman" w:eastAsia="Times New Roman" w:hAnsi="Times New Roman" w:cs="Times New Roman"/>
                      <w:i/>
                      <w:color w:val="FF0000"/>
                      <w:sz w:val="20"/>
                      <w:szCs w:val="20"/>
                    </w:rPr>
                    <w:t>5%</w:t>
                  </w:r>
                </w:p>
              </w:tc>
            </w:tr>
            <w:tr w:rsidR="00832AF2" w:rsidRPr="00832AF2" w14:paraId="1BB78E1E" w14:textId="77777777" w:rsidTr="00786F90">
              <w:trPr>
                <w:trHeight w:val="336"/>
              </w:trPr>
              <w:tc>
                <w:tcPr>
                  <w:tcW w:w="2998" w:type="dxa"/>
                  <w:tcMar>
                    <w:top w:w="32" w:type="dxa"/>
                    <w:left w:w="108" w:type="dxa"/>
                    <w:bottom w:w="32" w:type="dxa"/>
                    <w:right w:w="108" w:type="dxa"/>
                  </w:tcMar>
                  <w:hideMark/>
                </w:tcPr>
                <w:p w14:paraId="34118917" w14:textId="77777777" w:rsidR="00832AF2" w:rsidRPr="00832AF2" w:rsidRDefault="00832AF2" w:rsidP="00786F90">
                  <w:pPr>
                    <w:framePr w:hSpace="180" w:wrap="around" w:vAnchor="text" w:hAnchor="margin" w:y="168"/>
                    <w:spacing w:after="0"/>
                    <w:ind w:right="115"/>
                    <w:rPr>
                      <w:rFonts w:ascii="Times New Roman" w:eastAsia="Times New Roman" w:hAnsi="Times New Roman" w:cs="Times New Roman"/>
                      <w:i/>
                      <w:color w:val="FF0000"/>
                      <w:sz w:val="20"/>
                      <w:szCs w:val="20"/>
                    </w:rPr>
                  </w:pPr>
                  <w:r w:rsidRPr="00832AF2">
                    <w:rPr>
                      <w:rFonts w:ascii="Times New Roman" w:eastAsia="Times New Roman" w:hAnsi="Times New Roman" w:cs="Times New Roman"/>
                      <w:i/>
                      <w:color w:val="FF0000"/>
                      <w:sz w:val="20"/>
                      <w:szCs w:val="20"/>
                    </w:rPr>
                    <w:t>Single-family residential</w:t>
                  </w:r>
                </w:p>
                <w:p w14:paraId="1FC4FC11" w14:textId="77777777" w:rsidR="00832AF2" w:rsidRPr="00832AF2" w:rsidRDefault="00832AF2" w:rsidP="00786F90">
                  <w:pPr>
                    <w:framePr w:hSpace="180" w:wrap="around" w:vAnchor="text" w:hAnchor="margin" w:y="168"/>
                    <w:spacing w:after="0"/>
                    <w:ind w:right="115"/>
                    <w:rPr>
                      <w:rFonts w:ascii="Times New Roman" w:eastAsia="Times New Roman" w:hAnsi="Times New Roman" w:cs="Times New Roman"/>
                      <w:i/>
                      <w:color w:val="FF0000"/>
                      <w:sz w:val="20"/>
                      <w:szCs w:val="20"/>
                    </w:rPr>
                  </w:pPr>
                  <w:r w:rsidRPr="00832AF2">
                    <w:rPr>
                      <w:rFonts w:ascii="Times New Roman" w:eastAsia="Times New Roman" w:hAnsi="Times New Roman" w:cs="Times New Roman"/>
                      <w:i/>
                      <w:color w:val="FF0000"/>
                      <w:sz w:val="20"/>
                      <w:szCs w:val="20"/>
                    </w:rPr>
                    <w:t>(lots greater than 40,000 square feet)</w:t>
                  </w:r>
                </w:p>
              </w:tc>
              <w:tc>
                <w:tcPr>
                  <w:tcW w:w="1079" w:type="dxa"/>
                  <w:tcMar>
                    <w:top w:w="32" w:type="dxa"/>
                    <w:left w:w="108" w:type="dxa"/>
                    <w:bottom w:w="32" w:type="dxa"/>
                    <w:right w:w="108" w:type="dxa"/>
                  </w:tcMar>
                  <w:vAlign w:val="center"/>
                  <w:hideMark/>
                </w:tcPr>
                <w:p w14:paraId="6306ECCE" w14:textId="77777777" w:rsidR="00832AF2" w:rsidRPr="00832AF2" w:rsidRDefault="00832AF2" w:rsidP="00786F90">
                  <w:pPr>
                    <w:framePr w:hSpace="180" w:wrap="around" w:vAnchor="text" w:hAnchor="margin" w:y="168"/>
                    <w:spacing w:after="0"/>
                    <w:ind w:right="115"/>
                    <w:rPr>
                      <w:rFonts w:ascii="Times New Roman" w:eastAsia="Times New Roman" w:hAnsi="Times New Roman" w:cs="Times New Roman"/>
                      <w:i/>
                      <w:color w:val="FF0000"/>
                      <w:sz w:val="20"/>
                      <w:szCs w:val="20"/>
                    </w:rPr>
                  </w:pPr>
                  <w:r w:rsidRPr="00832AF2">
                    <w:rPr>
                      <w:rFonts w:ascii="Times New Roman" w:eastAsia="Times New Roman" w:hAnsi="Times New Roman" w:cs="Times New Roman"/>
                      <w:i/>
                      <w:color w:val="FF0000"/>
                      <w:sz w:val="20"/>
                      <w:szCs w:val="20"/>
                    </w:rPr>
                    <w:t>0%</w:t>
                  </w:r>
                </w:p>
              </w:tc>
            </w:tr>
            <w:tr w:rsidR="00832AF2" w:rsidRPr="00832AF2" w14:paraId="51583CD6" w14:textId="77777777" w:rsidTr="00786F90">
              <w:trPr>
                <w:trHeight w:val="22"/>
              </w:trPr>
              <w:tc>
                <w:tcPr>
                  <w:tcW w:w="2998" w:type="dxa"/>
                  <w:tcMar>
                    <w:top w:w="32" w:type="dxa"/>
                    <w:left w:w="108" w:type="dxa"/>
                    <w:bottom w:w="32" w:type="dxa"/>
                    <w:right w:w="108" w:type="dxa"/>
                  </w:tcMar>
                  <w:hideMark/>
                </w:tcPr>
                <w:p w14:paraId="6BD3C6A6" w14:textId="77777777" w:rsidR="00832AF2" w:rsidRPr="00832AF2" w:rsidRDefault="00832AF2" w:rsidP="00786F90">
                  <w:pPr>
                    <w:framePr w:hSpace="180" w:wrap="around" w:vAnchor="text" w:hAnchor="margin" w:y="168"/>
                    <w:spacing w:after="0"/>
                    <w:ind w:right="115"/>
                    <w:rPr>
                      <w:rFonts w:ascii="Times New Roman" w:eastAsia="Times New Roman" w:hAnsi="Times New Roman" w:cs="Times New Roman"/>
                      <w:i/>
                      <w:color w:val="FF0000"/>
                      <w:sz w:val="20"/>
                      <w:szCs w:val="20"/>
                    </w:rPr>
                  </w:pPr>
                  <w:r w:rsidRPr="00832AF2">
                    <w:rPr>
                      <w:rFonts w:ascii="Times New Roman" w:eastAsia="Times New Roman" w:hAnsi="Times New Roman" w:cs="Times New Roman"/>
                      <w:i/>
                      <w:color w:val="FF0000"/>
                      <w:sz w:val="20"/>
                      <w:szCs w:val="20"/>
                    </w:rPr>
                    <w:t>Multi-family residential</w:t>
                  </w:r>
                </w:p>
              </w:tc>
              <w:tc>
                <w:tcPr>
                  <w:tcW w:w="1079" w:type="dxa"/>
                  <w:tcMar>
                    <w:top w:w="32" w:type="dxa"/>
                    <w:left w:w="108" w:type="dxa"/>
                    <w:bottom w:w="32" w:type="dxa"/>
                    <w:right w:w="108" w:type="dxa"/>
                  </w:tcMar>
                  <w:vAlign w:val="center"/>
                  <w:hideMark/>
                </w:tcPr>
                <w:p w14:paraId="3678BF86" w14:textId="77777777" w:rsidR="00832AF2" w:rsidRPr="00832AF2" w:rsidRDefault="00832AF2" w:rsidP="00786F90">
                  <w:pPr>
                    <w:framePr w:hSpace="180" w:wrap="around" w:vAnchor="text" w:hAnchor="margin" w:y="168"/>
                    <w:spacing w:after="0"/>
                    <w:ind w:right="115"/>
                    <w:rPr>
                      <w:rFonts w:ascii="Times New Roman" w:eastAsia="Times New Roman" w:hAnsi="Times New Roman" w:cs="Times New Roman"/>
                      <w:i/>
                      <w:color w:val="FF0000"/>
                      <w:sz w:val="20"/>
                      <w:szCs w:val="20"/>
                    </w:rPr>
                  </w:pPr>
                  <w:r w:rsidRPr="00832AF2">
                    <w:rPr>
                      <w:rFonts w:ascii="Times New Roman" w:eastAsia="Times New Roman" w:hAnsi="Times New Roman" w:cs="Times New Roman"/>
                      <w:i/>
                      <w:color w:val="FF0000"/>
                      <w:sz w:val="20"/>
                      <w:szCs w:val="20"/>
                    </w:rPr>
                    <w:t>20%</w:t>
                  </w:r>
                </w:p>
              </w:tc>
            </w:tr>
            <w:tr w:rsidR="00832AF2" w:rsidRPr="00832AF2" w14:paraId="4AEF433C" w14:textId="77777777" w:rsidTr="00786F90">
              <w:trPr>
                <w:trHeight w:val="167"/>
              </w:trPr>
              <w:tc>
                <w:tcPr>
                  <w:tcW w:w="2998" w:type="dxa"/>
                  <w:tcMar>
                    <w:top w:w="32" w:type="dxa"/>
                    <w:left w:w="108" w:type="dxa"/>
                    <w:bottom w:w="32" w:type="dxa"/>
                    <w:right w:w="108" w:type="dxa"/>
                  </w:tcMar>
                  <w:hideMark/>
                </w:tcPr>
                <w:p w14:paraId="4122D0AF" w14:textId="77777777" w:rsidR="00832AF2" w:rsidRPr="00832AF2" w:rsidRDefault="00832AF2" w:rsidP="00786F90">
                  <w:pPr>
                    <w:framePr w:hSpace="180" w:wrap="around" w:vAnchor="text" w:hAnchor="margin" w:y="168"/>
                    <w:spacing w:after="0"/>
                    <w:ind w:right="115"/>
                    <w:rPr>
                      <w:rFonts w:ascii="Times New Roman" w:eastAsia="Times New Roman" w:hAnsi="Times New Roman" w:cs="Times New Roman"/>
                      <w:i/>
                      <w:color w:val="FF0000"/>
                      <w:sz w:val="20"/>
                      <w:szCs w:val="20"/>
                    </w:rPr>
                  </w:pPr>
                  <w:r w:rsidRPr="00832AF2">
                    <w:rPr>
                      <w:rFonts w:ascii="Times New Roman" w:eastAsia="Times New Roman" w:hAnsi="Times New Roman" w:cs="Times New Roman"/>
                      <w:i/>
                      <w:color w:val="FF0000"/>
                      <w:sz w:val="20"/>
                      <w:szCs w:val="20"/>
                    </w:rPr>
                    <w:t>Nonresidential uses</w:t>
                  </w:r>
                </w:p>
              </w:tc>
              <w:tc>
                <w:tcPr>
                  <w:tcW w:w="1079" w:type="dxa"/>
                  <w:tcMar>
                    <w:top w:w="32" w:type="dxa"/>
                    <w:left w:w="108" w:type="dxa"/>
                    <w:bottom w:w="32" w:type="dxa"/>
                    <w:right w:w="108" w:type="dxa"/>
                  </w:tcMar>
                  <w:vAlign w:val="center"/>
                  <w:hideMark/>
                </w:tcPr>
                <w:p w14:paraId="6FAC9579" w14:textId="77777777" w:rsidR="00832AF2" w:rsidRPr="00832AF2" w:rsidRDefault="00832AF2" w:rsidP="00786F90">
                  <w:pPr>
                    <w:framePr w:hSpace="180" w:wrap="around" w:vAnchor="text" w:hAnchor="margin" w:y="168"/>
                    <w:spacing w:after="0"/>
                    <w:ind w:right="115"/>
                    <w:rPr>
                      <w:rFonts w:ascii="Times New Roman" w:eastAsia="Times New Roman" w:hAnsi="Times New Roman" w:cs="Times New Roman"/>
                      <w:i/>
                      <w:color w:val="FF0000"/>
                      <w:sz w:val="20"/>
                      <w:szCs w:val="20"/>
                    </w:rPr>
                  </w:pPr>
                  <w:r w:rsidRPr="00832AF2">
                    <w:rPr>
                      <w:rFonts w:ascii="Times New Roman" w:eastAsia="Times New Roman" w:hAnsi="Times New Roman" w:cs="Times New Roman"/>
                      <w:i/>
                      <w:color w:val="FF0000"/>
                      <w:sz w:val="20"/>
                      <w:szCs w:val="20"/>
                    </w:rPr>
                    <w:t>20%</w:t>
                  </w:r>
                </w:p>
              </w:tc>
            </w:tr>
            <w:tr w:rsidR="00832AF2" w:rsidRPr="00832AF2" w14:paraId="0368E39C" w14:textId="77777777" w:rsidTr="00786F90">
              <w:trPr>
                <w:trHeight w:val="167"/>
              </w:trPr>
              <w:tc>
                <w:tcPr>
                  <w:tcW w:w="2998" w:type="dxa"/>
                  <w:tcMar>
                    <w:top w:w="32" w:type="dxa"/>
                    <w:left w:w="108" w:type="dxa"/>
                    <w:bottom w:w="32" w:type="dxa"/>
                    <w:right w:w="108" w:type="dxa"/>
                  </w:tcMar>
                </w:tcPr>
                <w:p w14:paraId="57F32D70" w14:textId="77777777" w:rsidR="00832AF2" w:rsidRPr="00832AF2" w:rsidRDefault="00832AF2" w:rsidP="00786F90">
                  <w:pPr>
                    <w:framePr w:hSpace="180" w:wrap="around" w:vAnchor="text" w:hAnchor="margin" w:y="168"/>
                    <w:spacing w:after="0"/>
                    <w:ind w:right="115"/>
                    <w:rPr>
                      <w:rFonts w:ascii="Times New Roman" w:eastAsia="Times New Roman" w:hAnsi="Times New Roman" w:cs="Times New Roman"/>
                      <w:i/>
                      <w:color w:val="FF0000"/>
                      <w:sz w:val="20"/>
                      <w:szCs w:val="20"/>
                    </w:rPr>
                  </w:pPr>
                </w:p>
              </w:tc>
              <w:tc>
                <w:tcPr>
                  <w:tcW w:w="1079" w:type="dxa"/>
                  <w:tcMar>
                    <w:top w:w="32" w:type="dxa"/>
                    <w:left w:w="108" w:type="dxa"/>
                    <w:bottom w:w="32" w:type="dxa"/>
                    <w:right w:w="108" w:type="dxa"/>
                  </w:tcMar>
                  <w:vAlign w:val="center"/>
                </w:tcPr>
                <w:p w14:paraId="2722F6F5" w14:textId="77777777" w:rsidR="00832AF2" w:rsidRPr="00832AF2" w:rsidRDefault="00832AF2" w:rsidP="00786F90">
                  <w:pPr>
                    <w:framePr w:hSpace="180" w:wrap="around" w:vAnchor="text" w:hAnchor="margin" w:y="168"/>
                    <w:spacing w:after="0"/>
                    <w:ind w:right="115"/>
                    <w:rPr>
                      <w:rFonts w:ascii="Times New Roman" w:eastAsia="Times New Roman" w:hAnsi="Times New Roman" w:cs="Times New Roman"/>
                      <w:i/>
                      <w:color w:val="FF0000"/>
                      <w:sz w:val="20"/>
                      <w:szCs w:val="20"/>
                    </w:rPr>
                  </w:pPr>
                </w:p>
              </w:tc>
            </w:tr>
          </w:tbl>
          <w:p w14:paraId="69F0798A" w14:textId="77777777" w:rsidR="00832AF2" w:rsidRPr="00832AF2" w:rsidRDefault="00832AF2" w:rsidP="00786F90">
            <w:pPr>
              <w:shd w:val="clear" w:color="auto" w:fill="FFFFFF"/>
              <w:ind w:right="115"/>
              <w:rPr>
                <w:rFonts w:ascii="Times New Roman" w:eastAsia="Times New Roman" w:hAnsi="Times New Roman"/>
                <w:i/>
                <w:color w:val="FF0000"/>
                <w:sz w:val="20"/>
                <w:szCs w:val="20"/>
              </w:rPr>
            </w:pPr>
          </w:p>
        </w:tc>
        <w:tc>
          <w:tcPr>
            <w:tcW w:w="1170" w:type="dxa"/>
          </w:tcPr>
          <w:p w14:paraId="497380DE" w14:textId="77777777" w:rsidR="00832AF2" w:rsidRPr="00832AF2" w:rsidRDefault="00832AF2" w:rsidP="00786F90">
            <w:pPr>
              <w:tabs>
                <w:tab w:val="left" w:pos="1507"/>
              </w:tabs>
              <w:ind w:right="115"/>
              <w:rPr>
                <w:rFonts w:ascii="Times New Roman" w:hAnsi="Times New Roman"/>
                <w:i/>
                <w:color w:val="FF0000"/>
                <w:sz w:val="20"/>
                <w:szCs w:val="20"/>
              </w:rPr>
            </w:pPr>
            <w:r w:rsidRPr="00832AF2">
              <w:rPr>
                <w:rFonts w:ascii="Times New Roman" w:hAnsi="Times New Roman"/>
                <w:i/>
                <w:color w:val="FF0000"/>
                <w:sz w:val="20"/>
                <w:szCs w:val="20"/>
              </w:rPr>
              <w:t>up to 5%</w:t>
            </w:r>
          </w:p>
        </w:tc>
        <w:tc>
          <w:tcPr>
            <w:tcW w:w="2374" w:type="dxa"/>
          </w:tcPr>
          <w:p w14:paraId="6F23A767" w14:textId="77777777" w:rsidR="00832AF2" w:rsidRPr="00832AF2" w:rsidRDefault="00832AF2" w:rsidP="00786F90">
            <w:pPr>
              <w:tabs>
                <w:tab w:val="left" w:pos="1507"/>
              </w:tabs>
              <w:ind w:right="115"/>
              <w:rPr>
                <w:rFonts w:ascii="Times New Roman" w:hAnsi="Times New Roman"/>
                <w:i/>
                <w:color w:val="FF0000"/>
                <w:sz w:val="20"/>
                <w:szCs w:val="20"/>
              </w:rPr>
            </w:pPr>
            <w:r w:rsidRPr="00832AF2">
              <w:rPr>
                <w:rFonts w:ascii="Times New Roman" w:hAnsi="Times New Roman"/>
                <w:i/>
                <w:color w:val="FF0000"/>
                <w:sz w:val="20"/>
                <w:szCs w:val="20"/>
              </w:rPr>
              <w:t xml:space="preserve">As provide in 10-15C-6 </w:t>
            </w:r>
          </w:p>
          <w:p w14:paraId="45DA03B1" w14:textId="77777777" w:rsidR="00832AF2" w:rsidRPr="00832AF2" w:rsidRDefault="00832AF2" w:rsidP="00786F90">
            <w:pPr>
              <w:tabs>
                <w:tab w:val="left" w:pos="1507"/>
              </w:tabs>
              <w:ind w:right="115"/>
              <w:rPr>
                <w:rFonts w:ascii="Times New Roman" w:hAnsi="Times New Roman"/>
                <w:i/>
                <w:color w:val="FF0000"/>
                <w:sz w:val="20"/>
                <w:szCs w:val="20"/>
              </w:rPr>
            </w:pPr>
            <w:r w:rsidRPr="00832AF2">
              <w:rPr>
                <w:rFonts w:ascii="Times New Roman" w:hAnsi="Times New Roman"/>
                <w:i/>
                <w:color w:val="FF0000"/>
                <w:sz w:val="20"/>
                <w:szCs w:val="20"/>
              </w:rPr>
              <w:t xml:space="preserve">Any undeveloped open space dedicated to the Public except for Parks, Trails, Bike Paths, </w:t>
            </w:r>
            <w:r w:rsidRPr="00832AF2">
              <w:rPr>
                <w:rFonts w:ascii="Times New Roman" w:hAnsi="Times New Roman"/>
                <w:i/>
                <w:color w:val="FF0000"/>
                <w:sz w:val="20"/>
                <w:szCs w:val="20"/>
                <w:lang w:bidi="en-US"/>
              </w:rPr>
              <w:t>Irrevocable reservation of property for public use, or Active recreation facilities</w:t>
            </w:r>
            <w:r w:rsidRPr="00832AF2">
              <w:rPr>
                <w:rFonts w:ascii="Times New Roman" w:hAnsi="Times New Roman"/>
                <w:i/>
                <w:color w:val="FF0000"/>
                <w:sz w:val="20"/>
                <w:szCs w:val="20"/>
              </w:rPr>
              <w:t xml:space="preserve"> that are separately being used for additional bonuses. Each 2% increase above the minimum base requirement/LOS will achieve 1% density bonus.</w:t>
            </w:r>
          </w:p>
        </w:tc>
      </w:tr>
      <w:tr w:rsidR="00832AF2" w:rsidRPr="00F25A3A" w14:paraId="48704EEA" w14:textId="77777777" w:rsidTr="00786F90">
        <w:trPr>
          <w:trHeight w:val="362"/>
        </w:trPr>
        <w:tc>
          <w:tcPr>
            <w:tcW w:w="1885" w:type="dxa"/>
          </w:tcPr>
          <w:p w14:paraId="5B34240A" w14:textId="77777777" w:rsidR="00832AF2" w:rsidRPr="00832AF2" w:rsidRDefault="00832AF2" w:rsidP="00786F90">
            <w:pPr>
              <w:rPr>
                <w:rFonts w:ascii="Times New Roman" w:hAnsi="Times New Roman"/>
                <w:i/>
                <w:color w:val="FF0000"/>
                <w:sz w:val="20"/>
                <w:szCs w:val="20"/>
              </w:rPr>
            </w:pPr>
            <w:r w:rsidRPr="00832AF2">
              <w:rPr>
                <w:rFonts w:ascii="Times New Roman" w:hAnsi="Times New Roman"/>
                <w:i/>
                <w:color w:val="FF0000"/>
                <w:sz w:val="20"/>
                <w:szCs w:val="20"/>
              </w:rPr>
              <w:t>Parks</w:t>
            </w:r>
            <w:r w:rsidRPr="00832AF2">
              <w:rPr>
                <w:rFonts w:ascii="Times New Roman" w:hAnsi="Times New Roman"/>
                <w:i/>
                <w:color w:val="FF0000"/>
                <w:sz w:val="20"/>
                <w:szCs w:val="20"/>
              </w:rPr>
              <w:tab/>
            </w:r>
          </w:p>
        </w:tc>
        <w:tc>
          <w:tcPr>
            <w:tcW w:w="4230" w:type="dxa"/>
          </w:tcPr>
          <w:p w14:paraId="7A57848C" w14:textId="77777777" w:rsidR="00832AF2" w:rsidRPr="00832AF2" w:rsidRDefault="00832AF2" w:rsidP="00786F90">
            <w:pPr>
              <w:ind w:right="115"/>
              <w:rPr>
                <w:rFonts w:ascii="Times New Roman" w:hAnsi="Times New Roman"/>
                <w:i/>
                <w:color w:val="FF0000"/>
                <w:sz w:val="20"/>
                <w:szCs w:val="20"/>
              </w:rPr>
            </w:pPr>
            <w:r w:rsidRPr="00832AF2">
              <w:rPr>
                <w:rFonts w:ascii="Times New Roman" w:hAnsi="Times New Roman"/>
                <w:i/>
                <w:color w:val="FF0000"/>
                <w:sz w:val="20"/>
                <w:szCs w:val="20"/>
              </w:rPr>
              <w:t xml:space="preserve">Current LOS is 9.2 acres/1000 population. Minimum LOS pavilion with tables seating for </w:t>
            </w:r>
            <w:r w:rsidRPr="00832AF2">
              <w:rPr>
                <w:rFonts w:ascii="Times New Roman" w:hAnsi="Times New Roman"/>
                <w:i/>
                <w:color w:val="FF0000"/>
                <w:sz w:val="20"/>
                <w:szCs w:val="20"/>
              </w:rPr>
              <w:lastRenderedPageBreak/>
              <w:t>50, restrooms, drinking fountain, playground, trashcans. All parks must be open to full public use to qualify for density bonus.</w:t>
            </w:r>
          </w:p>
        </w:tc>
        <w:tc>
          <w:tcPr>
            <w:tcW w:w="1170" w:type="dxa"/>
          </w:tcPr>
          <w:p w14:paraId="0A84E4CD" w14:textId="77777777" w:rsidR="00832AF2" w:rsidRPr="00832AF2" w:rsidRDefault="00832AF2" w:rsidP="00786F90">
            <w:pPr>
              <w:tabs>
                <w:tab w:val="left" w:pos="1507"/>
              </w:tabs>
              <w:ind w:right="115"/>
              <w:rPr>
                <w:rFonts w:ascii="Times New Roman" w:hAnsi="Times New Roman"/>
                <w:i/>
                <w:color w:val="FF0000"/>
                <w:sz w:val="20"/>
                <w:szCs w:val="20"/>
              </w:rPr>
            </w:pPr>
            <w:r w:rsidRPr="00832AF2">
              <w:rPr>
                <w:rFonts w:ascii="Times New Roman" w:hAnsi="Times New Roman"/>
                <w:i/>
                <w:color w:val="FF0000"/>
                <w:sz w:val="20"/>
                <w:szCs w:val="20"/>
              </w:rPr>
              <w:lastRenderedPageBreak/>
              <w:t>up to 10%</w:t>
            </w:r>
          </w:p>
        </w:tc>
        <w:tc>
          <w:tcPr>
            <w:tcW w:w="2374" w:type="dxa"/>
          </w:tcPr>
          <w:p w14:paraId="274A3C5B" w14:textId="77777777" w:rsidR="00832AF2" w:rsidRPr="00832AF2" w:rsidRDefault="00832AF2" w:rsidP="00786F90">
            <w:pPr>
              <w:tabs>
                <w:tab w:val="left" w:pos="1507"/>
              </w:tabs>
              <w:ind w:right="115"/>
              <w:rPr>
                <w:rFonts w:ascii="Times New Roman" w:hAnsi="Times New Roman"/>
                <w:i/>
                <w:color w:val="FF0000"/>
                <w:sz w:val="20"/>
                <w:szCs w:val="20"/>
              </w:rPr>
            </w:pPr>
            <w:r w:rsidRPr="00832AF2">
              <w:rPr>
                <w:rFonts w:ascii="Times New Roman" w:hAnsi="Times New Roman"/>
                <w:i/>
                <w:color w:val="FF0000"/>
                <w:sz w:val="20"/>
                <w:szCs w:val="20"/>
              </w:rPr>
              <w:t xml:space="preserve">For each 1% of additional acreage or </w:t>
            </w:r>
            <w:r w:rsidRPr="00832AF2">
              <w:rPr>
                <w:rFonts w:ascii="Times New Roman" w:hAnsi="Times New Roman"/>
                <w:i/>
                <w:color w:val="FF0000"/>
                <w:sz w:val="20"/>
                <w:szCs w:val="20"/>
              </w:rPr>
              <w:lastRenderedPageBreak/>
              <w:t xml:space="preserve">features </w:t>
            </w:r>
            <w:proofErr w:type="spellStart"/>
            <w:r w:rsidRPr="00832AF2">
              <w:rPr>
                <w:rFonts w:ascii="Times New Roman" w:hAnsi="Times New Roman"/>
                <w:i/>
                <w:color w:val="FF0000"/>
                <w:sz w:val="20"/>
                <w:szCs w:val="20"/>
              </w:rPr>
              <w:t>ie</w:t>
            </w:r>
            <w:proofErr w:type="spellEnd"/>
            <w:r w:rsidRPr="00832AF2">
              <w:rPr>
                <w:rFonts w:ascii="Times New Roman" w:hAnsi="Times New Roman"/>
                <w:i/>
                <w:color w:val="FF0000"/>
                <w:sz w:val="20"/>
                <w:szCs w:val="20"/>
              </w:rPr>
              <w:t xml:space="preserve">: splashpad, tennis/pickleball courts. Must include the amenities to meet current LOS </w:t>
            </w:r>
            <w:proofErr w:type="gramStart"/>
            <w:r w:rsidRPr="00832AF2">
              <w:rPr>
                <w:rFonts w:ascii="Times New Roman" w:hAnsi="Times New Roman"/>
                <w:i/>
                <w:color w:val="FF0000"/>
                <w:sz w:val="20"/>
                <w:szCs w:val="20"/>
              </w:rPr>
              <w:t>requirements</w:t>
            </w:r>
            <w:proofErr w:type="gramEnd"/>
          </w:p>
          <w:p w14:paraId="65FA2528" w14:textId="77777777" w:rsidR="00832AF2" w:rsidRPr="00832AF2" w:rsidRDefault="00832AF2" w:rsidP="00786F90">
            <w:pPr>
              <w:tabs>
                <w:tab w:val="left" w:pos="1507"/>
              </w:tabs>
              <w:ind w:right="115"/>
              <w:rPr>
                <w:rFonts w:ascii="Times New Roman" w:hAnsi="Times New Roman"/>
                <w:i/>
                <w:color w:val="FF0000"/>
                <w:sz w:val="20"/>
                <w:szCs w:val="20"/>
              </w:rPr>
            </w:pPr>
          </w:p>
        </w:tc>
      </w:tr>
      <w:tr w:rsidR="00832AF2" w:rsidRPr="00F25A3A" w14:paraId="60C1EDF3" w14:textId="77777777" w:rsidTr="00786F90">
        <w:trPr>
          <w:trHeight w:val="377"/>
        </w:trPr>
        <w:tc>
          <w:tcPr>
            <w:tcW w:w="1885" w:type="dxa"/>
          </w:tcPr>
          <w:p w14:paraId="1790499E" w14:textId="77777777" w:rsidR="00832AF2" w:rsidRPr="00832AF2" w:rsidRDefault="00832AF2" w:rsidP="00786F90">
            <w:pPr>
              <w:rPr>
                <w:rFonts w:ascii="Times New Roman" w:hAnsi="Times New Roman"/>
                <w:i/>
                <w:color w:val="FF0000"/>
                <w:sz w:val="20"/>
                <w:szCs w:val="20"/>
              </w:rPr>
            </w:pPr>
            <w:r w:rsidRPr="00832AF2">
              <w:rPr>
                <w:rFonts w:ascii="Times New Roman" w:hAnsi="Times New Roman"/>
                <w:i/>
                <w:color w:val="FF0000"/>
                <w:sz w:val="20"/>
                <w:szCs w:val="20"/>
              </w:rPr>
              <w:lastRenderedPageBreak/>
              <w:t>Irrevocable Reservation of Property for Public Use</w:t>
            </w:r>
            <w:r w:rsidRPr="00832AF2">
              <w:rPr>
                <w:rFonts w:ascii="Times New Roman" w:hAnsi="Times New Roman"/>
                <w:i/>
                <w:color w:val="FF0000"/>
                <w:sz w:val="20"/>
                <w:szCs w:val="20"/>
              </w:rPr>
              <w:tab/>
            </w:r>
          </w:p>
        </w:tc>
        <w:tc>
          <w:tcPr>
            <w:tcW w:w="4230" w:type="dxa"/>
          </w:tcPr>
          <w:p w14:paraId="1564E760" w14:textId="77777777" w:rsidR="00832AF2" w:rsidRPr="00832AF2" w:rsidRDefault="00832AF2" w:rsidP="00786F90">
            <w:pPr>
              <w:ind w:right="115"/>
              <w:rPr>
                <w:rFonts w:ascii="Times New Roman" w:hAnsi="Times New Roman"/>
                <w:i/>
                <w:color w:val="FF0000"/>
                <w:sz w:val="20"/>
                <w:szCs w:val="20"/>
              </w:rPr>
            </w:pPr>
            <w:r w:rsidRPr="00832AF2">
              <w:rPr>
                <w:rFonts w:ascii="Times New Roman" w:hAnsi="Times New Roman"/>
                <w:i/>
                <w:color w:val="FF0000"/>
                <w:sz w:val="20"/>
                <w:szCs w:val="20"/>
              </w:rPr>
              <w:t>As proposed by Developer</w:t>
            </w:r>
          </w:p>
        </w:tc>
        <w:tc>
          <w:tcPr>
            <w:tcW w:w="1170" w:type="dxa"/>
          </w:tcPr>
          <w:p w14:paraId="5B0D1176" w14:textId="77777777" w:rsidR="00832AF2" w:rsidRPr="00832AF2" w:rsidRDefault="00832AF2" w:rsidP="00786F90">
            <w:pPr>
              <w:tabs>
                <w:tab w:val="left" w:pos="1507"/>
              </w:tabs>
              <w:ind w:right="115"/>
              <w:rPr>
                <w:rFonts w:ascii="Times New Roman" w:hAnsi="Times New Roman"/>
                <w:i/>
                <w:color w:val="FF0000"/>
                <w:sz w:val="20"/>
                <w:szCs w:val="20"/>
              </w:rPr>
            </w:pPr>
            <w:r w:rsidRPr="00832AF2">
              <w:rPr>
                <w:rFonts w:ascii="Times New Roman" w:hAnsi="Times New Roman"/>
                <w:i/>
                <w:color w:val="FF0000"/>
                <w:sz w:val="20"/>
                <w:szCs w:val="20"/>
              </w:rPr>
              <w:t>up to 10%</w:t>
            </w:r>
          </w:p>
        </w:tc>
        <w:tc>
          <w:tcPr>
            <w:tcW w:w="2374" w:type="dxa"/>
          </w:tcPr>
          <w:p w14:paraId="1F63AF90" w14:textId="77777777" w:rsidR="00832AF2" w:rsidRPr="00832AF2" w:rsidRDefault="00832AF2" w:rsidP="00786F90">
            <w:pPr>
              <w:tabs>
                <w:tab w:val="left" w:pos="1507"/>
              </w:tabs>
              <w:ind w:right="115"/>
              <w:rPr>
                <w:rFonts w:ascii="Times New Roman" w:hAnsi="Times New Roman"/>
                <w:i/>
                <w:color w:val="FF0000"/>
                <w:sz w:val="20"/>
                <w:szCs w:val="20"/>
              </w:rPr>
            </w:pPr>
            <w:r w:rsidRPr="00832AF2">
              <w:rPr>
                <w:rFonts w:ascii="Times New Roman" w:hAnsi="Times New Roman"/>
                <w:i/>
                <w:color w:val="FF0000"/>
                <w:sz w:val="20"/>
                <w:szCs w:val="20"/>
              </w:rPr>
              <w:t xml:space="preserve">As proposed by the Developer on a </w:t>
            </w:r>
            <w:proofErr w:type="gramStart"/>
            <w:r w:rsidRPr="00832AF2">
              <w:rPr>
                <w:rFonts w:ascii="Times New Roman" w:hAnsi="Times New Roman"/>
                <w:i/>
                <w:color w:val="FF0000"/>
                <w:sz w:val="20"/>
                <w:szCs w:val="20"/>
              </w:rPr>
              <w:t>case by case</w:t>
            </w:r>
            <w:proofErr w:type="gramEnd"/>
            <w:r w:rsidRPr="00832AF2">
              <w:rPr>
                <w:rFonts w:ascii="Times New Roman" w:hAnsi="Times New Roman"/>
                <w:i/>
                <w:color w:val="FF0000"/>
                <w:sz w:val="20"/>
                <w:szCs w:val="20"/>
              </w:rPr>
              <w:t xml:space="preserve"> basis and approved by the City</w:t>
            </w:r>
          </w:p>
          <w:p w14:paraId="4E52FD08" w14:textId="77777777" w:rsidR="00832AF2" w:rsidRPr="00832AF2" w:rsidRDefault="00832AF2" w:rsidP="00786F90">
            <w:pPr>
              <w:tabs>
                <w:tab w:val="left" w:pos="1507"/>
              </w:tabs>
              <w:ind w:right="115"/>
              <w:rPr>
                <w:rFonts w:ascii="Times New Roman" w:hAnsi="Times New Roman"/>
                <w:i/>
                <w:color w:val="FF0000"/>
                <w:sz w:val="20"/>
                <w:szCs w:val="20"/>
              </w:rPr>
            </w:pPr>
          </w:p>
        </w:tc>
      </w:tr>
      <w:tr w:rsidR="00832AF2" w:rsidRPr="00F25A3A" w14:paraId="0B9EB88A" w14:textId="77777777" w:rsidTr="00786F90">
        <w:trPr>
          <w:trHeight w:val="377"/>
        </w:trPr>
        <w:tc>
          <w:tcPr>
            <w:tcW w:w="1885" w:type="dxa"/>
          </w:tcPr>
          <w:p w14:paraId="0AD27F83" w14:textId="77777777" w:rsidR="00832AF2" w:rsidRPr="00832AF2" w:rsidRDefault="00832AF2" w:rsidP="00786F90">
            <w:pPr>
              <w:rPr>
                <w:rFonts w:ascii="Times New Roman" w:hAnsi="Times New Roman"/>
                <w:i/>
                <w:color w:val="FF0000"/>
                <w:sz w:val="20"/>
                <w:szCs w:val="20"/>
              </w:rPr>
            </w:pPr>
            <w:r w:rsidRPr="00832AF2">
              <w:rPr>
                <w:rFonts w:ascii="Times New Roman" w:hAnsi="Times New Roman"/>
                <w:i/>
                <w:color w:val="FF0000"/>
                <w:sz w:val="20"/>
                <w:szCs w:val="20"/>
              </w:rPr>
              <w:t xml:space="preserve">Trails:  Pedestrian, </w:t>
            </w:r>
            <w:proofErr w:type="gramStart"/>
            <w:r w:rsidRPr="00832AF2">
              <w:rPr>
                <w:rFonts w:ascii="Times New Roman" w:hAnsi="Times New Roman"/>
                <w:i/>
                <w:color w:val="FF0000"/>
                <w:sz w:val="20"/>
                <w:szCs w:val="20"/>
              </w:rPr>
              <w:t>bike</w:t>
            </w:r>
            <w:proofErr w:type="gramEnd"/>
            <w:r w:rsidRPr="00832AF2">
              <w:rPr>
                <w:rFonts w:ascii="Times New Roman" w:hAnsi="Times New Roman"/>
                <w:i/>
                <w:color w:val="FF0000"/>
                <w:sz w:val="20"/>
                <w:szCs w:val="20"/>
              </w:rPr>
              <w:t xml:space="preserve"> or other trails that re separate from vehicular traffic both inside and outside the development. Street sidewalks will not be considered as trails.</w:t>
            </w:r>
          </w:p>
          <w:p w14:paraId="48727E36" w14:textId="77777777" w:rsidR="00832AF2" w:rsidRPr="00832AF2" w:rsidRDefault="00832AF2" w:rsidP="00786F90">
            <w:pPr>
              <w:rPr>
                <w:rFonts w:ascii="Times New Roman" w:hAnsi="Times New Roman"/>
                <w:i/>
                <w:color w:val="FF0000"/>
                <w:sz w:val="20"/>
                <w:szCs w:val="20"/>
              </w:rPr>
            </w:pPr>
          </w:p>
        </w:tc>
        <w:tc>
          <w:tcPr>
            <w:tcW w:w="4230" w:type="dxa"/>
          </w:tcPr>
          <w:p w14:paraId="6B60AB3E" w14:textId="77777777" w:rsidR="00832AF2" w:rsidRPr="00832AF2" w:rsidRDefault="00832AF2" w:rsidP="00786F90">
            <w:pPr>
              <w:ind w:right="115"/>
              <w:rPr>
                <w:rFonts w:ascii="Times New Roman" w:hAnsi="Times New Roman"/>
                <w:i/>
                <w:color w:val="FF0000"/>
                <w:sz w:val="20"/>
                <w:szCs w:val="20"/>
              </w:rPr>
            </w:pPr>
            <w:r w:rsidRPr="00832AF2">
              <w:rPr>
                <w:rFonts w:ascii="Times New Roman" w:hAnsi="Times New Roman"/>
                <w:i/>
                <w:color w:val="FF0000"/>
                <w:sz w:val="20"/>
                <w:szCs w:val="20"/>
              </w:rPr>
              <w:t>Minimum LOS:</w:t>
            </w:r>
          </w:p>
          <w:p w14:paraId="76964A41" w14:textId="77777777" w:rsidR="00832AF2" w:rsidRPr="00832AF2" w:rsidRDefault="00832AF2" w:rsidP="00786F90">
            <w:pPr>
              <w:ind w:right="115"/>
              <w:rPr>
                <w:rFonts w:ascii="Times New Roman" w:hAnsi="Times New Roman"/>
                <w:i/>
                <w:color w:val="FF0000"/>
                <w:sz w:val="20"/>
                <w:szCs w:val="20"/>
              </w:rPr>
            </w:pPr>
            <w:r w:rsidRPr="00832AF2">
              <w:rPr>
                <w:rFonts w:ascii="Times New Roman" w:hAnsi="Times New Roman"/>
                <w:i/>
                <w:color w:val="FF0000"/>
                <w:sz w:val="20"/>
                <w:szCs w:val="20"/>
              </w:rPr>
              <w:t>As identified in the Toquerville City Trails Master Plan.</w:t>
            </w:r>
          </w:p>
        </w:tc>
        <w:tc>
          <w:tcPr>
            <w:tcW w:w="1170" w:type="dxa"/>
          </w:tcPr>
          <w:p w14:paraId="7EAB8CA1" w14:textId="77777777" w:rsidR="00832AF2" w:rsidRPr="00832AF2" w:rsidRDefault="00832AF2" w:rsidP="00786F90">
            <w:pPr>
              <w:tabs>
                <w:tab w:val="left" w:pos="1507"/>
              </w:tabs>
              <w:ind w:right="115"/>
              <w:rPr>
                <w:rFonts w:ascii="Times New Roman" w:hAnsi="Times New Roman"/>
                <w:i/>
                <w:color w:val="FF0000"/>
                <w:sz w:val="20"/>
                <w:szCs w:val="20"/>
              </w:rPr>
            </w:pPr>
            <w:r w:rsidRPr="00832AF2">
              <w:rPr>
                <w:rFonts w:ascii="Times New Roman" w:hAnsi="Times New Roman"/>
                <w:i/>
                <w:color w:val="FF0000"/>
                <w:sz w:val="20"/>
                <w:szCs w:val="20"/>
              </w:rPr>
              <w:t>up to 10%</w:t>
            </w:r>
          </w:p>
        </w:tc>
        <w:tc>
          <w:tcPr>
            <w:tcW w:w="2374" w:type="dxa"/>
          </w:tcPr>
          <w:p w14:paraId="163F07C8" w14:textId="77777777" w:rsidR="00832AF2" w:rsidRPr="00832AF2" w:rsidRDefault="00832AF2" w:rsidP="00786F90">
            <w:pPr>
              <w:tabs>
                <w:tab w:val="left" w:pos="1507"/>
              </w:tabs>
              <w:ind w:right="115"/>
              <w:rPr>
                <w:rFonts w:ascii="Times New Roman" w:hAnsi="Times New Roman"/>
                <w:i/>
                <w:color w:val="FF0000"/>
                <w:sz w:val="20"/>
                <w:szCs w:val="20"/>
              </w:rPr>
            </w:pPr>
            <w:r w:rsidRPr="00832AF2">
              <w:rPr>
                <w:rFonts w:ascii="Times New Roman" w:hAnsi="Times New Roman"/>
                <w:i/>
                <w:color w:val="FF0000"/>
                <w:sz w:val="20"/>
                <w:szCs w:val="20"/>
              </w:rPr>
              <w:t>1% bonus for each 1% above current LOS</w:t>
            </w:r>
          </w:p>
          <w:p w14:paraId="0B1A50E9" w14:textId="77777777" w:rsidR="00832AF2" w:rsidRPr="00832AF2" w:rsidRDefault="00832AF2" w:rsidP="00786F90">
            <w:pPr>
              <w:tabs>
                <w:tab w:val="left" w:pos="1507"/>
              </w:tabs>
              <w:ind w:right="115"/>
              <w:textAlignment w:val="baseline"/>
              <w:rPr>
                <w:rFonts w:ascii="Times New Roman" w:eastAsia="Times New Roman" w:hAnsi="Times New Roman"/>
                <w:i/>
                <w:color w:val="FF0000"/>
                <w:sz w:val="20"/>
                <w:szCs w:val="20"/>
              </w:rPr>
            </w:pPr>
            <w:r w:rsidRPr="00832AF2">
              <w:rPr>
                <w:rFonts w:ascii="Times New Roman" w:eastAsia="Times New Roman" w:hAnsi="Times New Roman"/>
                <w:i/>
                <w:color w:val="FF0000"/>
                <w:sz w:val="20"/>
                <w:szCs w:val="20"/>
              </w:rPr>
              <w:t>As identified in the Toquerville City Trails Master Plan.</w:t>
            </w:r>
          </w:p>
        </w:tc>
      </w:tr>
      <w:tr w:rsidR="00832AF2" w:rsidRPr="00F25A3A" w14:paraId="3C5275EA" w14:textId="77777777" w:rsidTr="00786F90">
        <w:trPr>
          <w:trHeight w:val="377"/>
        </w:trPr>
        <w:tc>
          <w:tcPr>
            <w:tcW w:w="1885" w:type="dxa"/>
          </w:tcPr>
          <w:p w14:paraId="631A3AF5" w14:textId="77777777" w:rsidR="00832AF2" w:rsidRPr="00832AF2" w:rsidRDefault="00832AF2" w:rsidP="00786F90">
            <w:pPr>
              <w:tabs>
                <w:tab w:val="left" w:pos="1507"/>
              </w:tabs>
              <w:ind w:right="115"/>
              <w:rPr>
                <w:rFonts w:ascii="Times New Roman" w:hAnsi="Times New Roman"/>
                <w:i/>
                <w:color w:val="FF0000"/>
                <w:sz w:val="20"/>
                <w:szCs w:val="20"/>
              </w:rPr>
            </w:pPr>
            <w:r w:rsidRPr="00832AF2">
              <w:rPr>
                <w:rFonts w:ascii="Times New Roman" w:hAnsi="Times New Roman"/>
                <w:i/>
                <w:color w:val="FF0000"/>
                <w:sz w:val="20"/>
                <w:szCs w:val="20"/>
              </w:rPr>
              <w:t xml:space="preserve">Active recreation facilities provide for the public such as playgrounds equipped with a full complement of playground equipment, Tennis/Pickleball courts, etc. </w:t>
            </w:r>
          </w:p>
        </w:tc>
        <w:tc>
          <w:tcPr>
            <w:tcW w:w="4230" w:type="dxa"/>
          </w:tcPr>
          <w:p w14:paraId="0054A505" w14:textId="77777777" w:rsidR="00832AF2" w:rsidRPr="00832AF2" w:rsidRDefault="00832AF2" w:rsidP="00786F90">
            <w:pPr>
              <w:ind w:right="115"/>
              <w:rPr>
                <w:rFonts w:ascii="Times New Roman" w:hAnsi="Times New Roman"/>
                <w:i/>
                <w:color w:val="FF0000"/>
                <w:sz w:val="20"/>
                <w:szCs w:val="20"/>
              </w:rPr>
            </w:pPr>
            <w:r w:rsidRPr="00832AF2">
              <w:rPr>
                <w:rFonts w:ascii="Times New Roman" w:hAnsi="Times New Roman"/>
                <w:i/>
                <w:color w:val="FF0000"/>
                <w:sz w:val="20"/>
                <w:szCs w:val="20"/>
              </w:rPr>
              <w:t>Minimum LOS:</w:t>
            </w:r>
          </w:p>
          <w:p w14:paraId="4A4B6664" w14:textId="77777777" w:rsidR="00832AF2" w:rsidRPr="00832AF2" w:rsidRDefault="00832AF2" w:rsidP="00786F90">
            <w:pPr>
              <w:ind w:right="115"/>
              <w:rPr>
                <w:rFonts w:ascii="Times New Roman" w:hAnsi="Times New Roman"/>
                <w:i/>
                <w:color w:val="FF0000"/>
                <w:sz w:val="20"/>
                <w:szCs w:val="20"/>
              </w:rPr>
            </w:pPr>
            <w:r w:rsidRPr="00832AF2">
              <w:rPr>
                <w:rFonts w:ascii="Times New Roman" w:hAnsi="Times New Roman"/>
                <w:i/>
                <w:color w:val="FF0000"/>
                <w:sz w:val="20"/>
                <w:szCs w:val="20"/>
              </w:rPr>
              <w:t>Tennis/Pickleball courts (must have exterior fencing, gates, lighting, hard surface courts, etc.)</w:t>
            </w:r>
          </w:p>
        </w:tc>
        <w:tc>
          <w:tcPr>
            <w:tcW w:w="1170" w:type="dxa"/>
          </w:tcPr>
          <w:p w14:paraId="49A3DF4C" w14:textId="77777777" w:rsidR="00832AF2" w:rsidRPr="00832AF2" w:rsidRDefault="00832AF2" w:rsidP="00786F90">
            <w:pPr>
              <w:tabs>
                <w:tab w:val="left" w:pos="1507"/>
              </w:tabs>
              <w:ind w:right="115"/>
              <w:rPr>
                <w:rFonts w:ascii="Times New Roman" w:hAnsi="Times New Roman"/>
                <w:i/>
                <w:color w:val="FF0000"/>
                <w:sz w:val="20"/>
                <w:szCs w:val="20"/>
              </w:rPr>
            </w:pPr>
            <w:r w:rsidRPr="00832AF2">
              <w:rPr>
                <w:rFonts w:ascii="Times New Roman" w:hAnsi="Times New Roman"/>
                <w:i/>
                <w:color w:val="FF0000"/>
                <w:sz w:val="20"/>
                <w:szCs w:val="20"/>
              </w:rPr>
              <w:t>up to 10%</w:t>
            </w:r>
          </w:p>
        </w:tc>
        <w:tc>
          <w:tcPr>
            <w:tcW w:w="2374" w:type="dxa"/>
          </w:tcPr>
          <w:p w14:paraId="2EBA4E16" w14:textId="77777777" w:rsidR="00832AF2" w:rsidRPr="00832AF2" w:rsidRDefault="00832AF2" w:rsidP="00786F90">
            <w:pPr>
              <w:tabs>
                <w:tab w:val="left" w:pos="1507"/>
              </w:tabs>
              <w:ind w:right="115"/>
              <w:rPr>
                <w:rFonts w:ascii="Times New Roman" w:hAnsi="Times New Roman"/>
                <w:i/>
                <w:color w:val="FF0000"/>
                <w:sz w:val="20"/>
                <w:szCs w:val="20"/>
              </w:rPr>
            </w:pPr>
            <w:r w:rsidRPr="00832AF2">
              <w:rPr>
                <w:rFonts w:ascii="Times New Roman" w:hAnsi="Times New Roman"/>
                <w:i/>
                <w:color w:val="FF0000"/>
                <w:sz w:val="20"/>
                <w:szCs w:val="20"/>
              </w:rPr>
              <w:t xml:space="preserve">Would be determined on a </w:t>
            </w:r>
            <w:proofErr w:type="gramStart"/>
            <w:r w:rsidRPr="00832AF2">
              <w:rPr>
                <w:rFonts w:ascii="Times New Roman" w:hAnsi="Times New Roman"/>
                <w:i/>
                <w:color w:val="FF0000"/>
                <w:sz w:val="20"/>
                <w:szCs w:val="20"/>
              </w:rPr>
              <w:t>case by case</w:t>
            </w:r>
            <w:proofErr w:type="gramEnd"/>
            <w:r w:rsidRPr="00832AF2">
              <w:rPr>
                <w:rFonts w:ascii="Times New Roman" w:hAnsi="Times New Roman"/>
                <w:i/>
                <w:color w:val="FF0000"/>
                <w:sz w:val="20"/>
                <w:szCs w:val="20"/>
              </w:rPr>
              <w:t xml:space="preserve"> basis as proposed by the Developer and approved by the City. Consideration for percentage of populations served &amp; long-term benefit to the city &amp; its residents will determine the 1-10% achieved.</w:t>
            </w:r>
          </w:p>
        </w:tc>
      </w:tr>
      <w:tr w:rsidR="00832AF2" w:rsidRPr="00F25A3A" w14:paraId="29FE2A20" w14:textId="77777777" w:rsidTr="00786F90">
        <w:trPr>
          <w:trHeight w:val="377"/>
        </w:trPr>
        <w:tc>
          <w:tcPr>
            <w:tcW w:w="9659" w:type="dxa"/>
            <w:gridSpan w:val="4"/>
          </w:tcPr>
          <w:p w14:paraId="42825645" w14:textId="77777777" w:rsidR="00832AF2" w:rsidRPr="00832AF2" w:rsidRDefault="00832AF2" w:rsidP="00786F90">
            <w:pPr>
              <w:ind w:right="115"/>
              <w:rPr>
                <w:rFonts w:ascii="Times New Roman" w:hAnsi="Times New Roman"/>
                <w:i/>
                <w:color w:val="FF0000"/>
                <w:sz w:val="20"/>
                <w:szCs w:val="20"/>
              </w:rPr>
            </w:pPr>
            <w:r w:rsidRPr="00832AF2">
              <w:rPr>
                <w:rFonts w:ascii="Times New Roman" w:hAnsi="Times New Roman"/>
                <w:i/>
                <w:color w:val="FF0000"/>
                <w:sz w:val="20"/>
                <w:szCs w:val="20"/>
              </w:rPr>
              <w:t>Notes:</w:t>
            </w:r>
          </w:p>
          <w:p w14:paraId="1D345AC1" w14:textId="77777777" w:rsidR="00832AF2" w:rsidRPr="00832AF2" w:rsidRDefault="00832AF2" w:rsidP="00786F90">
            <w:pPr>
              <w:ind w:right="115"/>
              <w:rPr>
                <w:rFonts w:ascii="Times New Roman" w:hAnsi="Times New Roman"/>
                <w:i/>
                <w:color w:val="FF0000"/>
                <w:sz w:val="20"/>
                <w:szCs w:val="20"/>
              </w:rPr>
            </w:pPr>
          </w:p>
          <w:p w14:paraId="7C8A4EBD" w14:textId="77777777" w:rsidR="00832AF2" w:rsidRPr="00832AF2" w:rsidRDefault="00832AF2" w:rsidP="00832AF2">
            <w:pPr>
              <w:pStyle w:val="Compact"/>
              <w:numPr>
                <w:ilvl w:val="1"/>
                <w:numId w:val="3"/>
              </w:numPr>
              <w:tabs>
                <w:tab w:val="clear" w:pos="1440"/>
              </w:tabs>
              <w:ind w:left="0" w:right="720"/>
              <w:jc w:val="both"/>
              <w:rPr>
                <w:rFonts w:ascii="Times New Roman" w:hAnsi="Times New Roman"/>
                <w:i/>
                <w:color w:val="FF0000"/>
                <w:sz w:val="20"/>
                <w:szCs w:val="20"/>
              </w:rPr>
            </w:pPr>
            <w:r w:rsidRPr="00832AF2">
              <w:rPr>
                <w:rFonts w:ascii="Times New Roman" w:hAnsi="Times New Roman"/>
                <w:i/>
                <w:color w:val="FF0000"/>
                <w:sz w:val="20"/>
                <w:szCs w:val="20"/>
              </w:rPr>
              <w:t>Each amenity is assigned a percentage increase in the total project density for providing that amenity.</w:t>
            </w:r>
          </w:p>
          <w:p w14:paraId="60FBA471" w14:textId="77777777" w:rsidR="00832AF2" w:rsidRPr="00832AF2" w:rsidRDefault="00832AF2" w:rsidP="00832AF2">
            <w:pPr>
              <w:pStyle w:val="Compact"/>
              <w:numPr>
                <w:ilvl w:val="1"/>
                <w:numId w:val="3"/>
              </w:numPr>
              <w:tabs>
                <w:tab w:val="clear" w:pos="1440"/>
              </w:tabs>
              <w:ind w:left="0" w:right="720"/>
              <w:jc w:val="both"/>
              <w:rPr>
                <w:rFonts w:ascii="Times New Roman" w:hAnsi="Times New Roman"/>
                <w:i/>
                <w:color w:val="FF0000"/>
                <w:sz w:val="20"/>
                <w:szCs w:val="20"/>
              </w:rPr>
            </w:pPr>
            <w:r w:rsidRPr="00832AF2">
              <w:rPr>
                <w:rFonts w:ascii="Times New Roman" w:hAnsi="Times New Roman"/>
                <w:i/>
                <w:color w:val="FF0000"/>
                <w:sz w:val="20"/>
                <w:szCs w:val="20"/>
              </w:rPr>
              <w:t>Density bonuses will only be allowed for amenities open to full public use.</w:t>
            </w:r>
          </w:p>
          <w:p w14:paraId="30E05F97" w14:textId="77777777" w:rsidR="00832AF2" w:rsidRPr="00832AF2" w:rsidRDefault="00832AF2" w:rsidP="00832AF2">
            <w:pPr>
              <w:pStyle w:val="Compact"/>
              <w:numPr>
                <w:ilvl w:val="1"/>
                <w:numId w:val="3"/>
              </w:numPr>
              <w:tabs>
                <w:tab w:val="clear" w:pos="1440"/>
              </w:tabs>
              <w:ind w:left="0" w:right="720"/>
              <w:jc w:val="both"/>
              <w:rPr>
                <w:rFonts w:ascii="Times New Roman" w:hAnsi="Times New Roman"/>
                <w:i/>
                <w:color w:val="FF0000"/>
                <w:sz w:val="20"/>
                <w:szCs w:val="20"/>
              </w:rPr>
            </w:pPr>
            <w:r w:rsidRPr="00832AF2">
              <w:rPr>
                <w:rFonts w:ascii="Times New Roman" w:hAnsi="Times New Roman"/>
                <w:i/>
                <w:color w:val="FF0000"/>
                <w:sz w:val="20"/>
                <w:szCs w:val="20"/>
              </w:rPr>
              <w:t>The density bonus increase listed in Table A.3. is the maximum allowed. The City Council may approve less than the maximum allowed.</w:t>
            </w:r>
          </w:p>
          <w:p w14:paraId="2ABFE3D9" w14:textId="77777777" w:rsidR="00832AF2" w:rsidRPr="00832AF2" w:rsidRDefault="00832AF2" w:rsidP="00832AF2">
            <w:pPr>
              <w:pStyle w:val="Compact"/>
              <w:numPr>
                <w:ilvl w:val="1"/>
                <w:numId w:val="3"/>
              </w:numPr>
              <w:tabs>
                <w:tab w:val="clear" w:pos="1440"/>
              </w:tabs>
              <w:ind w:left="0" w:right="720"/>
              <w:jc w:val="both"/>
              <w:rPr>
                <w:rFonts w:ascii="Times New Roman" w:hAnsi="Times New Roman"/>
                <w:i/>
                <w:color w:val="FF0000"/>
                <w:sz w:val="20"/>
                <w:szCs w:val="20"/>
              </w:rPr>
            </w:pPr>
            <w:r w:rsidRPr="00832AF2">
              <w:rPr>
                <w:rFonts w:ascii="Times New Roman" w:hAnsi="Times New Roman"/>
                <w:i/>
                <w:color w:val="FF0000"/>
                <w:sz w:val="20"/>
                <w:szCs w:val="20"/>
              </w:rPr>
              <w:t xml:space="preserve">The </w:t>
            </w:r>
            <w:proofErr w:type="gramStart"/>
            <w:r w:rsidRPr="00832AF2">
              <w:rPr>
                <w:rFonts w:ascii="Times New Roman" w:hAnsi="Times New Roman"/>
                <w:i/>
                <w:color w:val="FF0000"/>
                <w:sz w:val="20"/>
                <w:szCs w:val="20"/>
              </w:rPr>
              <w:t>sum total</w:t>
            </w:r>
            <w:proofErr w:type="gramEnd"/>
            <w:r w:rsidRPr="00832AF2">
              <w:rPr>
                <w:rFonts w:ascii="Times New Roman" w:hAnsi="Times New Roman"/>
                <w:i/>
                <w:color w:val="FF0000"/>
                <w:sz w:val="20"/>
                <w:szCs w:val="20"/>
              </w:rPr>
              <w:t xml:space="preserve"> of all bonuses allowed may not exceed thirty percent (30%) of the base total density.</w:t>
            </w:r>
          </w:p>
          <w:p w14:paraId="1E94B3F5" w14:textId="77777777" w:rsidR="00832AF2" w:rsidRPr="00832AF2" w:rsidRDefault="00832AF2" w:rsidP="00832AF2">
            <w:pPr>
              <w:pStyle w:val="Compact"/>
              <w:numPr>
                <w:ilvl w:val="1"/>
                <w:numId w:val="3"/>
              </w:numPr>
              <w:tabs>
                <w:tab w:val="clear" w:pos="1440"/>
              </w:tabs>
              <w:ind w:left="0" w:right="720"/>
              <w:jc w:val="both"/>
              <w:rPr>
                <w:rFonts w:ascii="Times New Roman" w:hAnsi="Times New Roman"/>
                <w:i/>
                <w:color w:val="FF0000"/>
                <w:sz w:val="20"/>
                <w:szCs w:val="20"/>
              </w:rPr>
            </w:pPr>
            <w:r w:rsidRPr="00832AF2">
              <w:rPr>
                <w:rFonts w:ascii="Times New Roman" w:hAnsi="Times New Roman"/>
                <w:i/>
                <w:color w:val="FF0000"/>
                <w:sz w:val="20"/>
                <w:szCs w:val="20"/>
              </w:rPr>
              <w:t>Density bonuses will only be allowed for master planned development projects whose base underlying zoning requires 20,000 sq. ft. lots (R-1-20) or larger.</w:t>
            </w:r>
          </w:p>
          <w:p w14:paraId="49C8735A" w14:textId="77777777" w:rsidR="00832AF2" w:rsidRPr="00832AF2" w:rsidRDefault="00832AF2" w:rsidP="00786F90">
            <w:pPr>
              <w:ind w:right="115"/>
              <w:rPr>
                <w:rFonts w:ascii="Times New Roman" w:hAnsi="Times New Roman"/>
                <w:i/>
                <w:color w:val="FF0000"/>
                <w:sz w:val="20"/>
                <w:szCs w:val="20"/>
              </w:rPr>
            </w:pPr>
          </w:p>
        </w:tc>
      </w:tr>
    </w:tbl>
    <w:p w14:paraId="16A2CCB8" w14:textId="77777777" w:rsidR="00832AF2" w:rsidRPr="00346A7C" w:rsidRDefault="00832AF2" w:rsidP="00832AF2">
      <w:pPr>
        <w:pStyle w:val="Compact"/>
        <w:ind w:left="720" w:right="720"/>
        <w:jc w:val="both"/>
        <w:rPr>
          <w:rFonts w:ascii="Times New Roman" w:hAnsi="Times New Roman" w:cs="Times New Roman"/>
          <w:i/>
        </w:rPr>
      </w:pPr>
      <w:r w:rsidRPr="00346A7C">
        <w:rPr>
          <w:rFonts w:ascii="Times New Roman" w:hAnsi="Times New Roman" w:cs="Times New Roman"/>
          <w:i/>
        </w:rPr>
        <w:t> </w:t>
      </w:r>
    </w:p>
    <w:p w14:paraId="27C23C46" w14:textId="77777777" w:rsidR="00B34A34" w:rsidRDefault="00B34A34" w:rsidP="00187FF0">
      <w:pPr>
        <w:shd w:val="clear" w:color="auto" w:fill="FFFFFF"/>
        <w:spacing w:after="0"/>
        <w:rPr>
          <w:rFonts w:ascii="Arial" w:eastAsia="Times New Roman" w:hAnsi="Arial" w:cs="Arial"/>
          <w:b/>
          <w:bCs/>
          <w:color w:val="212529"/>
        </w:rPr>
      </w:pPr>
      <w:bookmarkStart w:id="7" w:name="JD_10-15C-7"/>
      <w:bookmarkEnd w:id="7"/>
    </w:p>
    <w:p w14:paraId="0CD015FC" w14:textId="704F2819" w:rsidR="00187FF0" w:rsidRPr="00187FF0" w:rsidRDefault="00187FF0" w:rsidP="00187FF0">
      <w:pPr>
        <w:shd w:val="clear" w:color="auto" w:fill="FFFFFF"/>
        <w:spacing w:after="0"/>
        <w:rPr>
          <w:rFonts w:ascii="Arial" w:eastAsia="Times New Roman" w:hAnsi="Arial" w:cs="Arial"/>
          <w:b/>
          <w:bCs/>
          <w:color w:val="212529"/>
        </w:rPr>
      </w:pPr>
      <w:r w:rsidRPr="00187FF0">
        <w:rPr>
          <w:rFonts w:ascii="Arial" w:eastAsia="Times New Roman" w:hAnsi="Arial" w:cs="Arial"/>
          <w:b/>
          <w:bCs/>
          <w:color w:val="212529"/>
        </w:rPr>
        <w:t>10-15C-7: APPROVAL PROCESS:</w:t>
      </w:r>
    </w:p>
    <w:p w14:paraId="25E82B0E" w14:textId="618F0033" w:rsid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There shall be a three (3) stage review process for all master planned developments, consisting of a conceptual conference and approval, a preliminary site plan approval and a final site plan approval. </w:t>
      </w:r>
    </w:p>
    <w:p w14:paraId="46079C43" w14:textId="77777777" w:rsidR="00B34A34" w:rsidRPr="00187FF0" w:rsidRDefault="00B34A34" w:rsidP="00187FF0">
      <w:pPr>
        <w:shd w:val="clear" w:color="auto" w:fill="FFFFFF"/>
        <w:spacing w:after="180"/>
        <w:rPr>
          <w:rFonts w:ascii="Arial" w:eastAsia="Times New Roman" w:hAnsi="Arial" w:cs="Arial"/>
          <w:color w:val="212529"/>
        </w:rPr>
      </w:pPr>
    </w:p>
    <w:p w14:paraId="56C88F00" w14:textId="77777777" w:rsidR="00187FF0" w:rsidRPr="00187FF0" w:rsidRDefault="00187FF0" w:rsidP="00187FF0">
      <w:pPr>
        <w:shd w:val="clear" w:color="auto" w:fill="FFFFFF"/>
        <w:spacing w:after="0"/>
        <w:rPr>
          <w:rFonts w:ascii="Arial" w:eastAsia="Times New Roman" w:hAnsi="Arial" w:cs="Arial"/>
          <w:b/>
          <w:bCs/>
          <w:color w:val="212529"/>
        </w:rPr>
      </w:pPr>
      <w:bookmarkStart w:id="8" w:name="JD_10-15C-8"/>
      <w:bookmarkEnd w:id="8"/>
      <w:r w:rsidRPr="00187FF0">
        <w:rPr>
          <w:rFonts w:ascii="Arial" w:eastAsia="Times New Roman" w:hAnsi="Arial" w:cs="Arial"/>
          <w:b/>
          <w:bCs/>
          <w:color w:val="212529"/>
        </w:rPr>
        <w:lastRenderedPageBreak/>
        <w:t>10-15C-8: CONCEPTUAL APPROVAL:</w:t>
      </w:r>
    </w:p>
    <w:p w14:paraId="6722E7D0"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A.   Preapplication: The applicant is encouraged to meet with the appropriate city staff prior to making application for MPDO approval to discuss the development concept, the review and approval process, and the submittal requirements.</w:t>
      </w:r>
    </w:p>
    <w:p w14:paraId="4123F738"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B.   Information Required: The developer shall provide the following information, together with ten (10) copies, at the preapplication conference:</w:t>
      </w:r>
    </w:p>
    <w:p w14:paraId="1BD00553"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1.   Written Statement: A written statement providing:</w:t>
      </w:r>
    </w:p>
    <w:p w14:paraId="1668FCCC"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a.   Proposed name of the MPDO development.</w:t>
      </w:r>
    </w:p>
    <w:p w14:paraId="54B6E810"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b.   Location and legal description.</w:t>
      </w:r>
    </w:p>
    <w:p w14:paraId="07F1925F"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c.   Name and address of owners.</w:t>
      </w:r>
    </w:p>
    <w:p w14:paraId="5988F0D8"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d.   Current title policy on property.</w:t>
      </w:r>
    </w:p>
    <w:p w14:paraId="758C805B"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e.   Name and address and qualifications of design team.</w:t>
      </w:r>
    </w:p>
    <w:p w14:paraId="2A2526DC"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f.   Type and number of residential and nonresidential uses.</w:t>
      </w:r>
    </w:p>
    <w:p w14:paraId="6E508CE0"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g.   Buildings/facilities involved with these uses.</w:t>
      </w:r>
    </w:p>
    <w:p w14:paraId="23396E1B"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h.   Tentative operation and maintenance data (landscaping, etc.).</w:t>
      </w:r>
    </w:p>
    <w:p w14:paraId="6D41B7AE"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w:t>
      </w:r>
      <w:proofErr w:type="spellStart"/>
      <w:r w:rsidRPr="00187FF0">
        <w:rPr>
          <w:rFonts w:ascii="Arial" w:eastAsia="Times New Roman" w:hAnsi="Arial" w:cs="Arial"/>
          <w:color w:val="212529"/>
        </w:rPr>
        <w:t>i</w:t>
      </w:r>
      <w:proofErr w:type="spellEnd"/>
      <w:r w:rsidRPr="00187FF0">
        <w:rPr>
          <w:rFonts w:ascii="Arial" w:eastAsia="Times New Roman" w:hAnsi="Arial" w:cs="Arial"/>
          <w:color w:val="212529"/>
        </w:rPr>
        <w:t>.   Existing and proposed utilities.</w:t>
      </w:r>
    </w:p>
    <w:p w14:paraId="0D307F0E"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j.   Existing and proposed public and/or private streets.</w:t>
      </w:r>
    </w:p>
    <w:p w14:paraId="188704D8"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k.   Location of nearest commercial shopping centers.</w:t>
      </w:r>
    </w:p>
    <w:p w14:paraId="0ED19442"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l.   General timetable for development.</w:t>
      </w:r>
    </w:p>
    <w:p w14:paraId="19316DE3"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m.   Density per net acre.</w:t>
      </w:r>
    </w:p>
    <w:p w14:paraId="18516300"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2.   Schematic Drawings: Schematic drawings at a minimum scale of </w:t>
      </w:r>
      <w:proofErr w:type="gramStart"/>
      <w:r w:rsidRPr="00187FF0">
        <w:rPr>
          <w:rFonts w:ascii="Arial" w:eastAsia="Times New Roman" w:hAnsi="Arial" w:cs="Arial"/>
          <w:color w:val="212529"/>
        </w:rPr>
        <w:t>one inch</w:t>
      </w:r>
      <w:proofErr w:type="gramEnd"/>
      <w:r w:rsidRPr="00187FF0">
        <w:rPr>
          <w:rFonts w:ascii="Arial" w:eastAsia="Times New Roman" w:hAnsi="Arial" w:cs="Arial"/>
          <w:color w:val="212529"/>
        </w:rPr>
        <w:t xml:space="preserve"> equals one hundred feet (1" = 100') showing:</w:t>
      </w:r>
    </w:p>
    <w:p w14:paraId="054FC00F"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a.   Existing natural features, such as watercourses, rock outcroppings, wetlands, wood areas and greenways.</w:t>
      </w:r>
    </w:p>
    <w:p w14:paraId="5F87B6BF"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b.   Location of existing utilities and drainageways.</w:t>
      </w:r>
    </w:p>
    <w:p w14:paraId="747A992C"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c.   Location and names of all prior platted streets, </w:t>
      </w:r>
      <w:proofErr w:type="gramStart"/>
      <w:r w:rsidRPr="00187FF0">
        <w:rPr>
          <w:rFonts w:ascii="Arial" w:eastAsia="Times New Roman" w:hAnsi="Arial" w:cs="Arial"/>
          <w:color w:val="212529"/>
        </w:rPr>
        <w:t>parks</w:t>
      </w:r>
      <w:proofErr w:type="gramEnd"/>
      <w:r w:rsidRPr="00187FF0">
        <w:rPr>
          <w:rFonts w:ascii="Arial" w:eastAsia="Times New Roman" w:hAnsi="Arial" w:cs="Arial"/>
          <w:color w:val="212529"/>
        </w:rPr>
        <w:t xml:space="preserve"> and utility rights of way.</w:t>
      </w:r>
    </w:p>
    <w:p w14:paraId="1E531A62"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d.   General location of existing and/or proposed buildings and structures and their uses, parking, open </w:t>
      </w:r>
      <w:proofErr w:type="gramStart"/>
      <w:r w:rsidRPr="00187FF0">
        <w:rPr>
          <w:rFonts w:ascii="Arial" w:eastAsia="Times New Roman" w:hAnsi="Arial" w:cs="Arial"/>
          <w:color w:val="212529"/>
        </w:rPr>
        <w:t>space</w:t>
      </w:r>
      <w:proofErr w:type="gramEnd"/>
      <w:r w:rsidRPr="00187FF0">
        <w:rPr>
          <w:rFonts w:ascii="Arial" w:eastAsia="Times New Roman" w:hAnsi="Arial" w:cs="Arial"/>
          <w:color w:val="212529"/>
        </w:rPr>
        <w:t xml:space="preserve"> and ownership pattern.</w:t>
      </w:r>
    </w:p>
    <w:p w14:paraId="7527DC91"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e.   A traffic flow map showing circulation patterns within and adjacent to the proposed development, including trails, sidewalks, streets, parking lots, loading areas, etc. A traffic study, done by a registered professional, may be required.</w:t>
      </w:r>
    </w:p>
    <w:p w14:paraId="1545A502"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lastRenderedPageBreak/>
        <w:t>      3.   Staff Response: Staff shall provide written comments to the applicant on the information provided at the preapplication conference.</w:t>
      </w:r>
    </w:p>
    <w:p w14:paraId="2BD7FACB"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4.   Recommendation </w:t>
      </w:r>
      <w:proofErr w:type="gramStart"/>
      <w:r w:rsidRPr="00187FF0">
        <w:rPr>
          <w:rFonts w:ascii="Arial" w:eastAsia="Times New Roman" w:hAnsi="Arial" w:cs="Arial"/>
          <w:color w:val="212529"/>
        </w:rPr>
        <w:t>Of</w:t>
      </w:r>
      <w:proofErr w:type="gramEnd"/>
      <w:r w:rsidRPr="00187FF0">
        <w:rPr>
          <w:rFonts w:ascii="Arial" w:eastAsia="Times New Roman" w:hAnsi="Arial" w:cs="Arial"/>
          <w:color w:val="212529"/>
        </w:rPr>
        <w:t xml:space="preserve"> Planning Commission: After receiving a completed application and after reviewing the comments made by city staff, the planning commission will recommend approval, approval with modifications or denial of the proposed conceptual plan for the MPDO application to the city council.</w:t>
      </w:r>
    </w:p>
    <w:p w14:paraId="17BD1903" w14:textId="7BD8252B"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5.   City Council Decision: After reviewing the planning commission recommendation, the city council will approve, approve with </w:t>
      </w:r>
      <w:proofErr w:type="gramStart"/>
      <w:r w:rsidRPr="00187FF0">
        <w:rPr>
          <w:rFonts w:ascii="Arial" w:eastAsia="Times New Roman" w:hAnsi="Arial" w:cs="Arial"/>
          <w:color w:val="212529"/>
        </w:rPr>
        <w:t>modifications</w:t>
      </w:r>
      <w:proofErr w:type="gramEnd"/>
      <w:r w:rsidRPr="00187FF0">
        <w:rPr>
          <w:rFonts w:ascii="Arial" w:eastAsia="Times New Roman" w:hAnsi="Arial" w:cs="Arial"/>
          <w:color w:val="212529"/>
        </w:rPr>
        <w:t xml:space="preserve"> or deny the conceptual plan for the proposed master planned development overlay zone. </w:t>
      </w:r>
    </w:p>
    <w:p w14:paraId="4C7544B5" w14:textId="77777777" w:rsidR="00187FF0" w:rsidRPr="00187FF0" w:rsidRDefault="00187FF0" w:rsidP="00187FF0">
      <w:pPr>
        <w:shd w:val="clear" w:color="auto" w:fill="FFFFFF"/>
        <w:spacing w:after="0"/>
        <w:rPr>
          <w:rFonts w:ascii="Arial" w:eastAsia="Times New Roman" w:hAnsi="Arial" w:cs="Arial"/>
          <w:b/>
          <w:bCs/>
          <w:color w:val="212529"/>
        </w:rPr>
      </w:pPr>
      <w:bookmarkStart w:id="9" w:name="JD_10-15C-9"/>
      <w:bookmarkEnd w:id="9"/>
      <w:r w:rsidRPr="00187FF0">
        <w:rPr>
          <w:rFonts w:ascii="Arial" w:eastAsia="Times New Roman" w:hAnsi="Arial" w:cs="Arial"/>
          <w:b/>
          <w:bCs/>
          <w:color w:val="212529"/>
        </w:rPr>
        <w:t>10-15C-9: PRELIMINARY APPROVAL:</w:t>
      </w:r>
    </w:p>
    <w:p w14:paraId="49D9AB92"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A.   Application: Following approval of the conceptual plan by the city council, the applicant shall make application to the planning commission for a master planned development preliminary site plan/preliminary plat approval. Following the application submittal, the planning commission shall hold a public hearing, or any continuance thereof, on the proposed master planned development. Following the public hearing, the planning commission will recommend to the city council approval, approval with modifications or denial of the adoption of master planned development overlay district.</w:t>
      </w:r>
    </w:p>
    <w:p w14:paraId="3E97D562"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B.   Information Required: The following information shall be provided at the application stage as an addition to any information required as part of the preapplication review:</w:t>
      </w:r>
    </w:p>
    <w:p w14:paraId="61E1E62B"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1.   A written statement providing:</w:t>
      </w:r>
    </w:p>
    <w:p w14:paraId="3247EA18"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a.   Written consent to the final development and program of all persons owning any interest in the real property within the MPDO.</w:t>
      </w:r>
    </w:p>
    <w:p w14:paraId="0BEC78D5"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b.   A time schedule showing construction commencement, rate of development and approximate completion date for each phase of construction.</w:t>
      </w:r>
    </w:p>
    <w:p w14:paraId="09E43C41"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c.   The stages of development of private and public facilities.</w:t>
      </w:r>
    </w:p>
    <w:p w14:paraId="13E837EC"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d.   Drafts of proposed covenants and all other documents providing for the maintenance of any public open spaces and recreational areas not dedicated to the city, including agreements by property owners' associations, dedicatory </w:t>
      </w:r>
      <w:proofErr w:type="gramStart"/>
      <w:r w:rsidRPr="00187FF0">
        <w:rPr>
          <w:rFonts w:ascii="Arial" w:eastAsia="Times New Roman" w:hAnsi="Arial" w:cs="Arial"/>
          <w:color w:val="212529"/>
        </w:rPr>
        <w:t>deeds</w:t>
      </w:r>
      <w:proofErr w:type="gramEnd"/>
      <w:r w:rsidRPr="00187FF0">
        <w:rPr>
          <w:rFonts w:ascii="Arial" w:eastAsia="Times New Roman" w:hAnsi="Arial" w:cs="Arial"/>
          <w:color w:val="212529"/>
        </w:rPr>
        <w:t xml:space="preserve"> or reservations of public open space.</w:t>
      </w:r>
    </w:p>
    <w:p w14:paraId="4EB615F3"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e.   Draft of the proposed development agreement.</w:t>
      </w:r>
    </w:p>
    <w:p w14:paraId="3A74F47A"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2.   Maps and drawings at a minimum scale of </w:t>
      </w:r>
      <w:proofErr w:type="gramStart"/>
      <w:r w:rsidRPr="00187FF0">
        <w:rPr>
          <w:rFonts w:ascii="Arial" w:eastAsia="Times New Roman" w:hAnsi="Arial" w:cs="Arial"/>
          <w:color w:val="212529"/>
        </w:rPr>
        <w:t>one inch</w:t>
      </w:r>
      <w:proofErr w:type="gramEnd"/>
      <w:r w:rsidRPr="00187FF0">
        <w:rPr>
          <w:rFonts w:ascii="Arial" w:eastAsia="Times New Roman" w:hAnsi="Arial" w:cs="Arial"/>
          <w:color w:val="212529"/>
        </w:rPr>
        <w:t xml:space="preserve"> equals one hundred feet (1" = 100') showing the precise location of the following:</w:t>
      </w:r>
    </w:p>
    <w:p w14:paraId="33D3C70F"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a.   Existing contours (due to steep slopes, a 3-D model may be required).</w:t>
      </w:r>
    </w:p>
    <w:p w14:paraId="5E886303"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b.   Contours after development.</w:t>
      </w:r>
    </w:p>
    <w:p w14:paraId="314B5EC1"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c.   Location and size of proposed storm drainage system, sewer, water, power, natural gas, </w:t>
      </w:r>
      <w:proofErr w:type="gramStart"/>
      <w:r w:rsidRPr="00187FF0">
        <w:rPr>
          <w:rFonts w:ascii="Arial" w:eastAsia="Times New Roman" w:hAnsi="Arial" w:cs="Arial"/>
          <w:color w:val="212529"/>
        </w:rPr>
        <w:t>phone</w:t>
      </w:r>
      <w:proofErr w:type="gramEnd"/>
      <w:r w:rsidRPr="00187FF0">
        <w:rPr>
          <w:rFonts w:ascii="Arial" w:eastAsia="Times New Roman" w:hAnsi="Arial" w:cs="Arial"/>
          <w:color w:val="212529"/>
        </w:rPr>
        <w:t xml:space="preserve"> and cable television utilities.</w:t>
      </w:r>
    </w:p>
    <w:p w14:paraId="337EE4D6"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lastRenderedPageBreak/>
        <w:t>         d.   A street system and lot design with appropriate dimensions. A subdivision plat if the land is to be subdivided shall comply with this requirement.</w:t>
      </w:r>
    </w:p>
    <w:p w14:paraId="261DAD9A"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e.   Location and dimensions of pedestrian walkways, paths and trails within the site and connecting to surrounding neighborhood, including horse and bike trails.</w:t>
      </w:r>
    </w:p>
    <w:p w14:paraId="5B99A7D6"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f.   Location, arrangement, number and dimensions of </w:t>
      </w:r>
      <w:proofErr w:type="gramStart"/>
      <w:r w:rsidRPr="00187FF0">
        <w:rPr>
          <w:rFonts w:ascii="Arial" w:eastAsia="Times New Roman" w:hAnsi="Arial" w:cs="Arial"/>
          <w:color w:val="212529"/>
        </w:rPr>
        <w:t>off street</w:t>
      </w:r>
      <w:proofErr w:type="gramEnd"/>
      <w:r w:rsidRPr="00187FF0">
        <w:rPr>
          <w:rFonts w:ascii="Arial" w:eastAsia="Times New Roman" w:hAnsi="Arial" w:cs="Arial"/>
          <w:color w:val="212529"/>
        </w:rPr>
        <w:t xml:space="preserve"> parking and bike parking as required.</w:t>
      </w:r>
    </w:p>
    <w:p w14:paraId="30C8B41B"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g.   Location, </w:t>
      </w:r>
      <w:proofErr w:type="gramStart"/>
      <w:r w:rsidRPr="00187FF0">
        <w:rPr>
          <w:rFonts w:ascii="Arial" w:eastAsia="Times New Roman" w:hAnsi="Arial" w:cs="Arial"/>
          <w:color w:val="212529"/>
        </w:rPr>
        <w:t>arrangement</w:t>
      </w:r>
      <w:proofErr w:type="gramEnd"/>
      <w:r w:rsidRPr="00187FF0">
        <w:rPr>
          <w:rFonts w:ascii="Arial" w:eastAsia="Times New Roman" w:hAnsi="Arial" w:cs="Arial"/>
          <w:color w:val="212529"/>
        </w:rPr>
        <w:t xml:space="preserve"> and dimensions of truck loading zones.</w:t>
      </w:r>
    </w:p>
    <w:p w14:paraId="1EB230D9"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h.   Location of existing and/or proposed buildings and structures and their uses, open space and dedicated or reserved properties.</w:t>
      </w:r>
    </w:p>
    <w:p w14:paraId="3508C1C9"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w:t>
      </w:r>
      <w:proofErr w:type="spellStart"/>
      <w:r w:rsidRPr="00187FF0">
        <w:rPr>
          <w:rFonts w:ascii="Arial" w:eastAsia="Times New Roman" w:hAnsi="Arial" w:cs="Arial"/>
          <w:color w:val="212529"/>
        </w:rPr>
        <w:t>i</w:t>
      </w:r>
      <w:proofErr w:type="spellEnd"/>
      <w:r w:rsidRPr="00187FF0">
        <w:rPr>
          <w:rFonts w:ascii="Arial" w:eastAsia="Times New Roman" w:hAnsi="Arial" w:cs="Arial"/>
          <w:color w:val="212529"/>
        </w:rPr>
        <w:t>.   Preliminary architectural plan depicting the general height, bulk and type of construction and their approximate location on lots.</w:t>
      </w:r>
    </w:p>
    <w:p w14:paraId="2BFF0467"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j.   Preliminary landscaping plan, including trees, screen planting, walls, fences, etc.</w:t>
      </w:r>
    </w:p>
    <w:p w14:paraId="7158A8B9"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k.   Location, </w:t>
      </w:r>
      <w:proofErr w:type="gramStart"/>
      <w:r w:rsidRPr="00187FF0">
        <w:rPr>
          <w:rFonts w:ascii="Arial" w:eastAsia="Times New Roman" w:hAnsi="Arial" w:cs="Arial"/>
          <w:color w:val="212529"/>
        </w:rPr>
        <w:t>character</w:t>
      </w:r>
      <w:proofErr w:type="gramEnd"/>
      <w:r w:rsidRPr="00187FF0">
        <w:rPr>
          <w:rFonts w:ascii="Arial" w:eastAsia="Times New Roman" w:hAnsi="Arial" w:cs="Arial"/>
          <w:color w:val="212529"/>
        </w:rPr>
        <w:t xml:space="preserve"> and types of signs.</w:t>
      </w:r>
    </w:p>
    <w:p w14:paraId="714DC215" w14:textId="26E738FF" w:rsidR="00187FF0" w:rsidRPr="00187FF0" w:rsidRDefault="00187FF0" w:rsidP="00187FF0">
      <w:pPr>
        <w:shd w:val="clear" w:color="auto" w:fill="FFFFFF"/>
        <w:spacing w:after="180"/>
        <w:rPr>
          <w:rFonts w:ascii="Arial" w:eastAsia="Times New Roman" w:hAnsi="Arial" w:cs="Arial"/>
          <w:strike/>
          <w:color w:val="212529"/>
        </w:rPr>
      </w:pPr>
      <w:r w:rsidRPr="00187FF0">
        <w:rPr>
          <w:rFonts w:ascii="Arial" w:eastAsia="Times New Roman" w:hAnsi="Arial" w:cs="Arial"/>
          <w:color w:val="212529"/>
        </w:rPr>
        <w:t>         </w:t>
      </w:r>
      <w:r w:rsidRPr="00187FF0">
        <w:rPr>
          <w:rFonts w:ascii="Arial" w:eastAsia="Times New Roman" w:hAnsi="Arial" w:cs="Arial"/>
          <w:strike/>
          <w:color w:val="FF0000"/>
        </w:rPr>
        <w:t xml:space="preserve">l.   Preliminary set of construction plans for civil improvements in multiples of ten (10) copies, showing the design of roadways, water lines, sewer lines, gas lines, </w:t>
      </w:r>
      <w:proofErr w:type="gramStart"/>
      <w:r w:rsidRPr="00187FF0">
        <w:rPr>
          <w:rFonts w:ascii="Arial" w:eastAsia="Times New Roman" w:hAnsi="Arial" w:cs="Arial"/>
          <w:strike/>
          <w:color w:val="FF0000"/>
        </w:rPr>
        <w:t>power</w:t>
      </w:r>
      <w:proofErr w:type="gramEnd"/>
      <w:r w:rsidRPr="00187FF0">
        <w:rPr>
          <w:rFonts w:ascii="Arial" w:eastAsia="Times New Roman" w:hAnsi="Arial" w:cs="Arial"/>
          <w:strike/>
          <w:color w:val="FF0000"/>
        </w:rPr>
        <w:t xml:space="preserve"> and phone lines, along with roadway cross sections and construction details. </w:t>
      </w:r>
    </w:p>
    <w:p w14:paraId="4F1B89A7" w14:textId="77777777" w:rsidR="00187FF0" w:rsidRPr="00187FF0" w:rsidRDefault="00187FF0" w:rsidP="00187FF0">
      <w:pPr>
        <w:shd w:val="clear" w:color="auto" w:fill="FFFFFF"/>
        <w:spacing w:after="0"/>
        <w:rPr>
          <w:rFonts w:ascii="Arial" w:eastAsia="Times New Roman" w:hAnsi="Arial" w:cs="Arial"/>
          <w:b/>
          <w:bCs/>
          <w:color w:val="212529"/>
        </w:rPr>
      </w:pPr>
      <w:bookmarkStart w:id="10" w:name="JD_10-15C-10"/>
      <w:bookmarkEnd w:id="10"/>
      <w:r w:rsidRPr="00187FF0">
        <w:rPr>
          <w:rFonts w:ascii="Arial" w:eastAsia="Times New Roman" w:hAnsi="Arial" w:cs="Arial"/>
          <w:b/>
          <w:bCs/>
          <w:color w:val="212529"/>
        </w:rPr>
        <w:t>10-15C-10: FINAL APPROVAL:</w:t>
      </w:r>
    </w:p>
    <w:p w14:paraId="6E7CA667" w14:textId="4A785B92"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A.   Determination </w:t>
      </w:r>
      <w:proofErr w:type="gramStart"/>
      <w:r w:rsidRPr="00187FF0">
        <w:rPr>
          <w:rFonts w:ascii="Arial" w:eastAsia="Times New Roman" w:hAnsi="Arial" w:cs="Arial"/>
          <w:color w:val="212529"/>
        </w:rPr>
        <w:t>Of</w:t>
      </w:r>
      <w:proofErr w:type="gramEnd"/>
      <w:r w:rsidRPr="00187FF0">
        <w:rPr>
          <w:rFonts w:ascii="Arial" w:eastAsia="Times New Roman" w:hAnsi="Arial" w:cs="Arial"/>
          <w:color w:val="212529"/>
        </w:rPr>
        <w:t xml:space="preserve"> Consistency: At the time of request for final approval, the planning commission shall determine whether the proposal is consistent with the conditions and requirements set forth by the city. This determination will include, but not be limited to, the following:</w:t>
      </w:r>
      <w:r w:rsidR="007E4A96">
        <w:rPr>
          <w:rFonts w:ascii="Arial" w:eastAsia="Times New Roman" w:hAnsi="Arial" w:cs="Arial"/>
          <w:color w:val="212529"/>
        </w:rPr>
        <w:t xml:space="preserve">  </w:t>
      </w:r>
    </w:p>
    <w:p w14:paraId="3F08BC59"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1.   Completed and approved development agreement.</w:t>
      </w:r>
    </w:p>
    <w:p w14:paraId="4D2E70C8"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2.   Completed and approved civil improvement construction plans (plans bearing the signatures of all required utilities, the city engineer and the planning and zoning administrator).</w:t>
      </w:r>
    </w:p>
    <w:p w14:paraId="09A98951" w14:textId="1C20A9F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3.   Final plat/final site plan drawing</w:t>
      </w:r>
      <w:r w:rsidRPr="00187FF0">
        <w:rPr>
          <w:rFonts w:ascii="Arial" w:eastAsia="Times New Roman" w:hAnsi="Arial" w:cs="Arial"/>
          <w:strike/>
          <w:color w:val="FF0000"/>
        </w:rPr>
        <w:t>.</w:t>
      </w:r>
      <w:r w:rsidR="007E4A96" w:rsidRPr="007E4A96">
        <w:rPr>
          <w:rFonts w:ascii="Arial" w:eastAsia="Times New Roman" w:hAnsi="Arial" w:cs="Arial"/>
          <w:strike/>
          <w:color w:val="FF0000"/>
        </w:rPr>
        <w:t xml:space="preserve"> </w:t>
      </w:r>
      <w:r w:rsidR="007E4A96" w:rsidRPr="007E4A96">
        <w:rPr>
          <w:rFonts w:ascii="Arial" w:eastAsia="Times New Roman" w:hAnsi="Arial" w:cs="Arial"/>
          <w:color w:val="FF0000"/>
        </w:rPr>
        <w:t>for the initial phase of the development.</w:t>
      </w:r>
    </w:p>
    <w:p w14:paraId="4805A80A"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4.   Other conditions imposed by the planning commission or city council.</w:t>
      </w:r>
    </w:p>
    <w:p w14:paraId="1C0C69A4"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B.   Planning Commission Public Hearing; Recommendation: After review and determination, the planning commission will hold a public hearing on the final approval for all MPDO zones and, after such public hearing, will make a recommendation to the city council for approval, approval with changes, or denial of the proposed MPDO zone.</w:t>
      </w:r>
    </w:p>
    <w:p w14:paraId="233D8289"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C.   City Council Review: After receiving the recommendation from the planning commission, the city council may or may not hold a public hearing on the proposed MPDO </w:t>
      </w:r>
      <w:proofErr w:type="gramStart"/>
      <w:r w:rsidRPr="00187FF0">
        <w:rPr>
          <w:rFonts w:ascii="Arial" w:eastAsia="Times New Roman" w:hAnsi="Arial" w:cs="Arial"/>
          <w:color w:val="212529"/>
        </w:rPr>
        <w:t>zone, but</w:t>
      </w:r>
      <w:proofErr w:type="gramEnd"/>
      <w:r w:rsidRPr="00187FF0">
        <w:rPr>
          <w:rFonts w:ascii="Arial" w:eastAsia="Times New Roman" w:hAnsi="Arial" w:cs="Arial"/>
          <w:color w:val="212529"/>
        </w:rPr>
        <w:t xml:space="preserve"> will review the proposed MPDO zone for compliance with the criteria of this article. Any MPDO approved by the city council shall be adopted by ordinance as an amendment to the city official zoning map.</w:t>
      </w:r>
    </w:p>
    <w:p w14:paraId="09C57FF7" w14:textId="5FA2BDEC"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lastRenderedPageBreak/>
        <w:t xml:space="preserve">   D.   Ordinance Content: The ordinance shall include schedules for development, conditions of approval, requirements for modifications to the approved plan and an expiration date. </w:t>
      </w:r>
    </w:p>
    <w:p w14:paraId="78CAD110" w14:textId="77777777" w:rsidR="00187FF0" w:rsidRPr="00187FF0" w:rsidRDefault="00187FF0" w:rsidP="00187FF0">
      <w:pPr>
        <w:shd w:val="clear" w:color="auto" w:fill="FFFFFF"/>
        <w:spacing w:after="0"/>
        <w:rPr>
          <w:rFonts w:ascii="Arial" w:eastAsia="Times New Roman" w:hAnsi="Arial" w:cs="Arial"/>
          <w:b/>
          <w:bCs/>
          <w:color w:val="212529"/>
        </w:rPr>
      </w:pPr>
      <w:bookmarkStart w:id="11" w:name="JD_10-15C-11"/>
      <w:bookmarkEnd w:id="11"/>
      <w:r w:rsidRPr="00187FF0">
        <w:rPr>
          <w:rFonts w:ascii="Arial" w:eastAsia="Times New Roman" w:hAnsi="Arial" w:cs="Arial"/>
          <w:b/>
          <w:bCs/>
          <w:color w:val="212529"/>
        </w:rPr>
        <w:t>10-15C-11: ADHERENCE TO APPROVED PLAN; MODIFICATIONS:</w:t>
      </w:r>
    </w:p>
    <w:p w14:paraId="17C344B5"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A.   All persons and parties, their successors, </w:t>
      </w:r>
      <w:proofErr w:type="gramStart"/>
      <w:r w:rsidRPr="00187FF0">
        <w:rPr>
          <w:rFonts w:ascii="Arial" w:eastAsia="Times New Roman" w:hAnsi="Arial" w:cs="Arial"/>
          <w:color w:val="212529"/>
        </w:rPr>
        <w:t>heirs</w:t>
      </w:r>
      <w:proofErr w:type="gramEnd"/>
      <w:r w:rsidRPr="00187FF0">
        <w:rPr>
          <w:rFonts w:ascii="Arial" w:eastAsia="Times New Roman" w:hAnsi="Arial" w:cs="Arial"/>
          <w:color w:val="212529"/>
        </w:rPr>
        <w:t xml:space="preserve"> or assigns, who own, have or will have, by virtue of purchase, inheritance or assignment, any interest in the real property within an approved master planned development, shall be bound by the conditions of the master planned development conditions. Failure to comply with such conditions shall be grounds for a repeal or revision of the master planned development.</w:t>
      </w:r>
    </w:p>
    <w:p w14:paraId="392F8AD4"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B.   The approved final plan and stage developments schedule shall restrict the nature, </w:t>
      </w:r>
      <w:proofErr w:type="gramStart"/>
      <w:r w:rsidRPr="00187FF0">
        <w:rPr>
          <w:rFonts w:ascii="Arial" w:eastAsia="Times New Roman" w:hAnsi="Arial" w:cs="Arial"/>
          <w:color w:val="212529"/>
        </w:rPr>
        <w:t>location</w:t>
      </w:r>
      <w:proofErr w:type="gramEnd"/>
      <w:r w:rsidRPr="00187FF0">
        <w:rPr>
          <w:rFonts w:ascii="Arial" w:eastAsia="Times New Roman" w:hAnsi="Arial" w:cs="Arial"/>
          <w:color w:val="212529"/>
        </w:rPr>
        <w:t xml:space="preserve"> and design of all land uses.</w:t>
      </w:r>
    </w:p>
    <w:p w14:paraId="6FEDADE5" w14:textId="77777777"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C.   Minor changes in the approved final plan, including extension or revision of the stage development schedule, may be approved by the planning commission, if such changes are consistent with the purposes and general character of the plan.</w:t>
      </w:r>
    </w:p>
    <w:p w14:paraId="0C3523F4" w14:textId="3C2E84A0" w:rsidR="00187FF0" w:rsidRP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   D.   All other modifications shall be processed in the same manner as the original application and shall be subject to the same procedural requirements. </w:t>
      </w:r>
    </w:p>
    <w:p w14:paraId="6DB1018F" w14:textId="77777777" w:rsidR="00187FF0" w:rsidRPr="00187FF0" w:rsidRDefault="00187FF0" w:rsidP="00187FF0">
      <w:pPr>
        <w:shd w:val="clear" w:color="auto" w:fill="FFFFFF"/>
        <w:spacing w:after="0"/>
        <w:rPr>
          <w:rFonts w:ascii="Arial" w:eastAsia="Times New Roman" w:hAnsi="Arial" w:cs="Arial"/>
          <w:b/>
          <w:bCs/>
          <w:color w:val="212529"/>
        </w:rPr>
      </w:pPr>
      <w:bookmarkStart w:id="12" w:name="JD_10-15C-12"/>
      <w:bookmarkEnd w:id="12"/>
      <w:r w:rsidRPr="00187FF0">
        <w:rPr>
          <w:rFonts w:ascii="Arial" w:eastAsia="Times New Roman" w:hAnsi="Arial" w:cs="Arial"/>
          <w:b/>
          <w:bCs/>
          <w:color w:val="212529"/>
        </w:rPr>
        <w:t>10-15C-12: EXPIRATION OF MASTER PLANNED APPROVAL:</w:t>
      </w:r>
    </w:p>
    <w:p w14:paraId="3A95B473" w14:textId="01E7054E" w:rsidR="00187FF0" w:rsidRDefault="00187FF0" w:rsidP="00187FF0">
      <w:pPr>
        <w:shd w:val="clear" w:color="auto" w:fill="FFFFFF"/>
        <w:spacing w:after="180"/>
        <w:rPr>
          <w:rFonts w:ascii="Arial" w:eastAsia="Times New Roman" w:hAnsi="Arial" w:cs="Arial"/>
          <w:color w:val="212529"/>
        </w:rPr>
      </w:pPr>
      <w:r w:rsidRPr="00187FF0">
        <w:rPr>
          <w:rFonts w:ascii="Arial" w:eastAsia="Times New Roman" w:hAnsi="Arial" w:cs="Arial"/>
          <w:color w:val="212529"/>
        </w:rPr>
        <w:t xml:space="preserve">Within two (2) years of ordinance adoption, if substantial construction or development of the master planned development has not occurred in accordance with the approved final development plan and program, the planning commission shall initiate a review of master planned development overlay zone at a public hearing to determine whether or not its continuation in whole or part is in the public interest, and if found not to be, shall recommend to the city council that the master planned development adoption ordinance be repealed. </w:t>
      </w:r>
    </w:p>
    <w:p w14:paraId="16C3423A" w14:textId="77777777" w:rsidR="00B34A34" w:rsidRPr="00187FF0" w:rsidRDefault="00B34A34" w:rsidP="00187FF0">
      <w:pPr>
        <w:shd w:val="clear" w:color="auto" w:fill="FFFFFF"/>
        <w:spacing w:after="180"/>
        <w:rPr>
          <w:rFonts w:ascii="Arial" w:eastAsia="Times New Roman" w:hAnsi="Arial" w:cs="Arial"/>
          <w:color w:val="212529"/>
        </w:rPr>
      </w:pPr>
    </w:p>
    <w:p w14:paraId="6B26F13B" w14:textId="77777777" w:rsidR="00187FF0" w:rsidRPr="00020308" w:rsidRDefault="00187FF0" w:rsidP="00187FF0">
      <w:pPr>
        <w:widowControl w:val="0"/>
        <w:numPr>
          <w:ilvl w:val="0"/>
          <w:numId w:val="2"/>
        </w:numPr>
        <w:spacing w:after="0"/>
        <w:ind w:left="0" w:firstLine="0"/>
        <w:contextualSpacing/>
        <w:jc w:val="both"/>
        <w:rPr>
          <w:rFonts w:ascii="Times New Roman" w:eastAsia="Calibri" w:hAnsi="Times New Roman" w:cs="Times New Roman"/>
        </w:rPr>
      </w:pPr>
      <w:r w:rsidRPr="00020308">
        <w:rPr>
          <w:rFonts w:ascii="Times New Roman" w:eastAsia="Calibri" w:hAnsi="Times New Roman" w:cs="Times New Roman"/>
        </w:rPr>
        <w:t>REPEALER.  This Ordinance shall repeal and supersede all prior ordinances and resolutions governing the same.</w:t>
      </w:r>
    </w:p>
    <w:p w14:paraId="50014949" w14:textId="77777777" w:rsidR="00187FF0" w:rsidRPr="00020308" w:rsidRDefault="00187FF0" w:rsidP="00187FF0">
      <w:pPr>
        <w:spacing w:after="0"/>
        <w:contextualSpacing/>
        <w:jc w:val="both"/>
        <w:rPr>
          <w:rFonts w:ascii="Times New Roman" w:eastAsia="Calibri" w:hAnsi="Times New Roman" w:cs="Times New Roman"/>
        </w:rPr>
      </w:pPr>
    </w:p>
    <w:p w14:paraId="5C65623D" w14:textId="77777777" w:rsidR="00187FF0" w:rsidRPr="00020308" w:rsidRDefault="00187FF0" w:rsidP="00187FF0">
      <w:pPr>
        <w:widowControl w:val="0"/>
        <w:numPr>
          <w:ilvl w:val="0"/>
          <w:numId w:val="2"/>
        </w:numPr>
        <w:spacing w:after="0"/>
        <w:ind w:left="0" w:firstLine="0"/>
        <w:contextualSpacing/>
        <w:jc w:val="both"/>
        <w:rPr>
          <w:rFonts w:ascii="Times New Roman" w:eastAsia="Calibri" w:hAnsi="Times New Roman" w:cs="Times New Roman"/>
        </w:rPr>
      </w:pPr>
      <w:r w:rsidRPr="00020308">
        <w:rPr>
          <w:rFonts w:ascii="Times New Roman" w:eastAsia="Calibri" w:hAnsi="Times New Roman" w:cs="Times New Roman"/>
          <w:color w:val="000000"/>
        </w:rPr>
        <w:t xml:space="preserve">SAVINGS CLAUSE: If any provision or clause in this Ordinance or the application thereof to any person or entity or circumstance is held to be unconstitutional or otherwise invalid by any court of competent jurisdiction, such invalidity shall not affect other sections, provisions, clauses, or applications hereof which can be implemented without the invalid provision, clause, or application hereof, and to this end the provisions and clauses of this Ordinance are declared to be severable. </w:t>
      </w:r>
    </w:p>
    <w:p w14:paraId="3876AD81" w14:textId="77777777" w:rsidR="00187FF0" w:rsidRPr="00020308" w:rsidRDefault="00187FF0" w:rsidP="00187FF0">
      <w:pPr>
        <w:spacing w:after="0"/>
        <w:contextualSpacing/>
        <w:jc w:val="both"/>
        <w:rPr>
          <w:rFonts w:ascii="Times New Roman" w:eastAsia="Calibri" w:hAnsi="Times New Roman" w:cs="Times New Roman"/>
        </w:rPr>
      </w:pPr>
    </w:p>
    <w:p w14:paraId="3BEB048E" w14:textId="77777777" w:rsidR="00187FF0" w:rsidRPr="00020308" w:rsidRDefault="00187FF0" w:rsidP="00187FF0">
      <w:pPr>
        <w:widowControl w:val="0"/>
        <w:numPr>
          <w:ilvl w:val="0"/>
          <w:numId w:val="2"/>
        </w:numPr>
        <w:spacing w:after="0"/>
        <w:ind w:left="0" w:firstLine="0"/>
        <w:contextualSpacing/>
        <w:jc w:val="both"/>
        <w:rPr>
          <w:rFonts w:ascii="Times New Roman" w:eastAsia="Calibri" w:hAnsi="Times New Roman" w:cs="Times New Roman"/>
        </w:rPr>
      </w:pPr>
      <w:r w:rsidRPr="00020308">
        <w:rPr>
          <w:rFonts w:ascii="Times New Roman" w:eastAsia="Calibri" w:hAnsi="Times New Roman" w:cs="Times New Roman"/>
        </w:rPr>
        <w:t>EFFECTIVE DATE. This Ordinance shall take effect immediately upon approval by the City Council.</w:t>
      </w:r>
    </w:p>
    <w:p w14:paraId="421A9B7F" w14:textId="77777777" w:rsidR="00187FF0" w:rsidRPr="00020308" w:rsidRDefault="00187FF0" w:rsidP="00187FF0">
      <w:pPr>
        <w:tabs>
          <w:tab w:val="left" w:pos="90"/>
        </w:tabs>
        <w:autoSpaceDE w:val="0"/>
        <w:autoSpaceDN w:val="0"/>
        <w:adjustRightInd w:val="0"/>
        <w:spacing w:after="0"/>
        <w:ind w:right="-115"/>
        <w:rPr>
          <w:rFonts w:ascii="Times New Roman" w:eastAsia="Times New Roman" w:hAnsi="Times New Roman" w:cs="Times New Roman"/>
          <w:color w:val="000000"/>
        </w:rPr>
      </w:pPr>
    </w:p>
    <w:p w14:paraId="11CC1DCC" w14:textId="31A5D974" w:rsidR="00187FF0" w:rsidRPr="00020308" w:rsidRDefault="00187FF0" w:rsidP="00187FF0">
      <w:pPr>
        <w:tabs>
          <w:tab w:val="left" w:pos="90"/>
        </w:tabs>
        <w:autoSpaceDE w:val="0"/>
        <w:autoSpaceDN w:val="0"/>
        <w:adjustRightInd w:val="0"/>
        <w:spacing w:after="0"/>
        <w:ind w:right="-115"/>
        <w:rPr>
          <w:rFonts w:ascii="Times New Roman" w:eastAsia="Times New Roman" w:hAnsi="Times New Roman" w:cs="Times New Roman"/>
          <w:color w:val="000000"/>
        </w:rPr>
      </w:pPr>
      <w:r w:rsidRPr="00020308">
        <w:rPr>
          <w:rFonts w:ascii="Times New Roman" w:eastAsia="Times New Roman" w:hAnsi="Times New Roman" w:cs="Times New Roman"/>
          <w:color w:val="000000"/>
        </w:rPr>
        <w:t>PASSED</w:t>
      </w:r>
      <w:r>
        <w:rPr>
          <w:rFonts w:ascii="Times New Roman" w:eastAsia="Times New Roman" w:hAnsi="Times New Roman" w:cs="Times New Roman"/>
          <w:color w:val="000000"/>
        </w:rPr>
        <w:t xml:space="preserve"> AND APPROVED THIS </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DAY OF </w:t>
      </w:r>
      <w:r>
        <w:rPr>
          <w:rFonts w:ascii="Times New Roman" w:eastAsia="Times New Roman" w:hAnsi="Times New Roman" w:cs="Times New Roman"/>
          <w:color w:val="000000"/>
        </w:rPr>
        <w:t>_______________</w:t>
      </w:r>
      <w:r w:rsidRPr="00020308">
        <w:rPr>
          <w:rFonts w:ascii="Times New Roman" w:eastAsia="Times New Roman" w:hAnsi="Times New Roman" w:cs="Times New Roman"/>
          <w:color w:val="000000"/>
        </w:rPr>
        <w:t xml:space="preserve">, 2021.  </w:t>
      </w:r>
    </w:p>
    <w:p w14:paraId="5E9FD999" w14:textId="77777777" w:rsidR="00187FF0" w:rsidRPr="00020308" w:rsidRDefault="00187FF0" w:rsidP="00187FF0">
      <w:pPr>
        <w:autoSpaceDE w:val="0"/>
        <w:autoSpaceDN w:val="0"/>
        <w:adjustRightInd w:val="0"/>
        <w:spacing w:after="0"/>
        <w:ind w:firstLine="720"/>
        <w:rPr>
          <w:rFonts w:ascii="Times New Roman" w:eastAsia="Times New Roman" w:hAnsi="Times New Roman" w:cs="Times New Roman"/>
          <w:color w:val="000000"/>
        </w:rPr>
      </w:pPr>
    </w:p>
    <w:p w14:paraId="356BAF27" w14:textId="77777777" w:rsidR="00187FF0" w:rsidRPr="00956915" w:rsidRDefault="00187FF0" w:rsidP="00187FF0">
      <w:pPr>
        <w:autoSpaceDE w:val="0"/>
        <w:autoSpaceDN w:val="0"/>
        <w:adjustRightInd w:val="0"/>
        <w:spacing w:after="0"/>
        <w:ind w:left="2160"/>
        <w:rPr>
          <w:rFonts w:ascii="Times New Roman" w:eastAsia="Times New Roman" w:hAnsi="Times New Roman" w:cs="Times New Roman"/>
          <w:color w:val="000000"/>
          <w:u w:val="single"/>
        </w:rPr>
      </w:pPr>
      <w:r>
        <w:rPr>
          <w:rFonts w:ascii="Times New Roman" w:eastAsia="Times New Roman" w:hAnsi="Times New Roman" w:cs="Times New Roman"/>
          <w:color w:val="000000"/>
        </w:rPr>
        <w:t>John 'Chuck' Williams</w:t>
      </w:r>
      <w:r>
        <w:rPr>
          <w:rFonts w:ascii="Times New Roman" w:eastAsia="Times New Roman" w:hAnsi="Times New Roman" w:cs="Times New Roman"/>
          <w:color w:val="000000"/>
        </w:rPr>
        <w:tab/>
        <w:t xml:space="preserve">Aye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Nay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 Absent/Abstain </w:t>
      </w:r>
      <w:r>
        <w:rPr>
          <w:rFonts w:ascii="Times New Roman" w:eastAsia="Times New Roman" w:hAnsi="Times New Roman" w:cs="Times New Roman"/>
          <w:color w:val="000000"/>
          <w:u w:val="single"/>
        </w:rPr>
        <w:tab/>
      </w:r>
    </w:p>
    <w:p w14:paraId="7F2B4C92" w14:textId="77777777" w:rsidR="00187FF0" w:rsidRDefault="00187FF0" w:rsidP="00187FF0">
      <w:pPr>
        <w:spacing w:after="0"/>
        <w:ind w:left="1440" w:firstLine="720"/>
        <w:rPr>
          <w:rFonts w:ascii="Times New Roman" w:eastAsia="Calibri" w:hAnsi="Times New Roman" w:cs="Times New Roman"/>
          <w:lang w:bidi="en-US"/>
        </w:rPr>
      </w:pPr>
      <w:r>
        <w:rPr>
          <w:rFonts w:ascii="Times New Roman" w:eastAsia="Calibri" w:hAnsi="Times New Roman" w:cs="Times New Roman"/>
          <w:lang w:bidi="en-US"/>
        </w:rPr>
        <w:t>Keen Ellsworth</w:t>
      </w:r>
      <w:r>
        <w:rPr>
          <w:rFonts w:ascii="Times New Roman" w:eastAsia="Calibri" w:hAnsi="Times New Roman" w:cs="Times New Roman"/>
          <w:lang w:bidi="en-US"/>
        </w:rPr>
        <w:tab/>
      </w:r>
      <w:r>
        <w:rPr>
          <w:rFonts w:ascii="Times New Roman" w:eastAsia="Calibri" w:hAnsi="Times New Roman" w:cs="Times New Roman"/>
          <w:lang w:bidi="en-US"/>
        </w:rPr>
        <w:tab/>
        <w:t xml:space="preserve">Aye </w:t>
      </w:r>
      <w:r>
        <w:rPr>
          <w:rFonts w:ascii="Times New Roman" w:eastAsia="Calibri" w:hAnsi="Times New Roman" w:cs="Times New Roman"/>
          <w:u w:val="single"/>
          <w:lang w:bidi="en-US"/>
        </w:rPr>
        <w:tab/>
      </w:r>
      <w:r>
        <w:rPr>
          <w:rFonts w:ascii="Times New Roman" w:eastAsia="Calibri" w:hAnsi="Times New Roman" w:cs="Times New Roman"/>
          <w:lang w:bidi="en-US"/>
        </w:rPr>
        <w:t xml:space="preserve">Nay </w:t>
      </w:r>
      <w:r>
        <w:rPr>
          <w:rFonts w:ascii="Times New Roman" w:eastAsia="Calibri" w:hAnsi="Times New Roman" w:cs="Times New Roman"/>
          <w:u w:val="single"/>
          <w:lang w:bidi="en-US"/>
        </w:rPr>
        <w:tab/>
      </w:r>
      <w:r>
        <w:rPr>
          <w:rFonts w:ascii="Times New Roman" w:eastAsia="Calibri" w:hAnsi="Times New Roman" w:cs="Times New Roman"/>
          <w:lang w:bidi="en-US"/>
        </w:rPr>
        <w:t xml:space="preserve"> Absent/Abstain </w:t>
      </w:r>
      <w:r>
        <w:rPr>
          <w:rFonts w:ascii="Times New Roman" w:eastAsia="Calibri" w:hAnsi="Times New Roman" w:cs="Times New Roman"/>
          <w:u w:val="single"/>
          <w:lang w:bidi="en-US"/>
        </w:rPr>
        <w:tab/>
      </w:r>
    </w:p>
    <w:p w14:paraId="3B258256" w14:textId="77777777" w:rsidR="00187FF0" w:rsidRPr="00956915" w:rsidRDefault="00187FF0" w:rsidP="00187FF0">
      <w:pPr>
        <w:spacing w:after="0"/>
        <w:ind w:left="1440" w:firstLine="720"/>
        <w:rPr>
          <w:rFonts w:ascii="Times New Roman" w:eastAsia="Calibri" w:hAnsi="Times New Roman" w:cs="Times New Roman"/>
          <w:u w:val="single"/>
          <w:lang w:bidi="en-US"/>
        </w:rPr>
      </w:pPr>
      <w:r w:rsidRPr="00020308">
        <w:rPr>
          <w:rFonts w:ascii="Times New Roman" w:eastAsia="Calibri" w:hAnsi="Times New Roman" w:cs="Times New Roman"/>
          <w:lang w:bidi="en-US"/>
        </w:rPr>
        <w:lastRenderedPageBreak/>
        <w:t>Justin Sip</w:t>
      </w:r>
      <w:r>
        <w:rPr>
          <w:rFonts w:ascii="Times New Roman" w:eastAsia="Calibri" w:hAnsi="Times New Roman" w:cs="Times New Roman"/>
          <w:lang w:bidi="en-US"/>
        </w:rPr>
        <w:tab/>
      </w:r>
      <w:r>
        <w:rPr>
          <w:rFonts w:ascii="Times New Roman" w:eastAsia="Calibri" w:hAnsi="Times New Roman" w:cs="Times New Roman"/>
          <w:lang w:bidi="en-US"/>
        </w:rPr>
        <w:tab/>
      </w:r>
      <w:r>
        <w:rPr>
          <w:rFonts w:ascii="Times New Roman" w:eastAsia="Calibri" w:hAnsi="Times New Roman" w:cs="Times New Roman"/>
          <w:lang w:bidi="en-US"/>
        </w:rPr>
        <w:tab/>
        <w:t xml:space="preserve">Aye </w:t>
      </w:r>
      <w:r>
        <w:rPr>
          <w:rFonts w:ascii="Times New Roman" w:eastAsia="Calibri" w:hAnsi="Times New Roman" w:cs="Times New Roman"/>
          <w:u w:val="single"/>
          <w:lang w:bidi="en-US"/>
        </w:rPr>
        <w:tab/>
      </w:r>
      <w:r w:rsidRPr="00020308">
        <w:rPr>
          <w:rFonts w:ascii="Times New Roman" w:eastAsia="Calibri" w:hAnsi="Times New Roman" w:cs="Times New Roman"/>
          <w:lang w:bidi="en-US"/>
        </w:rPr>
        <w:t xml:space="preserve">Nay </w:t>
      </w:r>
      <w:r>
        <w:rPr>
          <w:rFonts w:ascii="Times New Roman" w:eastAsia="Calibri" w:hAnsi="Times New Roman" w:cs="Times New Roman"/>
          <w:u w:val="single"/>
          <w:lang w:bidi="en-US"/>
        </w:rPr>
        <w:tab/>
      </w:r>
      <w:r>
        <w:rPr>
          <w:rFonts w:ascii="Times New Roman" w:eastAsia="Calibri" w:hAnsi="Times New Roman" w:cs="Times New Roman"/>
          <w:lang w:bidi="en-US"/>
        </w:rPr>
        <w:t xml:space="preserve"> Absent/Abstain </w:t>
      </w:r>
      <w:r>
        <w:rPr>
          <w:rFonts w:ascii="Times New Roman" w:eastAsia="Calibri" w:hAnsi="Times New Roman" w:cs="Times New Roman"/>
          <w:u w:val="single"/>
          <w:lang w:bidi="en-US"/>
        </w:rPr>
        <w:tab/>
      </w:r>
    </w:p>
    <w:p w14:paraId="2905FC7A" w14:textId="2E8FD35C" w:rsidR="00187FF0" w:rsidRPr="00020308" w:rsidRDefault="00187FF0" w:rsidP="00187FF0">
      <w:pPr>
        <w:spacing w:after="0"/>
        <w:ind w:left="1440" w:firstLine="720"/>
        <w:rPr>
          <w:rFonts w:ascii="Times New Roman" w:eastAsia="Calibri" w:hAnsi="Times New Roman" w:cs="Times New Roman"/>
          <w:lang w:bidi="en-US"/>
        </w:rPr>
      </w:pPr>
      <w:r>
        <w:rPr>
          <w:rFonts w:ascii="Times New Roman" w:eastAsia="Calibri" w:hAnsi="Times New Roman" w:cs="Times New Roman"/>
          <w:lang w:bidi="en-US"/>
        </w:rPr>
        <w:t>Gary Chaves</w:t>
      </w:r>
      <w:r>
        <w:rPr>
          <w:rFonts w:ascii="Times New Roman" w:eastAsia="Calibri" w:hAnsi="Times New Roman" w:cs="Times New Roman"/>
          <w:lang w:bidi="en-US"/>
        </w:rPr>
        <w:tab/>
      </w:r>
      <w:r>
        <w:rPr>
          <w:rFonts w:ascii="Times New Roman" w:eastAsia="Calibri" w:hAnsi="Times New Roman" w:cs="Times New Roman"/>
          <w:lang w:bidi="en-US"/>
        </w:rPr>
        <w:tab/>
      </w:r>
      <w:r>
        <w:rPr>
          <w:rFonts w:ascii="Times New Roman" w:eastAsia="Calibri" w:hAnsi="Times New Roman" w:cs="Times New Roman"/>
          <w:lang w:bidi="en-US"/>
        </w:rPr>
        <w:tab/>
        <w:t xml:space="preserve">Aye </w:t>
      </w:r>
      <w:r>
        <w:rPr>
          <w:rFonts w:ascii="Times New Roman" w:eastAsia="Calibri" w:hAnsi="Times New Roman" w:cs="Times New Roman"/>
          <w:u w:val="single"/>
          <w:lang w:bidi="en-US"/>
        </w:rPr>
        <w:tab/>
      </w:r>
      <w:r>
        <w:rPr>
          <w:rFonts w:ascii="Times New Roman" w:eastAsia="Calibri" w:hAnsi="Times New Roman" w:cs="Times New Roman"/>
          <w:lang w:bidi="en-US"/>
        </w:rPr>
        <w:t xml:space="preserve">Nay </w:t>
      </w:r>
      <w:r>
        <w:rPr>
          <w:rFonts w:ascii="Times New Roman" w:eastAsia="Calibri" w:hAnsi="Times New Roman" w:cs="Times New Roman"/>
          <w:u w:val="single"/>
          <w:lang w:bidi="en-US"/>
        </w:rPr>
        <w:tab/>
      </w:r>
      <w:r>
        <w:rPr>
          <w:rFonts w:ascii="Times New Roman" w:eastAsia="Calibri" w:hAnsi="Times New Roman" w:cs="Times New Roman"/>
          <w:lang w:bidi="en-US"/>
        </w:rPr>
        <w:t xml:space="preserve"> </w:t>
      </w:r>
      <w:r w:rsidRPr="00020308">
        <w:rPr>
          <w:rFonts w:ascii="Times New Roman" w:eastAsia="Calibri" w:hAnsi="Times New Roman" w:cs="Times New Roman"/>
          <w:lang w:bidi="en-US"/>
        </w:rPr>
        <w:t>Absent/Abstain</w:t>
      </w:r>
      <w:r>
        <w:rPr>
          <w:rFonts w:ascii="Times New Roman" w:eastAsia="Calibri" w:hAnsi="Times New Roman" w:cs="Times New Roman"/>
          <w:lang w:bidi="en-US"/>
        </w:rPr>
        <w:t xml:space="preserve"> </w:t>
      </w:r>
      <w:r>
        <w:rPr>
          <w:rFonts w:ascii="Times New Roman" w:eastAsia="Calibri" w:hAnsi="Times New Roman" w:cs="Times New Roman"/>
          <w:u w:val="single"/>
          <w:lang w:bidi="en-US"/>
        </w:rPr>
        <w:tab/>
      </w:r>
    </w:p>
    <w:p w14:paraId="65B3A8FD" w14:textId="77777777" w:rsidR="00187FF0" w:rsidRPr="00956915" w:rsidRDefault="00187FF0" w:rsidP="00187FF0">
      <w:pPr>
        <w:spacing w:after="0"/>
        <w:ind w:left="1440" w:firstLine="720"/>
        <w:rPr>
          <w:rFonts w:ascii="Times New Roman" w:eastAsia="Calibri" w:hAnsi="Times New Roman" w:cs="Times New Roman"/>
          <w:u w:val="single"/>
          <w:lang w:bidi="en-US"/>
        </w:rPr>
      </w:pPr>
      <w:r>
        <w:rPr>
          <w:rFonts w:ascii="Times New Roman" w:eastAsia="Calibri" w:hAnsi="Times New Roman" w:cs="Times New Roman"/>
          <w:lang w:bidi="en-US"/>
        </w:rPr>
        <w:t xml:space="preserve">Ty Bringhurst  </w:t>
      </w:r>
      <w:r>
        <w:rPr>
          <w:rFonts w:ascii="Times New Roman" w:eastAsia="Calibri" w:hAnsi="Times New Roman" w:cs="Times New Roman"/>
          <w:lang w:bidi="en-US"/>
        </w:rPr>
        <w:tab/>
      </w:r>
      <w:r>
        <w:rPr>
          <w:rFonts w:ascii="Times New Roman" w:eastAsia="Calibri" w:hAnsi="Times New Roman" w:cs="Times New Roman"/>
          <w:lang w:bidi="en-US"/>
        </w:rPr>
        <w:tab/>
        <w:t xml:space="preserve">Aye </w:t>
      </w:r>
      <w:r>
        <w:rPr>
          <w:rFonts w:ascii="Times New Roman" w:eastAsia="Calibri" w:hAnsi="Times New Roman" w:cs="Times New Roman"/>
          <w:u w:val="single"/>
          <w:lang w:bidi="en-US"/>
        </w:rPr>
        <w:tab/>
      </w:r>
      <w:r>
        <w:rPr>
          <w:rFonts w:ascii="Times New Roman" w:eastAsia="Calibri" w:hAnsi="Times New Roman" w:cs="Times New Roman"/>
          <w:lang w:bidi="en-US"/>
        </w:rPr>
        <w:t xml:space="preserve">Nay </w:t>
      </w:r>
      <w:r>
        <w:rPr>
          <w:rFonts w:ascii="Times New Roman" w:eastAsia="Calibri" w:hAnsi="Times New Roman" w:cs="Times New Roman"/>
          <w:u w:val="single"/>
          <w:lang w:bidi="en-US"/>
        </w:rPr>
        <w:tab/>
      </w:r>
      <w:r>
        <w:rPr>
          <w:rFonts w:ascii="Times New Roman" w:eastAsia="Calibri" w:hAnsi="Times New Roman" w:cs="Times New Roman"/>
          <w:lang w:bidi="en-US"/>
        </w:rPr>
        <w:t xml:space="preserve"> Absent/Abstain </w:t>
      </w:r>
      <w:r>
        <w:rPr>
          <w:rFonts w:ascii="Times New Roman" w:eastAsia="Calibri" w:hAnsi="Times New Roman" w:cs="Times New Roman"/>
          <w:u w:val="single"/>
          <w:lang w:bidi="en-US"/>
        </w:rPr>
        <w:tab/>
      </w:r>
    </w:p>
    <w:p w14:paraId="3866D57E" w14:textId="77777777" w:rsidR="00187FF0" w:rsidRPr="00020308" w:rsidRDefault="00187FF0" w:rsidP="00187FF0">
      <w:pPr>
        <w:autoSpaceDE w:val="0"/>
        <w:autoSpaceDN w:val="0"/>
        <w:adjustRightInd w:val="0"/>
        <w:spacing w:after="0"/>
        <w:ind w:right="-115"/>
        <w:rPr>
          <w:rFonts w:ascii="Times New Roman" w:eastAsia="Times New Roman" w:hAnsi="Times New Roman" w:cs="Times New Roman"/>
          <w:color w:val="000000"/>
        </w:rPr>
      </w:pPr>
    </w:p>
    <w:p w14:paraId="5C19059C" w14:textId="77777777" w:rsidR="00187FF0" w:rsidRPr="0016169B" w:rsidRDefault="00187FF0" w:rsidP="00187FF0">
      <w:pPr>
        <w:autoSpaceDE w:val="0"/>
        <w:autoSpaceDN w:val="0"/>
        <w:adjustRightInd w:val="0"/>
        <w:spacing w:after="0"/>
        <w:ind w:right="-115"/>
        <w:rPr>
          <w:rFonts w:ascii="Times New Roman" w:eastAsia="Times New Roman" w:hAnsi="Times New Roman" w:cs="Times New Roman"/>
          <w:color w:val="000000"/>
        </w:rPr>
      </w:pPr>
      <w:r w:rsidRPr="0016169B">
        <w:rPr>
          <w:rFonts w:ascii="Times New Roman" w:eastAsia="Times New Roman" w:hAnsi="Times New Roman" w:cs="Times New Roman"/>
          <w:color w:val="000000"/>
        </w:rPr>
        <w:t xml:space="preserve">TOQUERVILLE CITY </w:t>
      </w:r>
    </w:p>
    <w:p w14:paraId="46F90C69" w14:textId="77777777" w:rsidR="00187FF0" w:rsidRPr="0016169B" w:rsidRDefault="00187FF0" w:rsidP="00187FF0">
      <w:pPr>
        <w:autoSpaceDE w:val="0"/>
        <w:autoSpaceDN w:val="0"/>
        <w:adjustRightInd w:val="0"/>
        <w:spacing w:after="0"/>
        <w:ind w:right="-115"/>
        <w:rPr>
          <w:rFonts w:ascii="Times New Roman" w:eastAsia="Times New Roman" w:hAnsi="Times New Roman" w:cs="Times New Roman"/>
          <w:color w:val="000000"/>
        </w:rPr>
      </w:pPr>
      <w:r w:rsidRPr="0016169B">
        <w:rPr>
          <w:rFonts w:ascii="Times New Roman" w:eastAsia="Times New Roman" w:hAnsi="Times New Roman" w:cs="Times New Roman"/>
          <w:color w:val="000000"/>
        </w:rPr>
        <w:t>a Utah Municipal Corporation</w:t>
      </w:r>
    </w:p>
    <w:p w14:paraId="5B5DF0B5" w14:textId="77777777" w:rsidR="00187FF0" w:rsidRPr="0016169B" w:rsidRDefault="00187FF0" w:rsidP="00187FF0">
      <w:pPr>
        <w:spacing w:after="0"/>
        <w:rPr>
          <w:rFonts w:ascii="Times New Roman" w:eastAsia="Calibri" w:hAnsi="Times New Roman" w:cs="Times New Roman"/>
          <w:lang w:bidi="en-US"/>
        </w:rPr>
      </w:pPr>
    </w:p>
    <w:p w14:paraId="3DE8446B" w14:textId="77777777" w:rsidR="00187FF0" w:rsidRPr="0016169B" w:rsidRDefault="00187FF0" w:rsidP="00187FF0">
      <w:pPr>
        <w:spacing w:after="0"/>
        <w:rPr>
          <w:rFonts w:ascii="Times New Roman" w:eastAsia="Calibri" w:hAnsi="Times New Roman" w:cs="Times New Roman"/>
        </w:rPr>
      </w:pPr>
    </w:p>
    <w:p w14:paraId="12958F98" w14:textId="77777777" w:rsidR="00187FF0" w:rsidRPr="0016169B" w:rsidRDefault="00187FF0" w:rsidP="00187FF0">
      <w:pPr>
        <w:spacing w:after="0"/>
        <w:rPr>
          <w:rFonts w:ascii="Times New Roman" w:eastAsia="Calibri" w:hAnsi="Times New Roman" w:cs="Times New Roman"/>
        </w:rPr>
      </w:pP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rPr>
        <w:t xml:space="preserve"> </w:t>
      </w:r>
      <w:r w:rsidRPr="0016169B">
        <w:rPr>
          <w:rFonts w:ascii="Times New Roman" w:eastAsia="Calibri" w:hAnsi="Times New Roman" w:cs="Times New Roman"/>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p>
    <w:p w14:paraId="0EB28214" w14:textId="77777777" w:rsidR="00187FF0" w:rsidRPr="0016169B" w:rsidRDefault="00187FF0" w:rsidP="00187FF0">
      <w:pPr>
        <w:spacing w:after="0"/>
        <w:rPr>
          <w:rFonts w:ascii="Times New Roman" w:eastAsia="Calibri" w:hAnsi="Times New Roman" w:cs="Times New Roman"/>
        </w:rPr>
      </w:pPr>
      <w:r w:rsidRPr="0016169B">
        <w:rPr>
          <w:rFonts w:ascii="Times New Roman" w:eastAsia="Calibri" w:hAnsi="Times New Roman" w:cs="Times New Roman"/>
        </w:rPr>
        <w:t>Lynn Chamberlain, Mayor</w:t>
      </w:r>
      <w:r w:rsidRPr="0016169B">
        <w:rPr>
          <w:rFonts w:ascii="Times New Roman" w:eastAsia="Calibri" w:hAnsi="Times New Roman" w:cs="Times New Roman"/>
        </w:rPr>
        <w:tab/>
      </w:r>
      <w:r w:rsidRPr="0016169B">
        <w:rPr>
          <w:rFonts w:ascii="Times New Roman" w:eastAsia="Calibri" w:hAnsi="Times New Roman" w:cs="Times New Roman"/>
        </w:rPr>
        <w:tab/>
      </w:r>
      <w:r w:rsidRPr="0016169B">
        <w:rPr>
          <w:rFonts w:ascii="Times New Roman" w:eastAsia="Calibri" w:hAnsi="Times New Roman" w:cs="Times New Roman"/>
        </w:rPr>
        <w:tab/>
      </w:r>
      <w:r w:rsidRPr="0016169B">
        <w:rPr>
          <w:rFonts w:ascii="Times New Roman" w:eastAsia="Calibri" w:hAnsi="Times New Roman" w:cs="Times New Roman"/>
        </w:rPr>
        <w:tab/>
      </w:r>
      <w:r w:rsidRPr="0016169B">
        <w:rPr>
          <w:rFonts w:ascii="Times New Roman" w:eastAsia="Calibri" w:hAnsi="Times New Roman" w:cs="Times New Roman"/>
        </w:rPr>
        <w:tab/>
        <w:t>Date</w:t>
      </w:r>
    </w:p>
    <w:p w14:paraId="7134F428" w14:textId="77777777" w:rsidR="00187FF0" w:rsidRPr="0016169B" w:rsidRDefault="00187FF0" w:rsidP="00187FF0">
      <w:pPr>
        <w:spacing w:after="0"/>
        <w:rPr>
          <w:rFonts w:ascii="Times New Roman" w:eastAsia="Calibri" w:hAnsi="Times New Roman" w:cs="Times New Roman"/>
        </w:rPr>
      </w:pPr>
    </w:p>
    <w:p w14:paraId="178799E5" w14:textId="77777777" w:rsidR="00187FF0" w:rsidRPr="0016169B" w:rsidRDefault="00187FF0" w:rsidP="00187FF0">
      <w:pPr>
        <w:spacing w:after="0"/>
        <w:rPr>
          <w:rFonts w:ascii="Times New Roman" w:eastAsia="Calibri" w:hAnsi="Times New Roman" w:cs="Times New Roman"/>
        </w:rPr>
      </w:pPr>
    </w:p>
    <w:p w14:paraId="4827A74E" w14:textId="77777777" w:rsidR="00187FF0" w:rsidRPr="0016169B" w:rsidRDefault="00187FF0" w:rsidP="00187FF0">
      <w:pPr>
        <w:spacing w:after="0"/>
        <w:rPr>
          <w:rFonts w:ascii="Times New Roman" w:eastAsia="Calibri" w:hAnsi="Times New Roman" w:cs="Times New Roman"/>
        </w:rPr>
      </w:pPr>
      <w:r w:rsidRPr="0016169B">
        <w:rPr>
          <w:rFonts w:ascii="Times New Roman" w:eastAsia="Calibri" w:hAnsi="Times New Roman" w:cs="Times New Roman"/>
        </w:rPr>
        <w:t>Attest:</w:t>
      </w:r>
    </w:p>
    <w:p w14:paraId="344A2F42" w14:textId="77777777" w:rsidR="00187FF0" w:rsidRPr="0016169B" w:rsidRDefault="00187FF0" w:rsidP="00187FF0">
      <w:pPr>
        <w:spacing w:after="0"/>
        <w:rPr>
          <w:rFonts w:ascii="Times New Roman" w:eastAsia="Calibri" w:hAnsi="Times New Roman" w:cs="Times New Roman"/>
        </w:rPr>
      </w:pPr>
    </w:p>
    <w:p w14:paraId="1D03BB3D" w14:textId="77777777" w:rsidR="00187FF0" w:rsidRPr="0016169B" w:rsidRDefault="00187FF0" w:rsidP="00187FF0">
      <w:pPr>
        <w:spacing w:after="0"/>
        <w:rPr>
          <w:rFonts w:ascii="Times New Roman" w:eastAsia="Calibri" w:hAnsi="Times New Roman" w:cs="Times New Roman"/>
        </w:rPr>
      </w:pP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p>
    <w:p w14:paraId="3332D8D8" w14:textId="77777777" w:rsidR="00187FF0" w:rsidRPr="0016169B" w:rsidRDefault="00187FF0" w:rsidP="00187FF0">
      <w:pPr>
        <w:spacing w:after="0"/>
        <w:rPr>
          <w:rFonts w:ascii="Times New Roman" w:eastAsia="Calibri" w:hAnsi="Times New Roman" w:cs="Times New Roman"/>
          <w:b/>
        </w:rPr>
      </w:pPr>
      <w:r w:rsidRPr="0016169B">
        <w:rPr>
          <w:rFonts w:ascii="Times New Roman" w:eastAsia="Calibri" w:hAnsi="Times New Roman" w:cs="Times New Roman"/>
        </w:rPr>
        <w:t>Ruth Evans, City Recorder</w:t>
      </w:r>
    </w:p>
    <w:p w14:paraId="40B5AD76" w14:textId="77777777" w:rsidR="00187FF0" w:rsidRDefault="00187FF0" w:rsidP="00187FF0"/>
    <w:p w14:paraId="5C003AEC" w14:textId="77777777" w:rsidR="00187FF0" w:rsidRPr="00CC358C" w:rsidRDefault="00187FF0" w:rsidP="00CC358C">
      <w:pPr>
        <w:spacing w:after="0"/>
        <w:rPr>
          <w:rFonts w:ascii="Times New Roman" w:hAnsi="Times New Roman" w:cs="Times New Roman"/>
        </w:rPr>
      </w:pPr>
    </w:p>
    <w:sectPr w:rsidR="00187FF0" w:rsidRPr="00CC358C" w:rsidSect="00B34A34">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BA6A3" w14:textId="77777777" w:rsidR="00B34A34" w:rsidRDefault="00B34A34" w:rsidP="00B34A34">
      <w:pPr>
        <w:spacing w:after="0"/>
      </w:pPr>
      <w:r>
        <w:separator/>
      </w:r>
    </w:p>
  </w:endnote>
  <w:endnote w:type="continuationSeparator" w:id="0">
    <w:p w14:paraId="21F84F33" w14:textId="77777777" w:rsidR="00B34A34" w:rsidRDefault="00B34A34" w:rsidP="00B34A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0F32" w14:textId="77777777" w:rsidR="00B34A34" w:rsidRDefault="00B34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A390" w14:textId="77777777" w:rsidR="00B34A34" w:rsidRDefault="00B34A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4DDD" w14:textId="77777777" w:rsidR="00B34A34" w:rsidRDefault="00B34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58432" w14:textId="77777777" w:rsidR="00B34A34" w:rsidRDefault="00B34A34" w:rsidP="00B34A34">
      <w:pPr>
        <w:spacing w:after="0"/>
      </w:pPr>
      <w:r>
        <w:separator/>
      </w:r>
    </w:p>
  </w:footnote>
  <w:footnote w:type="continuationSeparator" w:id="0">
    <w:p w14:paraId="1019C7AE" w14:textId="77777777" w:rsidR="00B34A34" w:rsidRDefault="00B34A34" w:rsidP="00B34A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4E995" w14:textId="77777777" w:rsidR="00B34A34" w:rsidRDefault="00B34A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36936"/>
      <w:docPartObj>
        <w:docPartGallery w:val="Watermarks"/>
        <w:docPartUnique/>
      </w:docPartObj>
    </w:sdtPr>
    <w:sdtContent>
      <w:p w14:paraId="31A8CFB5" w14:textId="4E1E5448" w:rsidR="00B34A34" w:rsidRDefault="00B34A34">
        <w:pPr>
          <w:pStyle w:val="Header"/>
        </w:pPr>
        <w:r>
          <w:rPr>
            <w:noProof/>
          </w:rPr>
          <w:pict w14:anchorId="0251D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C780" w14:textId="77777777" w:rsidR="00B34A34" w:rsidRDefault="00B34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6E5"/>
    <w:multiLevelType w:val="multilevel"/>
    <w:tmpl w:val="0770B344"/>
    <w:lvl w:ilvl="0">
      <w:start w:val="2"/>
      <w:numFmt w:val="decimal"/>
      <w:lvlText w:val="%1."/>
      <w:lvlJc w:val="left"/>
      <w:pPr>
        <w:ind w:left="720" w:hanging="720"/>
      </w:pPr>
      <w:rPr>
        <w:rFonts w:ascii="Times New Roman" w:hAnsi="Times New Roman" w:cs="Times New Roman" w:hint="default"/>
        <w:sz w:val="24"/>
        <w:szCs w:val="24"/>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upp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24643FAA"/>
    <w:multiLevelType w:val="hybridMultilevel"/>
    <w:tmpl w:val="374CD7C0"/>
    <w:lvl w:ilvl="0" w:tplc="6276B088">
      <w:start w:val="1"/>
      <w:numFmt w:val="decimal"/>
      <w:lvlText w:val="%1."/>
      <w:lvlJc w:val="left"/>
      <w:pPr>
        <w:ind w:left="1080" w:hanging="360"/>
      </w:pPr>
      <w:rPr>
        <w:rFonts w:ascii="Times New Roman" w:hAnsi="Times New Roman" w:cs="Times New Roman" w:hint="default"/>
        <w:b w:val="0"/>
      </w:rPr>
    </w:lvl>
    <w:lvl w:ilvl="1" w:tplc="989AF590">
      <w:start w:val="1"/>
      <w:numFmt w:val="lowerLetter"/>
      <w:lvlText w:val="%2."/>
      <w:lvlJc w:val="left"/>
      <w:pPr>
        <w:ind w:left="2700" w:hanging="360"/>
      </w:pPr>
      <w:rPr>
        <w:rFonts w:ascii="Times New Roman" w:eastAsiaTheme="minorHAnsi" w:hAnsi="Times New Roman" w:cs="Times New Roman" w:hint="default"/>
      </w:rPr>
    </w:lvl>
    <w:lvl w:ilvl="2" w:tplc="0409001B">
      <w:start w:val="1"/>
      <w:numFmt w:val="lowerRoman"/>
      <w:lvlText w:val="%3."/>
      <w:lvlJc w:val="right"/>
      <w:pPr>
        <w:ind w:left="1980" w:hanging="180"/>
      </w:pPr>
    </w:lvl>
    <w:lvl w:ilvl="3" w:tplc="ECCAA92A">
      <w:start w:val="1"/>
      <w:numFmt w:val="low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EC81B1E"/>
    <w:multiLevelType w:val="multilevel"/>
    <w:tmpl w:val="8E98CFA4"/>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decimal"/>
      <w:lvlText w:val="(%4)"/>
      <w:lvlJc w:val="left"/>
      <w:pPr>
        <w:ind w:left="288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FF0"/>
    <w:rsid w:val="0013294A"/>
    <w:rsid w:val="00187FF0"/>
    <w:rsid w:val="007E4A96"/>
    <w:rsid w:val="00832AF2"/>
    <w:rsid w:val="009B0A27"/>
    <w:rsid w:val="00B34A34"/>
    <w:rsid w:val="00CC358C"/>
    <w:rsid w:val="00D04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EEAF05"/>
  <w15:chartTrackingRefBased/>
  <w15:docId w15:val="{E6502C8A-8AF9-4748-9760-10C5D721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FF0"/>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BodyText"/>
    <w:qFormat/>
    <w:rsid w:val="00187FF0"/>
    <w:pPr>
      <w:spacing w:before="36" w:after="36"/>
    </w:pPr>
  </w:style>
  <w:style w:type="paragraph" w:styleId="BodyText">
    <w:name w:val="Body Text"/>
    <w:basedOn w:val="Normal"/>
    <w:link w:val="BodyTextChar"/>
    <w:uiPriority w:val="99"/>
    <w:semiHidden/>
    <w:unhideWhenUsed/>
    <w:rsid w:val="00187FF0"/>
    <w:pPr>
      <w:spacing w:after="120"/>
    </w:pPr>
  </w:style>
  <w:style w:type="character" w:customStyle="1" w:styleId="BodyTextChar">
    <w:name w:val="Body Text Char"/>
    <w:basedOn w:val="DefaultParagraphFont"/>
    <w:link w:val="BodyText"/>
    <w:uiPriority w:val="99"/>
    <w:semiHidden/>
    <w:rsid w:val="00187FF0"/>
    <w:rPr>
      <w:sz w:val="24"/>
      <w:szCs w:val="24"/>
    </w:rPr>
  </w:style>
  <w:style w:type="character" w:styleId="Hyperlink">
    <w:name w:val="Hyperlink"/>
    <w:basedOn w:val="DefaultParagraphFont"/>
    <w:uiPriority w:val="99"/>
    <w:semiHidden/>
    <w:unhideWhenUsed/>
    <w:rsid w:val="00187FF0"/>
    <w:rPr>
      <w:color w:val="0000FF"/>
      <w:u w:val="single"/>
    </w:rPr>
  </w:style>
  <w:style w:type="table" w:styleId="TableGrid">
    <w:name w:val="Table Grid"/>
    <w:basedOn w:val="TableNormal"/>
    <w:uiPriority w:val="39"/>
    <w:rsid w:val="00832A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4A34"/>
    <w:pPr>
      <w:tabs>
        <w:tab w:val="center" w:pos="4680"/>
        <w:tab w:val="right" w:pos="9360"/>
      </w:tabs>
      <w:spacing w:after="0"/>
    </w:pPr>
  </w:style>
  <w:style w:type="character" w:customStyle="1" w:styleId="HeaderChar">
    <w:name w:val="Header Char"/>
    <w:basedOn w:val="DefaultParagraphFont"/>
    <w:link w:val="Header"/>
    <w:uiPriority w:val="99"/>
    <w:rsid w:val="00B34A34"/>
    <w:rPr>
      <w:sz w:val="24"/>
      <w:szCs w:val="24"/>
    </w:rPr>
  </w:style>
  <w:style w:type="paragraph" w:styleId="Footer">
    <w:name w:val="footer"/>
    <w:basedOn w:val="Normal"/>
    <w:link w:val="FooterChar"/>
    <w:uiPriority w:val="99"/>
    <w:unhideWhenUsed/>
    <w:rsid w:val="00B34A34"/>
    <w:pPr>
      <w:tabs>
        <w:tab w:val="center" w:pos="4680"/>
        <w:tab w:val="right" w:pos="9360"/>
      </w:tabs>
      <w:spacing w:after="0"/>
    </w:pPr>
  </w:style>
  <w:style w:type="character" w:customStyle="1" w:styleId="FooterChar">
    <w:name w:val="Footer Char"/>
    <w:basedOn w:val="DefaultParagraphFont"/>
    <w:link w:val="Footer"/>
    <w:uiPriority w:val="99"/>
    <w:rsid w:val="00B34A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3927">
      <w:bodyDiv w:val="1"/>
      <w:marLeft w:val="0"/>
      <w:marRight w:val="0"/>
      <w:marTop w:val="0"/>
      <w:marBottom w:val="0"/>
      <w:divBdr>
        <w:top w:val="none" w:sz="0" w:space="0" w:color="auto"/>
        <w:left w:val="none" w:sz="0" w:space="0" w:color="auto"/>
        <w:bottom w:val="none" w:sz="0" w:space="0" w:color="auto"/>
        <w:right w:val="none" w:sz="0" w:space="0" w:color="auto"/>
      </w:divBdr>
      <w:divsChild>
        <w:div w:id="1326784254">
          <w:marLeft w:val="0"/>
          <w:marRight w:val="0"/>
          <w:marTop w:val="0"/>
          <w:marBottom w:val="0"/>
          <w:divBdr>
            <w:top w:val="none" w:sz="0" w:space="0" w:color="auto"/>
            <w:left w:val="none" w:sz="0" w:space="0" w:color="auto"/>
            <w:bottom w:val="none" w:sz="0" w:space="0" w:color="auto"/>
            <w:right w:val="none" w:sz="0" w:space="0" w:color="auto"/>
          </w:divBdr>
          <w:divsChild>
            <w:div w:id="920411621">
              <w:marLeft w:val="0"/>
              <w:marRight w:val="0"/>
              <w:marTop w:val="0"/>
              <w:marBottom w:val="0"/>
              <w:divBdr>
                <w:top w:val="none" w:sz="0" w:space="0" w:color="auto"/>
                <w:left w:val="none" w:sz="0" w:space="0" w:color="auto"/>
                <w:bottom w:val="none" w:sz="0" w:space="0" w:color="auto"/>
                <w:right w:val="none" w:sz="0" w:space="0" w:color="auto"/>
              </w:divBdr>
              <w:divsChild>
                <w:div w:id="1579560888">
                  <w:marLeft w:val="0"/>
                  <w:marRight w:val="0"/>
                  <w:marTop w:val="0"/>
                  <w:marBottom w:val="0"/>
                  <w:divBdr>
                    <w:top w:val="none" w:sz="0" w:space="0" w:color="auto"/>
                    <w:left w:val="none" w:sz="0" w:space="0" w:color="auto"/>
                    <w:bottom w:val="none" w:sz="0" w:space="0" w:color="auto"/>
                    <w:right w:val="none" w:sz="0" w:space="0" w:color="auto"/>
                  </w:divBdr>
                  <w:divsChild>
                    <w:div w:id="1382901826">
                      <w:marLeft w:val="0"/>
                      <w:marRight w:val="0"/>
                      <w:marTop w:val="0"/>
                      <w:marBottom w:val="180"/>
                      <w:divBdr>
                        <w:top w:val="none" w:sz="0" w:space="0" w:color="auto"/>
                        <w:left w:val="none" w:sz="0" w:space="0" w:color="auto"/>
                        <w:bottom w:val="none" w:sz="0" w:space="0" w:color="auto"/>
                        <w:right w:val="none" w:sz="0" w:space="0" w:color="auto"/>
                      </w:divBdr>
                    </w:div>
                    <w:div w:id="1214930262">
                      <w:marLeft w:val="0"/>
                      <w:marRight w:val="0"/>
                      <w:marTop w:val="0"/>
                      <w:marBottom w:val="180"/>
                      <w:divBdr>
                        <w:top w:val="none" w:sz="0" w:space="0" w:color="auto"/>
                        <w:left w:val="none" w:sz="0" w:space="0" w:color="auto"/>
                        <w:bottom w:val="none" w:sz="0" w:space="0" w:color="auto"/>
                        <w:right w:val="none" w:sz="0" w:space="0" w:color="auto"/>
                      </w:divBdr>
                    </w:div>
                    <w:div w:id="1276523606">
                      <w:marLeft w:val="0"/>
                      <w:marRight w:val="0"/>
                      <w:marTop w:val="0"/>
                      <w:marBottom w:val="180"/>
                      <w:divBdr>
                        <w:top w:val="none" w:sz="0" w:space="0" w:color="auto"/>
                        <w:left w:val="none" w:sz="0" w:space="0" w:color="auto"/>
                        <w:bottom w:val="none" w:sz="0" w:space="0" w:color="auto"/>
                        <w:right w:val="none" w:sz="0" w:space="0" w:color="auto"/>
                      </w:divBdr>
                    </w:div>
                    <w:div w:id="1712684532">
                      <w:marLeft w:val="0"/>
                      <w:marRight w:val="0"/>
                      <w:marTop w:val="0"/>
                      <w:marBottom w:val="180"/>
                      <w:divBdr>
                        <w:top w:val="none" w:sz="0" w:space="0" w:color="auto"/>
                        <w:left w:val="none" w:sz="0" w:space="0" w:color="auto"/>
                        <w:bottom w:val="none" w:sz="0" w:space="0" w:color="auto"/>
                        <w:right w:val="none" w:sz="0" w:space="0" w:color="auto"/>
                      </w:divBdr>
                    </w:div>
                    <w:div w:id="682125025">
                      <w:marLeft w:val="0"/>
                      <w:marRight w:val="0"/>
                      <w:marTop w:val="0"/>
                      <w:marBottom w:val="180"/>
                      <w:divBdr>
                        <w:top w:val="none" w:sz="0" w:space="0" w:color="auto"/>
                        <w:left w:val="none" w:sz="0" w:space="0" w:color="auto"/>
                        <w:bottom w:val="none" w:sz="0" w:space="0" w:color="auto"/>
                        <w:right w:val="none" w:sz="0" w:space="0" w:color="auto"/>
                      </w:divBdr>
                    </w:div>
                    <w:div w:id="1640185191">
                      <w:marLeft w:val="0"/>
                      <w:marRight w:val="0"/>
                      <w:marTop w:val="0"/>
                      <w:marBottom w:val="180"/>
                      <w:divBdr>
                        <w:top w:val="none" w:sz="0" w:space="0" w:color="auto"/>
                        <w:left w:val="none" w:sz="0" w:space="0" w:color="auto"/>
                        <w:bottom w:val="none" w:sz="0" w:space="0" w:color="auto"/>
                        <w:right w:val="none" w:sz="0" w:space="0" w:color="auto"/>
                      </w:divBdr>
                    </w:div>
                    <w:div w:id="839276977">
                      <w:marLeft w:val="0"/>
                      <w:marRight w:val="0"/>
                      <w:marTop w:val="0"/>
                      <w:marBottom w:val="180"/>
                      <w:divBdr>
                        <w:top w:val="none" w:sz="0" w:space="0" w:color="auto"/>
                        <w:left w:val="none" w:sz="0" w:space="0" w:color="auto"/>
                        <w:bottom w:val="none" w:sz="0" w:space="0" w:color="auto"/>
                        <w:right w:val="none" w:sz="0" w:space="0" w:color="auto"/>
                      </w:divBdr>
                    </w:div>
                    <w:div w:id="1995720440">
                      <w:marLeft w:val="0"/>
                      <w:marRight w:val="0"/>
                      <w:marTop w:val="0"/>
                      <w:marBottom w:val="180"/>
                      <w:divBdr>
                        <w:top w:val="none" w:sz="0" w:space="0" w:color="auto"/>
                        <w:left w:val="none" w:sz="0" w:space="0" w:color="auto"/>
                        <w:bottom w:val="none" w:sz="0" w:space="0" w:color="auto"/>
                        <w:right w:val="none" w:sz="0" w:space="0" w:color="auto"/>
                      </w:divBdr>
                    </w:div>
                    <w:div w:id="650603152">
                      <w:marLeft w:val="0"/>
                      <w:marRight w:val="0"/>
                      <w:marTop w:val="0"/>
                      <w:marBottom w:val="180"/>
                      <w:divBdr>
                        <w:top w:val="none" w:sz="0" w:space="0" w:color="auto"/>
                        <w:left w:val="none" w:sz="0" w:space="0" w:color="auto"/>
                        <w:bottom w:val="none" w:sz="0" w:space="0" w:color="auto"/>
                        <w:right w:val="none" w:sz="0" w:space="0" w:color="auto"/>
                      </w:divBdr>
                    </w:div>
                    <w:div w:id="982351348">
                      <w:marLeft w:val="0"/>
                      <w:marRight w:val="0"/>
                      <w:marTop w:val="0"/>
                      <w:marBottom w:val="180"/>
                      <w:divBdr>
                        <w:top w:val="none" w:sz="0" w:space="0" w:color="auto"/>
                        <w:left w:val="none" w:sz="0" w:space="0" w:color="auto"/>
                        <w:bottom w:val="none" w:sz="0" w:space="0" w:color="auto"/>
                        <w:right w:val="none" w:sz="0" w:space="0" w:color="auto"/>
                      </w:divBdr>
                    </w:div>
                    <w:div w:id="943463571">
                      <w:marLeft w:val="0"/>
                      <w:marRight w:val="0"/>
                      <w:marTop w:val="0"/>
                      <w:marBottom w:val="180"/>
                      <w:divBdr>
                        <w:top w:val="none" w:sz="0" w:space="0" w:color="auto"/>
                        <w:left w:val="none" w:sz="0" w:space="0" w:color="auto"/>
                        <w:bottom w:val="none" w:sz="0" w:space="0" w:color="auto"/>
                        <w:right w:val="none" w:sz="0" w:space="0" w:color="auto"/>
                      </w:divBdr>
                    </w:div>
                    <w:div w:id="103592832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49054791">
          <w:marLeft w:val="0"/>
          <w:marRight w:val="0"/>
          <w:marTop w:val="0"/>
          <w:marBottom w:val="0"/>
          <w:divBdr>
            <w:top w:val="none" w:sz="0" w:space="0" w:color="auto"/>
            <w:left w:val="none" w:sz="0" w:space="0" w:color="auto"/>
            <w:bottom w:val="none" w:sz="0" w:space="0" w:color="auto"/>
            <w:right w:val="none" w:sz="0" w:space="0" w:color="auto"/>
          </w:divBdr>
          <w:divsChild>
            <w:div w:id="1771466867">
              <w:marLeft w:val="0"/>
              <w:marRight w:val="0"/>
              <w:marTop w:val="0"/>
              <w:marBottom w:val="0"/>
              <w:divBdr>
                <w:top w:val="none" w:sz="0" w:space="0" w:color="auto"/>
                <w:left w:val="none" w:sz="0" w:space="0" w:color="auto"/>
                <w:bottom w:val="none" w:sz="0" w:space="0" w:color="auto"/>
                <w:right w:val="none" w:sz="0" w:space="0" w:color="auto"/>
              </w:divBdr>
              <w:divsChild>
                <w:div w:id="1391148749">
                  <w:marLeft w:val="0"/>
                  <w:marRight w:val="0"/>
                  <w:marTop w:val="0"/>
                  <w:marBottom w:val="0"/>
                  <w:divBdr>
                    <w:top w:val="none" w:sz="0" w:space="0" w:color="auto"/>
                    <w:left w:val="none" w:sz="0" w:space="0" w:color="auto"/>
                    <w:bottom w:val="none" w:sz="0" w:space="0" w:color="auto"/>
                    <w:right w:val="none" w:sz="0" w:space="0" w:color="auto"/>
                  </w:divBdr>
                  <w:divsChild>
                    <w:div w:id="261837094">
                      <w:marLeft w:val="0"/>
                      <w:marRight w:val="0"/>
                      <w:marTop w:val="0"/>
                      <w:marBottom w:val="0"/>
                      <w:divBdr>
                        <w:top w:val="none" w:sz="0" w:space="0" w:color="auto"/>
                        <w:left w:val="none" w:sz="0" w:space="0" w:color="auto"/>
                        <w:bottom w:val="none" w:sz="0" w:space="0" w:color="auto"/>
                        <w:right w:val="none" w:sz="0" w:space="0" w:color="auto"/>
                      </w:divBdr>
                    </w:div>
                    <w:div w:id="863522520">
                      <w:marLeft w:val="0"/>
                      <w:marRight w:val="0"/>
                      <w:marTop w:val="0"/>
                      <w:marBottom w:val="180"/>
                      <w:divBdr>
                        <w:top w:val="none" w:sz="0" w:space="0" w:color="auto"/>
                        <w:left w:val="none" w:sz="0" w:space="0" w:color="auto"/>
                        <w:bottom w:val="none" w:sz="0" w:space="0" w:color="auto"/>
                        <w:right w:val="none" w:sz="0" w:space="0" w:color="auto"/>
                      </w:divBdr>
                      <w:divsChild>
                        <w:div w:id="1070616376">
                          <w:marLeft w:val="0"/>
                          <w:marRight w:val="0"/>
                          <w:marTop w:val="0"/>
                          <w:marBottom w:val="0"/>
                          <w:divBdr>
                            <w:top w:val="none" w:sz="0" w:space="0" w:color="auto"/>
                            <w:left w:val="none" w:sz="0" w:space="0" w:color="auto"/>
                            <w:bottom w:val="none" w:sz="0" w:space="0" w:color="auto"/>
                            <w:right w:val="none" w:sz="0" w:space="0" w:color="auto"/>
                          </w:divBdr>
                        </w:div>
                      </w:divsChild>
                    </w:div>
                    <w:div w:id="1131098810">
                      <w:marLeft w:val="0"/>
                      <w:marRight w:val="0"/>
                      <w:marTop w:val="0"/>
                      <w:marBottom w:val="180"/>
                      <w:divBdr>
                        <w:top w:val="none" w:sz="0" w:space="0" w:color="auto"/>
                        <w:left w:val="none" w:sz="0" w:space="0" w:color="auto"/>
                        <w:bottom w:val="none" w:sz="0" w:space="0" w:color="auto"/>
                        <w:right w:val="none" w:sz="0" w:space="0" w:color="auto"/>
                      </w:divBdr>
                      <w:divsChild>
                        <w:div w:id="1173641661">
                          <w:marLeft w:val="0"/>
                          <w:marRight w:val="0"/>
                          <w:marTop w:val="0"/>
                          <w:marBottom w:val="0"/>
                          <w:divBdr>
                            <w:top w:val="none" w:sz="0" w:space="0" w:color="auto"/>
                            <w:left w:val="none" w:sz="0" w:space="0" w:color="auto"/>
                            <w:bottom w:val="none" w:sz="0" w:space="0" w:color="auto"/>
                            <w:right w:val="none" w:sz="0" w:space="0" w:color="auto"/>
                          </w:divBdr>
                        </w:div>
                      </w:divsChild>
                    </w:div>
                    <w:div w:id="26227337">
                      <w:marLeft w:val="0"/>
                      <w:marRight w:val="0"/>
                      <w:marTop w:val="0"/>
                      <w:marBottom w:val="180"/>
                      <w:divBdr>
                        <w:top w:val="none" w:sz="0" w:space="0" w:color="auto"/>
                        <w:left w:val="none" w:sz="0" w:space="0" w:color="auto"/>
                        <w:bottom w:val="none" w:sz="0" w:space="0" w:color="auto"/>
                        <w:right w:val="none" w:sz="0" w:space="0" w:color="auto"/>
                      </w:divBdr>
                      <w:divsChild>
                        <w:div w:id="741176625">
                          <w:marLeft w:val="0"/>
                          <w:marRight w:val="0"/>
                          <w:marTop w:val="0"/>
                          <w:marBottom w:val="0"/>
                          <w:divBdr>
                            <w:top w:val="none" w:sz="0" w:space="0" w:color="auto"/>
                            <w:left w:val="none" w:sz="0" w:space="0" w:color="auto"/>
                            <w:bottom w:val="none" w:sz="0" w:space="0" w:color="auto"/>
                            <w:right w:val="none" w:sz="0" w:space="0" w:color="auto"/>
                          </w:divBdr>
                        </w:div>
                      </w:divsChild>
                    </w:div>
                    <w:div w:id="400952426">
                      <w:marLeft w:val="0"/>
                      <w:marRight w:val="0"/>
                      <w:marTop w:val="0"/>
                      <w:marBottom w:val="180"/>
                      <w:divBdr>
                        <w:top w:val="none" w:sz="0" w:space="0" w:color="auto"/>
                        <w:left w:val="none" w:sz="0" w:space="0" w:color="auto"/>
                        <w:bottom w:val="none" w:sz="0" w:space="0" w:color="auto"/>
                        <w:right w:val="none" w:sz="0" w:space="0" w:color="auto"/>
                      </w:divBdr>
                      <w:divsChild>
                        <w:div w:id="1064990652">
                          <w:marLeft w:val="0"/>
                          <w:marRight w:val="0"/>
                          <w:marTop w:val="0"/>
                          <w:marBottom w:val="0"/>
                          <w:divBdr>
                            <w:top w:val="none" w:sz="0" w:space="0" w:color="auto"/>
                            <w:left w:val="none" w:sz="0" w:space="0" w:color="auto"/>
                            <w:bottom w:val="none" w:sz="0" w:space="0" w:color="auto"/>
                            <w:right w:val="none" w:sz="0" w:space="0" w:color="auto"/>
                          </w:divBdr>
                        </w:div>
                      </w:divsChild>
                    </w:div>
                    <w:div w:id="1004434726">
                      <w:marLeft w:val="0"/>
                      <w:marRight w:val="0"/>
                      <w:marTop w:val="0"/>
                      <w:marBottom w:val="180"/>
                      <w:divBdr>
                        <w:top w:val="none" w:sz="0" w:space="0" w:color="auto"/>
                        <w:left w:val="none" w:sz="0" w:space="0" w:color="auto"/>
                        <w:bottom w:val="none" w:sz="0" w:space="0" w:color="auto"/>
                        <w:right w:val="none" w:sz="0" w:space="0" w:color="auto"/>
                      </w:divBdr>
                      <w:divsChild>
                        <w:div w:id="1042755512">
                          <w:marLeft w:val="0"/>
                          <w:marRight w:val="0"/>
                          <w:marTop w:val="0"/>
                          <w:marBottom w:val="0"/>
                          <w:divBdr>
                            <w:top w:val="none" w:sz="0" w:space="0" w:color="auto"/>
                            <w:left w:val="none" w:sz="0" w:space="0" w:color="auto"/>
                            <w:bottom w:val="none" w:sz="0" w:space="0" w:color="auto"/>
                            <w:right w:val="none" w:sz="0" w:space="0" w:color="auto"/>
                          </w:divBdr>
                        </w:div>
                      </w:divsChild>
                    </w:div>
                    <w:div w:id="343747535">
                      <w:marLeft w:val="0"/>
                      <w:marRight w:val="0"/>
                      <w:marTop w:val="0"/>
                      <w:marBottom w:val="180"/>
                      <w:divBdr>
                        <w:top w:val="none" w:sz="0" w:space="0" w:color="auto"/>
                        <w:left w:val="none" w:sz="0" w:space="0" w:color="auto"/>
                        <w:bottom w:val="none" w:sz="0" w:space="0" w:color="auto"/>
                        <w:right w:val="none" w:sz="0" w:space="0" w:color="auto"/>
                      </w:divBdr>
                      <w:divsChild>
                        <w:div w:id="1379477290">
                          <w:marLeft w:val="0"/>
                          <w:marRight w:val="0"/>
                          <w:marTop w:val="0"/>
                          <w:marBottom w:val="0"/>
                          <w:divBdr>
                            <w:top w:val="none" w:sz="0" w:space="0" w:color="auto"/>
                            <w:left w:val="none" w:sz="0" w:space="0" w:color="auto"/>
                            <w:bottom w:val="none" w:sz="0" w:space="0" w:color="auto"/>
                            <w:right w:val="none" w:sz="0" w:space="0" w:color="auto"/>
                          </w:divBdr>
                        </w:div>
                      </w:divsChild>
                    </w:div>
                    <w:div w:id="1431730671">
                      <w:marLeft w:val="0"/>
                      <w:marRight w:val="0"/>
                      <w:marTop w:val="0"/>
                      <w:marBottom w:val="180"/>
                      <w:divBdr>
                        <w:top w:val="none" w:sz="0" w:space="0" w:color="auto"/>
                        <w:left w:val="none" w:sz="0" w:space="0" w:color="auto"/>
                        <w:bottom w:val="none" w:sz="0" w:space="0" w:color="auto"/>
                        <w:right w:val="none" w:sz="0" w:space="0" w:color="auto"/>
                      </w:divBdr>
                      <w:divsChild>
                        <w:div w:id="1059356376">
                          <w:marLeft w:val="0"/>
                          <w:marRight w:val="0"/>
                          <w:marTop w:val="0"/>
                          <w:marBottom w:val="0"/>
                          <w:divBdr>
                            <w:top w:val="none" w:sz="0" w:space="0" w:color="auto"/>
                            <w:left w:val="none" w:sz="0" w:space="0" w:color="auto"/>
                            <w:bottom w:val="none" w:sz="0" w:space="0" w:color="auto"/>
                            <w:right w:val="none" w:sz="0" w:space="0" w:color="auto"/>
                          </w:divBdr>
                        </w:div>
                      </w:divsChild>
                    </w:div>
                    <w:div w:id="862941766">
                      <w:marLeft w:val="0"/>
                      <w:marRight w:val="0"/>
                      <w:marTop w:val="0"/>
                      <w:marBottom w:val="180"/>
                      <w:divBdr>
                        <w:top w:val="none" w:sz="0" w:space="0" w:color="auto"/>
                        <w:left w:val="none" w:sz="0" w:space="0" w:color="auto"/>
                        <w:bottom w:val="none" w:sz="0" w:space="0" w:color="auto"/>
                        <w:right w:val="none" w:sz="0" w:space="0" w:color="auto"/>
                      </w:divBdr>
                      <w:divsChild>
                        <w:div w:id="1854372487">
                          <w:marLeft w:val="0"/>
                          <w:marRight w:val="0"/>
                          <w:marTop w:val="0"/>
                          <w:marBottom w:val="0"/>
                          <w:divBdr>
                            <w:top w:val="none" w:sz="0" w:space="0" w:color="auto"/>
                            <w:left w:val="none" w:sz="0" w:space="0" w:color="auto"/>
                            <w:bottom w:val="none" w:sz="0" w:space="0" w:color="auto"/>
                            <w:right w:val="none" w:sz="0" w:space="0" w:color="auto"/>
                          </w:divBdr>
                        </w:div>
                      </w:divsChild>
                    </w:div>
                    <w:div w:id="994186944">
                      <w:marLeft w:val="0"/>
                      <w:marRight w:val="0"/>
                      <w:marTop w:val="0"/>
                      <w:marBottom w:val="180"/>
                      <w:divBdr>
                        <w:top w:val="none" w:sz="0" w:space="0" w:color="auto"/>
                        <w:left w:val="none" w:sz="0" w:space="0" w:color="auto"/>
                        <w:bottom w:val="none" w:sz="0" w:space="0" w:color="auto"/>
                        <w:right w:val="none" w:sz="0" w:space="0" w:color="auto"/>
                      </w:divBdr>
                      <w:divsChild>
                        <w:div w:id="3529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3561">
          <w:marLeft w:val="0"/>
          <w:marRight w:val="0"/>
          <w:marTop w:val="0"/>
          <w:marBottom w:val="0"/>
          <w:divBdr>
            <w:top w:val="none" w:sz="0" w:space="0" w:color="auto"/>
            <w:left w:val="none" w:sz="0" w:space="0" w:color="auto"/>
            <w:bottom w:val="none" w:sz="0" w:space="0" w:color="auto"/>
            <w:right w:val="none" w:sz="0" w:space="0" w:color="auto"/>
          </w:divBdr>
          <w:divsChild>
            <w:div w:id="1937711488">
              <w:marLeft w:val="0"/>
              <w:marRight w:val="0"/>
              <w:marTop w:val="0"/>
              <w:marBottom w:val="0"/>
              <w:divBdr>
                <w:top w:val="none" w:sz="0" w:space="0" w:color="auto"/>
                <w:left w:val="none" w:sz="0" w:space="0" w:color="auto"/>
                <w:bottom w:val="none" w:sz="0" w:space="0" w:color="auto"/>
                <w:right w:val="none" w:sz="0" w:space="0" w:color="auto"/>
              </w:divBdr>
              <w:divsChild>
                <w:div w:id="1707868406">
                  <w:marLeft w:val="0"/>
                  <w:marRight w:val="0"/>
                  <w:marTop w:val="0"/>
                  <w:marBottom w:val="0"/>
                  <w:divBdr>
                    <w:top w:val="none" w:sz="0" w:space="0" w:color="auto"/>
                    <w:left w:val="none" w:sz="0" w:space="0" w:color="auto"/>
                    <w:bottom w:val="none" w:sz="0" w:space="0" w:color="auto"/>
                    <w:right w:val="none" w:sz="0" w:space="0" w:color="auto"/>
                  </w:divBdr>
                  <w:divsChild>
                    <w:div w:id="167133721">
                      <w:marLeft w:val="0"/>
                      <w:marRight w:val="0"/>
                      <w:marTop w:val="0"/>
                      <w:marBottom w:val="0"/>
                      <w:divBdr>
                        <w:top w:val="none" w:sz="0" w:space="0" w:color="auto"/>
                        <w:left w:val="none" w:sz="0" w:space="0" w:color="auto"/>
                        <w:bottom w:val="none" w:sz="0" w:space="0" w:color="auto"/>
                        <w:right w:val="none" w:sz="0" w:space="0" w:color="auto"/>
                      </w:divBdr>
                    </w:div>
                    <w:div w:id="1578856652">
                      <w:marLeft w:val="0"/>
                      <w:marRight w:val="0"/>
                      <w:marTop w:val="0"/>
                      <w:marBottom w:val="180"/>
                      <w:divBdr>
                        <w:top w:val="none" w:sz="0" w:space="0" w:color="auto"/>
                        <w:left w:val="none" w:sz="0" w:space="0" w:color="auto"/>
                        <w:bottom w:val="none" w:sz="0" w:space="0" w:color="auto"/>
                        <w:right w:val="none" w:sz="0" w:space="0" w:color="auto"/>
                      </w:divBdr>
                      <w:divsChild>
                        <w:div w:id="111332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84282">
          <w:marLeft w:val="0"/>
          <w:marRight w:val="0"/>
          <w:marTop w:val="0"/>
          <w:marBottom w:val="0"/>
          <w:divBdr>
            <w:top w:val="none" w:sz="0" w:space="0" w:color="auto"/>
            <w:left w:val="none" w:sz="0" w:space="0" w:color="auto"/>
            <w:bottom w:val="none" w:sz="0" w:space="0" w:color="auto"/>
            <w:right w:val="none" w:sz="0" w:space="0" w:color="auto"/>
          </w:divBdr>
          <w:divsChild>
            <w:div w:id="1578201001">
              <w:marLeft w:val="0"/>
              <w:marRight w:val="0"/>
              <w:marTop w:val="0"/>
              <w:marBottom w:val="0"/>
              <w:divBdr>
                <w:top w:val="none" w:sz="0" w:space="0" w:color="auto"/>
                <w:left w:val="none" w:sz="0" w:space="0" w:color="auto"/>
                <w:bottom w:val="none" w:sz="0" w:space="0" w:color="auto"/>
                <w:right w:val="none" w:sz="0" w:space="0" w:color="auto"/>
              </w:divBdr>
              <w:divsChild>
                <w:div w:id="1051657849">
                  <w:marLeft w:val="0"/>
                  <w:marRight w:val="0"/>
                  <w:marTop w:val="0"/>
                  <w:marBottom w:val="0"/>
                  <w:divBdr>
                    <w:top w:val="none" w:sz="0" w:space="0" w:color="auto"/>
                    <w:left w:val="none" w:sz="0" w:space="0" w:color="auto"/>
                    <w:bottom w:val="none" w:sz="0" w:space="0" w:color="auto"/>
                    <w:right w:val="none" w:sz="0" w:space="0" w:color="auto"/>
                  </w:divBdr>
                  <w:divsChild>
                    <w:div w:id="1901401791">
                      <w:marLeft w:val="0"/>
                      <w:marRight w:val="0"/>
                      <w:marTop w:val="0"/>
                      <w:marBottom w:val="0"/>
                      <w:divBdr>
                        <w:top w:val="none" w:sz="0" w:space="0" w:color="auto"/>
                        <w:left w:val="none" w:sz="0" w:space="0" w:color="auto"/>
                        <w:bottom w:val="none" w:sz="0" w:space="0" w:color="auto"/>
                        <w:right w:val="none" w:sz="0" w:space="0" w:color="auto"/>
                      </w:divBdr>
                    </w:div>
                    <w:div w:id="964850020">
                      <w:marLeft w:val="0"/>
                      <w:marRight w:val="0"/>
                      <w:marTop w:val="0"/>
                      <w:marBottom w:val="180"/>
                      <w:divBdr>
                        <w:top w:val="none" w:sz="0" w:space="0" w:color="auto"/>
                        <w:left w:val="none" w:sz="0" w:space="0" w:color="auto"/>
                        <w:bottom w:val="none" w:sz="0" w:space="0" w:color="auto"/>
                        <w:right w:val="none" w:sz="0" w:space="0" w:color="auto"/>
                      </w:divBdr>
                      <w:divsChild>
                        <w:div w:id="68979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169792">
          <w:marLeft w:val="0"/>
          <w:marRight w:val="0"/>
          <w:marTop w:val="0"/>
          <w:marBottom w:val="0"/>
          <w:divBdr>
            <w:top w:val="none" w:sz="0" w:space="0" w:color="auto"/>
            <w:left w:val="none" w:sz="0" w:space="0" w:color="auto"/>
            <w:bottom w:val="none" w:sz="0" w:space="0" w:color="auto"/>
            <w:right w:val="none" w:sz="0" w:space="0" w:color="auto"/>
          </w:divBdr>
          <w:divsChild>
            <w:div w:id="905187958">
              <w:marLeft w:val="0"/>
              <w:marRight w:val="0"/>
              <w:marTop w:val="0"/>
              <w:marBottom w:val="0"/>
              <w:divBdr>
                <w:top w:val="none" w:sz="0" w:space="0" w:color="auto"/>
                <w:left w:val="none" w:sz="0" w:space="0" w:color="auto"/>
                <w:bottom w:val="none" w:sz="0" w:space="0" w:color="auto"/>
                <w:right w:val="none" w:sz="0" w:space="0" w:color="auto"/>
              </w:divBdr>
              <w:divsChild>
                <w:div w:id="36855496">
                  <w:marLeft w:val="0"/>
                  <w:marRight w:val="0"/>
                  <w:marTop w:val="0"/>
                  <w:marBottom w:val="0"/>
                  <w:divBdr>
                    <w:top w:val="none" w:sz="0" w:space="0" w:color="auto"/>
                    <w:left w:val="none" w:sz="0" w:space="0" w:color="auto"/>
                    <w:bottom w:val="none" w:sz="0" w:space="0" w:color="auto"/>
                    <w:right w:val="none" w:sz="0" w:space="0" w:color="auto"/>
                  </w:divBdr>
                  <w:divsChild>
                    <w:div w:id="1653362994">
                      <w:marLeft w:val="0"/>
                      <w:marRight w:val="0"/>
                      <w:marTop w:val="0"/>
                      <w:marBottom w:val="0"/>
                      <w:divBdr>
                        <w:top w:val="none" w:sz="0" w:space="0" w:color="auto"/>
                        <w:left w:val="none" w:sz="0" w:space="0" w:color="auto"/>
                        <w:bottom w:val="none" w:sz="0" w:space="0" w:color="auto"/>
                        <w:right w:val="none" w:sz="0" w:space="0" w:color="auto"/>
                      </w:divBdr>
                    </w:div>
                    <w:div w:id="569510769">
                      <w:marLeft w:val="0"/>
                      <w:marRight w:val="0"/>
                      <w:marTop w:val="0"/>
                      <w:marBottom w:val="180"/>
                      <w:divBdr>
                        <w:top w:val="none" w:sz="0" w:space="0" w:color="auto"/>
                        <w:left w:val="none" w:sz="0" w:space="0" w:color="auto"/>
                        <w:bottom w:val="none" w:sz="0" w:space="0" w:color="auto"/>
                        <w:right w:val="none" w:sz="0" w:space="0" w:color="auto"/>
                      </w:divBdr>
                      <w:divsChild>
                        <w:div w:id="21290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50622">
          <w:marLeft w:val="0"/>
          <w:marRight w:val="0"/>
          <w:marTop w:val="0"/>
          <w:marBottom w:val="0"/>
          <w:divBdr>
            <w:top w:val="none" w:sz="0" w:space="0" w:color="auto"/>
            <w:left w:val="none" w:sz="0" w:space="0" w:color="auto"/>
            <w:bottom w:val="none" w:sz="0" w:space="0" w:color="auto"/>
            <w:right w:val="none" w:sz="0" w:space="0" w:color="auto"/>
          </w:divBdr>
          <w:divsChild>
            <w:div w:id="1365011416">
              <w:marLeft w:val="0"/>
              <w:marRight w:val="0"/>
              <w:marTop w:val="0"/>
              <w:marBottom w:val="0"/>
              <w:divBdr>
                <w:top w:val="none" w:sz="0" w:space="0" w:color="auto"/>
                <w:left w:val="none" w:sz="0" w:space="0" w:color="auto"/>
                <w:bottom w:val="none" w:sz="0" w:space="0" w:color="auto"/>
                <w:right w:val="none" w:sz="0" w:space="0" w:color="auto"/>
              </w:divBdr>
              <w:divsChild>
                <w:div w:id="1169830294">
                  <w:marLeft w:val="0"/>
                  <w:marRight w:val="0"/>
                  <w:marTop w:val="0"/>
                  <w:marBottom w:val="0"/>
                  <w:divBdr>
                    <w:top w:val="none" w:sz="0" w:space="0" w:color="auto"/>
                    <w:left w:val="none" w:sz="0" w:space="0" w:color="auto"/>
                    <w:bottom w:val="none" w:sz="0" w:space="0" w:color="auto"/>
                    <w:right w:val="none" w:sz="0" w:space="0" w:color="auto"/>
                  </w:divBdr>
                  <w:divsChild>
                    <w:div w:id="1329673193">
                      <w:marLeft w:val="0"/>
                      <w:marRight w:val="0"/>
                      <w:marTop w:val="0"/>
                      <w:marBottom w:val="0"/>
                      <w:divBdr>
                        <w:top w:val="none" w:sz="0" w:space="0" w:color="auto"/>
                        <w:left w:val="none" w:sz="0" w:space="0" w:color="auto"/>
                        <w:bottom w:val="none" w:sz="0" w:space="0" w:color="auto"/>
                        <w:right w:val="none" w:sz="0" w:space="0" w:color="auto"/>
                      </w:divBdr>
                    </w:div>
                    <w:div w:id="827214113">
                      <w:marLeft w:val="0"/>
                      <w:marRight w:val="0"/>
                      <w:marTop w:val="0"/>
                      <w:marBottom w:val="180"/>
                      <w:divBdr>
                        <w:top w:val="none" w:sz="0" w:space="0" w:color="auto"/>
                        <w:left w:val="none" w:sz="0" w:space="0" w:color="auto"/>
                        <w:bottom w:val="none" w:sz="0" w:space="0" w:color="auto"/>
                        <w:right w:val="none" w:sz="0" w:space="0" w:color="auto"/>
                      </w:divBdr>
                      <w:divsChild>
                        <w:div w:id="165749677">
                          <w:marLeft w:val="0"/>
                          <w:marRight w:val="0"/>
                          <w:marTop w:val="0"/>
                          <w:marBottom w:val="0"/>
                          <w:divBdr>
                            <w:top w:val="none" w:sz="0" w:space="0" w:color="auto"/>
                            <w:left w:val="none" w:sz="0" w:space="0" w:color="auto"/>
                            <w:bottom w:val="none" w:sz="0" w:space="0" w:color="auto"/>
                            <w:right w:val="none" w:sz="0" w:space="0" w:color="auto"/>
                          </w:divBdr>
                        </w:div>
                      </w:divsChild>
                    </w:div>
                    <w:div w:id="2106656870">
                      <w:marLeft w:val="0"/>
                      <w:marRight w:val="0"/>
                      <w:marTop w:val="0"/>
                      <w:marBottom w:val="180"/>
                      <w:divBdr>
                        <w:top w:val="none" w:sz="0" w:space="0" w:color="auto"/>
                        <w:left w:val="none" w:sz="0" w:space="0" w:color="auto"/>
                        <w:bottom w:val="none" w:sz="0" w:space="0" w:color="auto"/>
                        <w:right w:val="none" w:sz="0" w:space="0" w:color="auto"/>
                      </w:divBdr>
                      <w:divsChild>
                        <w:div w:id="147291648">
                          <w:marLeft w:val="0"/>
                          <w:marRight w:val="0"/>
                          <w:marTop w:val="0"/>
                          <w:marBottom w:val="0"/>
                          <w:divBdr>
                            <w:top w:val="none" w:sz="0" w:space="0" w:color="auto"/>
                            <w:left w:val="none" w:sz="0" w:space="0" w:color="auto"/>
                            <w:bottom w:val="none" w:sz="0" w:space="0" w:color="auto"/>
                            <w:right w:val="none" w:sz="0" w:space="0" w:color="auto"/>
                          </w:divBdr>
                        </w:div>
                      </w:divsChild>
                    </w:div>
                    <w:div w:id="116413996">
                      <w:marLeft w:val="0"/>
                      <w:marRight w:val="0"/>
                      <w:marTop w:val="0"/>
                      <w:marBottom w:val="180"/>
                      <w:divBdr>
                        <w:top w:val="none" w:sz="0" w:space="0" w:color="auto"/>
                        <w:left w:val="none" w:sz="0" w:space="0" w:color="auto"/>
                        <w:bottom w:val="none" w:sz="0" w:space="0" w:color="auto"/>
                        <w:right w:val="none" w:sz="0" w:space="0" w:color="auto"/>
                      </w:divBdr>
                      <w:divsChild>
                        <w:div w:id="1217278219">
                          <w:marLeft w:val="0"/>
                          <w:marRight w:val="0"/>
                          <w:marTop w:val="0"/>
                          <w:marBottom w:val="0"/>
                          <w:divBdr>
                            <w:top w:val="none" w:sz="0" w:space="0" w:color="auto"/>
                            <w:left w:val="none" w:sz="0" w:space="0" w:color="auto"/>
                            <w:bottom w:val="none" w:sz="0" w:space="0" w:color="auto"/>
                            <w:right w:val="none" w:sz="0" w:space="0" w:color="auto"/>
                          </w:divBdr>
                        </w:div>
                      </w:divsChild>
                    </w:div>
                    <w:div w:id="279188434">
                      <w:marLeft w:val="0"/>
                      <w:marRight w:val="0"/>
                      <w:marTop w:val="0"/>
                      <w:marBottom w:val="180"/>
                      <w:divBdr>
                        <w:top w:val="none" w:sz="0" w:space="0" w:color="auto"/>
                        <w:left w:val="none" w:sz="0" w:space="0" w:color="auto"/>
                        <w:bottom w:val="none" w:sz="0" w:space="0" w:color="auto"/>
                        <w:right w:val="none" w:sz="0" w:space="0" w:color="auto"/>
                      </w:divBdr>
                      <w:divsChild>
                        <w:div w:id="1695301940">
                          <w:marLeft w:val="0"/>
                          <w:marRight w:val="0"/>
                          <w:marTop w:val="0"/>
                          <w:marBottom w:val="0"/>
                          <w:divBdr>
                            <w:top w:val="none" w:sz="0" w:space="0" w:color="auto"/>
                            <w:left w:val="none" w:sz="0" w:space="0" w:color="auto"/>
                            <w:bottom w:val="none" w:sz="0" w:space="0" w:color="auto"/>
                            <w:right w:val="none" w:sz="0" w:space="0" w:color="auto"/>
                          </w:divBdr>
                        </w:div>
                      </w:divsChild>
                    </w:div>
                    <w:div w:id="465590385">
                      <w:marLeft w:val="0"/>
                      <w:marRight w:val="0"/>
                      <w:marTop w:val="0"/>
                      <w:marBottom w:val="180"/>
                      <w:divBdr>
                        <w:top w:val="none" w:sz="0" w:space="0" w:color="auto"/>
                        <w:left w:val="none" w:sz="0" w:space="0" w:color="auto"/>
                        <w:bottom w:val="none" w:sz="0" w:space="0" w:color="auto"/>
                        <w:right w:val="none" w:sz="0" w:space="0" w:color="auto"/>
                      </w:divBdr>
                      <w:divsChild>
                        <w:div w:id="1952007340">
                          <w:marLeft w:val="0"/>
                          <w:marRight w:val="0"/>
                          <w:marTop w:val="0"/>
                          <w:marBottom w:val="0"/>
                          <w:divBdr>
                            <w:top w:val="none" w:sz="0" w:space="0" w:color="auto"/>
                            <w:left w:val="none" w:sz="0" w:space="0" w:color="auto"/>
                            <w:bottom w:val="none" w:sz="0" w:space="0" w:color="auto"/>
                            <w:right w:val="none" w:sz="0" w:space="0" w:color="auto"/>
                          </w:divBdr>
                        </w:div>
                      </w:divsChild>
                    </w:div>
                    <w:div w:id="447773171">
                      <w:marLeft w:val="0"/>
                      <w:marRight w:val="0"/>
                      <w:marTop w:val="0"/>
                      <w:marBottom w:val="180"/>
                      <w:divBdr>
                        <w:top w:val="none" w:sz="0" w:space="0" w:color="auto"/>
                        <w:left w:val="none" w:sz="0" w:space="0" w:color="auto"/>
                        <w:bottom w:val="none" w:sz="0" w:space="0" w:color="auto"/>
                        <w:right w:val="none" w:sz="0" w:space="0" w:color="auto"/>
                      </w:divBdr>
                      <w:divsChild>
                        <w:div w:id="180625361">
                          <w:marLeft w:val="0"/>
                          <w:marRight w:val="0"/>
                          <w:marTop w:val="0"/>
                          <w:marBottom w:val="0"/>
                          <w:divBdr>
                            <w:top w:val="none" w:sz="0" w:space="0" w:color="auto"/>
                            <w:left w:val="none" w:sz="0" w:space="0" w:color="auto"/>
                            <w:bottom w:val="none" w:sz="0" w:space="0" w:color="auto"/>
                            <w:right w:val="none" w:sz="0" w:space="0" w:color="auto"/>
                          </w:divBdr>
                        </w:div>
                      </w:divsChild>
                    </w:div>
                    <w:div w:id="988289431">
                      <w:marLeft w:val="0"/>
                      <w:marRight w:val="0"/>
                      <w:marTop w:val="0"/>
                      <w:marBottom w:val="180"/>
                      <w:divBdr>
                        <w:top w:val="none" w:sz="0" w:space="0" w:color="auto"/>
                        <w:left w:val="none" w:sz="0" w:space="0" w:color="auto"/>
                        <w:bottom w:val="none" w:sz="0" w:space="0" w:color="auto"/>
                        <w:right w:val="none" w:sz="0" w:space="0" w:color="auto"/>
                      </w:divBdr>
                      <w:divsChild>
                        <w:div w:id="358042671">
                          <w:marLeft w:val="0"/>
                          <w:marRight w:val="0"/>
                          <w:marTop w:val="0"/>
                          <w:marBottom w:val="0"/>
                          <w:divBdr>
                            <w:top w:val="none" w:sz="0" w:space="0" w:color="auto"/>
                            <w:left w:val="none" w:sz="0" w:space="0" w:color="auto"/>
                            <w:bottom w:val="none" w:sz="0" w:space="0" w:color="auto"/>
                            <w:right w:val="none" w:sz="0" w:space="0" w:color="auto"/>
                          </w:divBdr>
                        </w:div>
                      </w:divsChild>
                    </w:div>
                    <w:div w:id="1934850064">
                      <w:marLeft w:val="0"/>
                      <w:marRight w:val="0"/>
                      <w:marTop w:val="0"/>
                      <w:marBottom w:val="180"/>
                      <w:divBdr>
                        <w:top w:val="none" w:sz="0" w:space="0" w:color="auto"/>
                        <w:left w:val="none" w:sz="0" w:space="0" w:color="auto"/>
                        <w:bottom w:val="none" w:sz="0" w:space="0" w:color="auto"/>
                        <w:right w:val="none" w:sz="0" w:space="0" w:color="auto"/>
                      </w:divBdr>
                      <w:divsChild>
                        <w:div w:id="917205880">
                          <w:marLeft w:val="0"/>
                          <w:marRight w:val="0"/>
                          <w:marTop w:val="0"/>
                          <w:marBottom w:val="0"/>
                          <w:divBdr>
                            <w:top w:val="none" w:sz="0" w:space="0" w:color="auto"/>
                            <w:left w:val="none" w:sz="0" w:space="0" w:color="auto"/>
                            <w:bottom w:val="none" w:sz="0" w:space="0" w:color="auto"/>
                            <w:right w:val="none" w:sz="0" w:space="0" w:color="auto"/>
                          </w:divBdr>
                        </w:div>
                      </w:divsChild>
                    </w:div>
                    <w:div w:id="1204364564">
                      <w:marLeft w:val="0"/>
                      <w:marRight w:val="0"/>
                      <w:marTop w:val="0"/>
                      <w:marBottom w:val="180"/>
                      <w:divBdr>
                        <w:top w:val="none" w:sz="0" w:space="0" w:color="auto"/>
                        <w:left w:val="none" w:sz="0" w:space="0" w:color="auto"/>
                        <w:bottom w:val="none" w:sz="0" w:space="0" w:color="auto"/>
                        <w:right w:val="none" w:sz="0" w:space="0" w:color="auto"/>
                      </w:divBdr>
                      <w:divsChild>
                        <w:div w:id="423918966">
                          <w:marLeft w:val="0"/>
                          <w:marRight w:val="0"/>
                          <w:marTop w:val="0"/>
                          <w:marBottom w:val="0"/>
                          <w:divBdr>
                            <w:top w:val="none" w:sz="0" w:space="0" w:color="auto"/>
                            <w:left w:val="none" w:sz="0" w:space="0" w:color="auto"/>
                            <w:bottom w:val="none" w:sz="0" w:space="0" w:color="auto"/>
                            <w:right w:val="none" w:sz="0" w:space="0" w:color="auto"/>
                          </w:divBdr>
                        </w:div>
                      </w:divsChild>
                    </w:div>
                    <w:div w:id="526530081">
                      <w:marLeft w:val="0"/>
                      <w:marRight w:val="0"/>
                      <w:marTop w:val="0"/>
                      <w:marBottom w:val="180"/>
                      <w:divBdr>
                        <w:top w:val="none" w:sz="0" w:space="0" w:color="auto"/>
                        <w:left w:val="none" w:sz="0" w:space="0" w:color="auto"/>
                        <w:bottom w:val="none" w:sz="0" w:space="0" w:color="auto"/>
                        <w:right w:val="none" w:sz="0" w:space="0" w:color="auto"/>
                      </w:divBdr>
                      <w:divsChild>
                        <w:div w:id="210043458">
                          <w:marLeft w:val="0"/>
                          <w:marRight w:val="0"/>
                          <w:marTop w:val="0"/>
                          <w:marBottom w:val="0"/>
                          <w:divBdr>
                            <w:top w:val="none" w:sz="0" w:space="0" w:color="auto"/>
                            <w:left w:val="none" w:sz="0" w:space="0" w:color="auto"/>
                            <w:bottom w:val="none" w:sz="0" w:space="0" w:color="auto"/>
                            <w:right w:val="none" w:sz="0" w:space="0" w:color="auto"/>
                          </w:divBdr>
                        </w:div>
                      </w:divsChild>
                    </w:div>
                    <w:div w:id="856505120">
                      <w:marLeft w:val="0"/>
                      <w:marRight w:val="0"/>
                      <w:marTop w:val="0"/>
                      <w:marBottom w:val="180"/>
                      <w:divBdr>
                        <w:top w:val="none" w:sz="0" w:space="0" w:color="auto"/>
                        <w:left w:val="none" w:sz="0" w:space="0" w:color="auto"/>
                        <w:bottom w:val="none" w:sz="0" w:space="0" w:color="auto"/>
                        <w:right w:val="none" w:sz="0" w:space="0" w:color="auto"/>
                      </w:divBdr>
                      <w:divsChild>
                        <w:div w:id="931859501">
                          <w:marLeft w:val="0"/>
                          <w:marRight w:val="0"/>
                          <w:marTop w:val="0"/>
                          <w:marBottom w:val="0"/>
                          <w:divBdr>
                            <w:top w:val="none" w:sz="0" w:space="0" w:color="auto"/>
                            <w:left w:val="none" w:sz="0" w:space="0" w:color="auto"/>
                            <w:bottom w:val="none" w:sz="0" w:space="0" w:color="auto"/>
                            <w:right w:val="none" w:sz="0" w:space="0" w:color="auto"/>
                          </w:divBdr>
                        </w:div>
                      </w:divsChild>
                    </w:div>
                    <w:div w:id="519205099">
                      <w:marLeft w:val="0"/>
                      <w:marRight w:val="0"/>
                      <w:marTop w:val="0"/>
                      <w:marBottom w:val="180"/>
                      <w:divBdr>
                        <w:top w:val="none" w:sz="0" w:space="0" w:color="auto"/>
                        <w:left w:val="none" w:sz="0" w:space="0" w:color="auto"/>
                        <w:bottom w:val="none" w:sz="0" w:space="0" w:color="auto"/>
                        <w:right w:val="none" w:sz="0" w:space="0" w:color="auto"/>
                      </w:divBdr>
                      <w:divsChild>
                        <w:div w:id="1251087459">
                          <w:marLeft w:val="0"/>
                          <w:marRight w:val="0"/>
                          <w:marTop w:val="0"/>
                          <w:marBottom w:val="0"/>
                          <w:divBdr>
                            <w:top w:val="none" w:sz="0" w:space="0" w:color="auto"/>
                            <w:left w:val="none" w:sz="0" w:space="0" w:color="auto"/>
                            <w:bottom w:val="none" w:sz="0" w:space="0" w:color="auto"/>
                            <w:right w:val="none" w:sz="0" w:space="0" w:color="auto"/>
                          </w:divBdr>
                        </w:div>
                      </w:divsChild>
                    </w:div>
                    <w:div w:id="2073111662">
                      <w:marLeft w:val="0"/>
                      <w:marRight w:val="0"/>
                      <w:marTop w:val="0"/>
                      <w:marBottom w:val="180"/>
                      <w:divBdr>
                        <w:top w:val="none" w:sz="0" w:space="0" w:color="auto"/>
                        <w:left w:val="none" w:sz="0" w:space="0" w:color="auto"/>
                        <w:bottom w:val="none" w:sz="0" w:space="0" w:color="auto"/>
                        <w:right w:val="none" w:sz="0" w:space="0" w:color="auto"/>
                      </w:divBdr>
                      <w:divsChild>
                        <w:div w:id="368143170">
                          <w:marLeft w:val="0"/>
                          <w:marRight w:val="0"/>
                          <w:marTop w:val="0"/>
                          <w:marBottom w:val="0"/>
                          <w:divBdr>
                            <w:top w:val="none" w:sz="0" w:space="0" w:color="auto"/>
                            <w:left w:val="none" w:sz="0" w:space="0" w:color="auto"/>
                            <w:bottom w:val="none" w:sz="0" w:space="0" w:color="auto"/>
                            <w:right w:val="none" w:sz="0" w:space="0" w:color="auto"/>
                          </w:divBdr>
                        </w:div>
                      </w:divsChild>
                    </w:div>
                    <w:div w:id="1246498830">
                      <w:marLeft w:val="0"/>
                      <w:marRight w:val="0"/>
                      <w:marTop w:val="0"/>
                      <w:marBottom w:val="180"/>
                      <w:divBdr>
                        <w:top w:val="none" w:sz="0" w:space="0" w:color="auto"/>
                        <w:left w:val="none" w:sz="0" w:space="0" w:color="auto"/>
                        <w:bottom w:val="none" w:sz="0" w:space="0" w:color="auto"/>
                        <w:right w:val="none" w:sz="0" w:space="0" w:color="auto"/>
                      </w:divBdr>
                      <w:divsChild>
                        <w:div w:id="142039812">
                          <w:marLeft w:val="0"/>
                          <w:marRight w:val="0"/>
                          <w:marTop w:val="0"/>
                          <w:marBottom w:val="0"/>
                          <w:divBdr>
                            <w:top w:val="none" w:sz="0" w:space="0" w:color="auto"/>
                            <w:left w:val="none" w:sz="0" w:space="0" w:color="auto"/>
                            <w:bottom w:val="none" w:sz="0" w:space="0" w:color="auto"/>
                            <w:right w:val="none" w:sz="0" w:space="0" w:color="auto"/>
                          </w:divBdr>
                        </w:div>
                      </w:divsChild>
                    </w:div>
                    <w:div w:id="1360735632">
                      <w:marLeft w:val="0"/>
                      <w:marRight w:val="0"/>
                      <w:marTop w:val="0"/>
                      <w:marBottom w:val="180"/>
                      <w:divBdr>
                        <w:top w:val="none" w:sz="0" w:space="0" w:color="auto"/>
                        <w:left w:val="none" w:sz="0" w:space="0" w:color="auto"/>
                        <w:bottom w:val="none" w:sz="0" w:space="0" w:color="auto"/>
                        <w:right w:val="none" w:sz="0" w:space="0" w:color="auto"/>
                      </w:divBdr>
                      <w:divsChild>
                        <w:div w:id="1717927567">
                          <w:marLeft w:val="0"/>
                          <w:marRight w:val="0"/>
                          <w:marTop w:val="0"/>
                          <w:marBottom w:val="0"/>
                          <w:divBdr>
                            <w:top w:val="none" w:sz="0" w:space="0" w:color="auto"/>
                            <w:left w:val="none" w:sz="0" w:space="0" w:color="auto"/>
                            <w:bottom w:val="none" w:sz="0" w:space="0" w:color="auto"/>
                            <w:right w:val="none" w:sz="0" w:space="0" w:color="auto"/>
                          </w:divBdr>
                        </w:div>
                      </w:divsChild>
                    </w:div>
                    <w:div w:id="919291259">
                      <w:marLeft w:val="0"/>
                      <w:marRight w:val="0"/>
                      <w:marTop w:val="0"/>
                      <w:marBottom w:val="180"/>
                      <w:divBdr>
                        <w:top w:val="none" w:sz="0" w:space="0" w:color="auto"/>
                        <w:left w:val="none" w:sz="0" w:space="0" w:color="auto"/>
                        <w:bottom w:val="none" w:sz="0" w:space="0" w:color="auto"/>
                        <w:right w:val="none" w:sz="0" w:space="0" w:color="auto"/>
                      </w:divBdr>
                      <w:divsChild>
                        <w:div w:id="72901931">
                          <w:marLeft w:val="0"/>
                          <w:marRight w:val="0"/>
                          <w:marTop w:val="0"/>
                          <w:marBottom w:val="0"/>
                          <w:divBdr>
                            <w:top w:val="none" w:sz="0" w:space="0" w:color="auto"/>
                            <w:left w:val="none" w:sz="0" w:space="0" w:color="auto"/>
                            <w:bottom w:val="none" w:sz="0" w:space="0" w:color="auto"/>
                            <w:right w:val="none" w:sz="0" w:space="0" w:color="auto"/>
                          </w:divBdr>
                        </w:div>
                      </w:divsChild>
                    </w:div>
                    <w:div w:id="1534802958">
                      <w:marLeft w:val="0"/>
                      <w:marRight w:val="0"/>
                      <w:marTop w:val="0"/>
                      <w:marBottom w:val="180"/>
                      <w:divBdr>
                        <w:top w:val="none" w:sz="0" w:space="0" w:color="auto"/>
                        <w:left w:val="none" w:sz="0" w:space="0" w:color="auto"/>
                        <w:bottom w:val="none" w:sz="0" w:space="0" w:color="auto"/>
                        <w:right w:val="none" w:sz="0" w:space="0" w:color="auto"/>
                      </w:divBdr>
                      <w:divsChild>
                        <w:div w:id="606274142">
                          <w:marLeft w:val="0"/>
                          <w:marRight w:val="0"/>
                          <w:marTop w:val="0"/>
                          <w:marBottom w:val="0"/>
                          <w:divBdr>
                            <w:top w:val="none" w:sz="0" w:space="0" w:color="auto"/>
                            <w:left w:val="none" w:sz="0" w:space="0" w:color="auto"/>
                            <w:bottom w:val="none" w:sz="0" w:space="0" w:color="auto"/>
                            <w:right w:val="none" w:sz="0" w:space="0" w:color="auto"/>
                          </w:divBdr>
                        </w:div>
                      </w:divsChild>
                    </w:div>
                    <w:div w:id="1052537109">
                      <w:marLeft w:val="0"/>
                      <w:marRight w:val="0"/>
                      <w:marTop w:val="0"/>
                      <w:marBottom w:val="180"/>
                      <w:divBdr>
                        <w:top w:val="none" w:sz="0" w:space="0" w:color="auto"/>
                        <w:left w:val="none" w:sz="0" w:space="0" w:color="auto"/>
                        <w:bottom w:val="none" w:sz="0" w:space="0" w:color="auto"/>
                        <w:right w:val="none" w:sz="0" w:space="0" w:color="auto"/>
                      </w:divBdr>
                      <w:divsChild>
                        <w:div w:id="1862665488">
                          <w:marLeft w:val="0"/>
                          <w:marRight w:val="0"/>
                          <w:marTop w:val="0"/>
                          <w:marBottom w:val="0"/>
                          <w:divBdr>
                            <w:top w:val="none" w:sz="0" w:space="0" w:color="auto"/>
                            <w:left w:val="none" w:sz="0" w:space="0" w:color="auto"/>
                            <w:bottom w:val="none" w:sz="0" w:space="0" w:color="auto"/>
                            <w:right w:val="none" w:sz="0" w:space="0" w:color="auto"/>
                          </w:divBdr>
                        </w:div>
                      </w:divsChild>
                    </w:div>
                    <w:div w:id="334069651">
                      <w:marLeft w:val="0"/>
                      <w:marRight w:val="0"/>
                      <w:marTop w:val="0"/>
                      <w:marBottom w:val="180"/>
                      <w:divBdr>
                        <w:top w:val="none" w:sz="0" w:space="0" w:color="auto"/>
                        <w:left w:val="none" w:sz="0" w:space="0" w:color="auto"/>
                        <w:bottom w:val="none" w:sz="0" w:space="0" w:color="auto"/>
                        <w:right w:val="none" w:sz="0" w:space="0" w:color="auto"/>
                      </w:divBdr>
                      <w:divsChild>
                        <w:div w:id="1434595345">
                          <w:marLeft w:val="0"/>
                          <w:marRight w:val="0"/>
                          <w:marTop w:val="0"/>
                          <w:marBottom w:val="0"/>
                          <w:divBdr>
                            <w:top w:val="none" w:sz="0" w:space="0" w:color="auto"/>
                            <w:left w:val="none" w:sz="0" w:space="0" w:color="auto"/>
                            <w:bottom w:val="none" w:sz="0" w:space="0" w:color="auto"/>
                            <w:right w:val="none" w:sz="0" w:space="0" w:color="auto"/>
                          </w:divBdr>
                        </w:div>
                      </w:divsChild>
                    </w:div>
                    <w:div w:id="1609965100">
                      <w:marLeft w:val="0"/>
                      <w:marRight w:val="0"/>
                      <w:marTop w:val="0"/>
                      <w:marBottom w:val="180"/>
                      <w:divBdr>
                        <w:top w:val="none" w:sz="0" w:space="0" w:color="auto"/>
                        <w:left w:val="none" w:sz="0" w:space="0" w:color="auto"/>
                        <w:bottom w:val="none" w:sz="0" w:space="0" w:color="auto"/>
                        <w:right w:val="none" w:sz="0" w:space="0" w:color="auto"/>
                      </w:divBdr>
                      <w:divsChild>
                        <w:div w:id="1170677618">
                          <w:marLeft w:val="0"/>
                          <w:marRight w:val="0"/>
                          <w:marTop w:val="0"/>
                          <w:marBottom w:val="0"/>
                          <w:divBdr>
                            <w:top w:val="none" w:sz="0" w:space="0" w:color="auto"/>
                            <w:left w:val="none" w:sz="0" w:space="0" w:color="auto"/>
                            <w:bottom w:val="none" w:sz="0" w:space="0" w:color="auto"/>
                            <w:right w:val="none" w:sz="0" w:space="0" w:color="auto"/>
                          </w:divBdr>
                        </w:div>
                      </w:divsChild>
                    </w:div>
                    <w:div w:id="1641418280">
                      <w:marLeft w:val="0"/>
                      <w:marRight w:val="0"/>
                      <w:marTop w:val="0"/>
                      <w:marBottom w:val="180"/>
                      <w:divBdr>
                        <w:top w:val="none" w:sz="0" w:space="0" w:color="auto"/>
                        <w:left w:val="none" w:sz="0" w:space="0" w:color="auto"/>
                        <w:bottom w:val="none" w:sz="0" w:space="0" w:color="auto"/>
                        <w:right w:val="none" w:sz="0" w:space="0" w:color="auto"/>
                      </w:divBdr>
                      <w:divsChild>
                        <w:div w:id="464350341">
                          <w:marLeft w:val="0"/>
                          <w:marRight w:val="0"/>
                          <w:marTop w:val="0"/>
                          <w:marBottom w:val="0"/>
                          <w:divBdr>
                            <w:top w:val="none" w:sz="0" w:space="0" w:color="auto"/>
                            <w:left w:val="none" w:sz="0" w:space="0" w:color="auto"/>
                            <w:bottom w:val="none" w:sz="0" w:space="0" w:color="auto"/>
                            <w:right w:val="none" w:sz="0" w:space="0" w:color="auto"/>
                          </w:divBdr>
                        </w:div>
                      </w:divsChild>
                    </w:div>
                    <w:div w:id="159122003">
                      <w:marLeft w:val="0"/>
                      <w:marRight w:val="0"/>
                      <w:marTop w:val="0"/>
                      <w:marBottom w:val="180"/>
                      <w:divBdr>
                        <w:top w:val="none" w:sz="0" w:space="0" w:color="auto"/>
                        <w:left w:val="none" w:sz="0" w:space="0" w:color="auto"/>
                        <w:bottom w:val="none" w:sz="0" w:space="0" w:color="auto"/>
                        <w:right w:val="none" w:sz="0" w:space="0" w:color="auto"/>
                      </w:divBdr>
                      <w:divsChild>
                        <w:div w:id="507791572">
                          <w:marLeft w:val="0"/>
                          <w:marRight w:val="0"/>
                          <w:marTop w:val="0"/>
                          <w:marBottom w:val="0"/>
                          <w:divBdr>
                            <w:top w:val="none" w:sz="0" w:space="0" w:color="auto"/>
                            <w:left w:val="none" w:sz="0" w:space="0" w:color="auto"/>
                            <w:bottom w:val="none" w:sz="0" w:space="0" w:color="auto"/>
                            <w:right w:val="none" w:sz="0" w:space="0" w:color="auto"/>
                          </w:divBdr>
                        </w:div>
                      </w:divsChild>
                    </w:div>
                    <w:div w:id="385762332">
                      <w:marLeft w:val="0"/>
                      <w:marRight w:val="0"/>
                      <w:marTop w:val="0"/>
                      <w:marBottom w:val="180"/>
                      <w:divBdr>
                        <w:top w:val="none" w:sz="0" w:space="0" w:color="auto"/>
                        <w:left w:val="none" w:sz="0" w:space="0" w:color="auto"/>
                        <w:bottom w:val="none" w:sz="0" w:space="0" w:color="auto"/>
                        <w:right w:val="none" w:sz="0" w:space="0" w:color="auto"/>
                      </w:divBdr>
                      <w:divsChild>
                        <w:div w:id="746920108">
                          <w:marLeft w:val="0"/>
                          <w:marRight w:val="0"/>
                          <w:marTop w:val="0"/>
                          <w:marBottom w:val="0"/>
                          <w:divBdr>
                            <w:top w:val="none" w:sz="0" w:space="0" w:color="auto"/>
                            <w:left w:val="none" w:sz="0" w:space="0" w:color="auto"/>
                            <w:bottom w:val="none" w:sz="0" w:space="0" w:color="auto"/>
                            <w:right w:val="none" w:sz="0" w:space="0" w:color="auto"/>
                          </w:divBdr>
                        </w:div>
                      </w:divsChild>
                    </w:div>
                    <w:div w:id="859704935">
                      <w:marLeft w:val="0"/>
                      <w:marRight w:val="0"/>
                      <w:marTop w:val="0"/>
                      <w:marBottom w:val="180"/>
                      <w:divBdr>
                        <w:top w:val="none" w:sz="0" w:space="0" w:color="auto"/>
                        <w:left w:val="none" w:sz="0" w:space="0" w:color="auto"/>
                        <w:bottom w:val="none" w:sz="0" w:space="0" w:color="auto"/>
                        <w:right w:val="none" w:sz="0" w:space="0" w:color="auto"/>
                      </w:divBdr>
                      <w:divsChild>
                        <w:div w:id="40322511">
                          <w:marLeft w:val="0"/>
                          <w:marRight w:val="0"/>
                          <w:marTop w:val="0"/>
                          <w:marBottom w:val="0"/>
                          <w:divBdr>
                            <w:top w:val="none" w:sz="0" w:space="0" w:color="auto"/>
                            <w:left w:val="none" w:sz="0" w:space="0" w:color="auto"/>
                            <w:bottom w:val="none" w:sz="0" w:space="0" w:color="auto"/>
                            <w:right w:val="none" w:sz="0" w:space="0" w:color="auto"/>
                          </w:divBdr>
                        </w:div>
                      </w:divsChild>
                    </w:div>
                    <w:div w:id="1967619342">
                      <w:marLeft w:val="0"/>
                      <w:marRight w:val="0"/>
                      <w:marTop w:val="0"/>
                      <w:marBottom w:val="180"/>
                      <w:divBdr>
                        <w:top w:val="none" w:sz="0" w:space="0" w:color="auto"/>
                        <w:left w:val="none" w:sz="0" w:space="0" w:color="auto"/>
                        <w:bottom w:val="none" w:sz="0" w:space="0" w:color="auto"/>
                        <w:right w:val="none" w:sz="0" w:space="0" w:color="auto"/>
                      </w:divBdr>
                      <w:divsChild>
                        <w:div w:id="173569582">
                          <w:marLeft w:val="0"/>
                          <w:marRight w:val="0"/>
                          <w:marTop w:val="0"/>
                          <w:marBottom w:val="0"/>
                          <w:divBdr>
                            <w:top w:val="none" w:sz="0" w:space="0" w:color="auto"/>
                            <w:left w:val="none" w:sz="0" w:space="0" w:color="auto"/>
                            <w:bottom w:val="none" w:sz="0" w:space="0" w:color="auto"/>
                            <w:right w:val="none" w:sz="0" w:space="0" w:color="auto"/>
                          </w:divBdr>
                        </w:div>
                      </w:divsChild>
                    </w:div>
                    <w:div w:id="1460604953">
                      <w:marLeft w:val="0"/>
                      <w:marRight w:val="0"/>
                      <w:marTop w:val="0"/>
                      <w:marBottom w:val="180"/>
                      <w:divBdr>
                        <w:top w:val="none" w:sz="0" w:space="0" w:color="auto"/>
                        <w:left w:val="none" w:sz="0" w:space="0" w:color="auto"/>
                        <w:bottom w:val="none" w:sz="0" w:space="0" w:color="auto"/>
                        <w:right w:val="none" w:sz="0" w:space="0" w:color="auto"/>
                      </w:divBdr>
                      <w:divsChild>
                        <w:div w:id="805925962">
                          <w:marLeft w:val="0"/>
                          <w:marRight w:val="0"/>
                          <w:marTop w:val="0"/>
                          <w:marBottom w:val="0"/>
                          <w:divBdr>
                            <w:top w:val="none" w:sz="0" w:space="0" w:color="auto"/>
                            <w:left w:val="none" w:sz="0" w:space="0" w:color="auto"/>
                            <w:bottom w:val="none" w:sz="0" w:space="0" w:color="auto"/>
                            <w:right w:val="none" w:sz="0" w:space="0" w:color="auto"/>
                          </w:divBdr>
                        </w:div>
                      </w:divsChild>
                    </w:div>
                    <w:div w:id="921108731">
                      <w:marLeft w:val="0"/>
                      <w:marRight w:val="0"/>
                      <w:marTop w:val="0"/>
                      <w:marBottom w:val="180"/>
                      <w:divBdr>
                        <w:top w:val="none" w:sz="0" w:space="0" w:color="auto"/>
                        <w:left w:val="none" w:sz="0" w:space="0" w:color="auto"/>
                        <w:bottom w:val="none" w:sz="0" w:space="0" w:color="auto"/>
                        <w:right w:val="none" w:sz="0" w:space="0" w:color="auto"/>
                      </w:divBdr>
                      <w:divsChild>
                        <w:div w:id="677970245">
                          <w:marLeft w:val="0"/>
                          <w:marRight w:val="0"/>
                          <w:marTop w:val="0"/>
                          <w:marBottom w:val="0"/>
                          <w:divBdr>
                            <w:top w:val="none" w:sz="0" w:space="0" w:color="auto"/>
                            <w:left w:val="none" w:sz="0" w:space="0" w:color="auto"/>
                            <w:bottom w:val="none" w:sz="0" w:space="0" w:color="auto"/>
                            <w:right w:val="none" w:sz="0" w:space="0" w:color="auto"/>
                          </w:divBdr>
                        </w:div>
                      </w:divsChild>
                    </w:div>
                    <w:div w:id="751970231">
                      <w:marLeft w:val="0"/>
                      <w:marRight w:val="0"/>
                      <w:marTop w:val="0"/>
                      <w:marBottom w:val="180"/>
                      <w:divBdr>
                        <w:top w:val="none" w:sz="0" w:space="0" w:color="auto"/>
                        <w:left w:val="none" w:sz="0" w:space="0" w:color="auto"/>
                        <w:bottom w:val="none" w:sz="0" w:space="0" w:color="auto"/>
                        <w:right w:val="none" w:sz="0" w:space="0" w:color="auto"/>
                      </w:divBdr>
                      <w:divsChild>
                        <w:div w:id="327439060">
                          <w:marLeft w:val="0"/>
                          <w:marRight w:val="0"/>
                          <w:marTop w:val="0"/>
                          <w:marBottom w:val="0"/>
                          <w:divBdr>
                            <w:top w:val="none" w:sz="0" w:space="0" w:color="auto"/>
                            <w:left w:val="none" w:sz="0" w:space="0" w:color="auto"/>
                            <w:bottom w:val="none" w:sz="0" w:space="0" w:color="auto"/>
                            <w:right w:val="none" w:sz="0" w:space="0" w:color="auto"/>
                          </w:divBdr>
                        </w:div>
                      </w:divsChild>
                    </w:div>
                    <w:div w:id="1004938446">
                      <w:marLeft w:val="0"/>
                      <w:marRight w:val="0"/>
                      <w:marTop w:val="0"/>
                      <w:marBottom w:val="180"/>
                      <w:divBdr>
                        <w:top w:val="none" w:sz="0" w:space="0" w:color="auto"/>
                        <w:left w:val="none" w:sz="0" w:space="0" w:color="auto"/>
                        <w:bottom w:val="none" w:sz="0" w:space="0" w:color="auto"/>
                        <w:right w:val="none" w:sz="0" w:space="0" w:color="auto"/>
                      </w:divBdr>
                      <w:divsChild>
                        <w:div w:id="1009991439">
                          <w:marLeft w:val="0"/>
                          <w:marRight w:val="0"/>
                          <w:marTop w:val="0"/>
                          <w:marBottom w:val="0"/>
                          <w:divBdr>
                            <w:top w:val="none" w:sz="0" w:space="0" w:color="auto"/>
                            <w:left w:val="none" w:sz="0" w:space="0" w:color="auto"/>
                            <w:bottom w:val="none" w:sz="0" w:space="0" w:color="auto"/>
                            <w:right w:val="none" w:sz="0" w:space="0" w:color="auto"/>
                          </w:divBdr>
                        </w:div>
                      </w:divsChild>
                    </w:div>
                    <w:div w:id="520514487">
                      <w:marLeft w:val="0"/>
                      <w:marRight w:val="0"/>
                      <w:marTop w:val="0"/>
                      <w:marBottom w:val="180"/>
                      <w:divBdr>
                        <w:top w:val="none" w:sz="0" w:space="0" w:color="auto"/>
                        <w:left w:val="none" w:sz="0" w:space="0" w:color="auto"/>
                        <w:bottom w:val="none" w:sz="0" w:space="0" w:color="auto"/>
                        <w:right w:val="none" w:sz="0" w:space="0" w:color="auto"/>
                      </w:divBdr>
                      <w:divsChild>
                        <w:div w:id="192618946">
                          <w:marLeft w:val="0"/>
                          <w:marRight w:val="0"/>
                          <w:marTop w:val="0"/>
                          <w:marBottom w:val="0"/>
                          <w:divBdr>
                            <w:top w:val="none" w:sz="0" w:space="0" w:color="auto"/>
                            <w:left w:val="none" w:sz="0" w:space="0" w:color="auto"/>
                            <w:bottom w:val="none" w:sz="0" w:space="0" w:color="auto"/>
                            <w:right w:val="none" w:sz="0" w:space="0" w:color="auto"/>
                          </w:divBdr>
                        </w:div>
                      </w:divsChild>
                    </w:div>
                    <w:div w:id="1406797830">
                      <w:marLeft w:val="0"/>
                      <w:marRight w:val="0"/>
                      <w:marTop w:val="0"/>
                      <w:marBottom w:val="180"/>
                      <w:divBdr>
                        <w:top w:val="none" w:sz="0" w:space="0" w:color="auto"/>
                        <w:left w:val="none" w:sz="0" w:space="0" w:color="auto"/>
                        <w:bottom w:val="none" w:sz="0" w:space="0" w:color="auto"/>
                        <w:right w:val="none" w:sz="0" w:space="0" w:color="auto"/>
                      </w:divBdr>
                      <w:divsChild>
                        <w:div w:id="2133669540">
                          <w:marLeft w:val="0"/>
                          <w:marRight w:val="0"/>
                          <w:marTop w:val="0"/>
                          <w:marBottom w:val="0"/>
                          <w:divBdr>
                            <w:top w:val="none" w:sz="0" w:space="0" w:color="auto"/>
                            <w:left w:val="none" w:sz="0" w:space="0" w:color="auto"/>
                            <w:bottom w:val="none" w:sz="0" w:space="0" w:color="auto"/>
                            <w:right w:val="none" w:sz="0" w:space="0" w:color="auto"/>
                          </w:divBdr>
                        </w:div>
                      </w:divsChild>
                    </w:div>
                    <w:div w:id="1694720419">
                      <w:marLeft w:val="0"/>
                      <w:marRight w:val="0"/>
                      <w:marTop w:val="0"/>
                      <w:marBottom w:val="180"/>
                      <w:divBdr>
                        <w:top w:val="none" w:sz="0" w:space="0" w:color="auto"/>
                        <w:left w:val="none" w:sz="0" w:space="0" w:color="auto"/>
                        <w:bottom w:val="none" w:sz="0" w:space="0" w:color="auto"/>
                        <w:right w:val="none" w:sz="0" w:space="0" w:color="auto"/>
                      </w:divBdr>
                      <w:divsChild>
                        <w:div w:id="1471241255">
                          <w:marLeft w:val="0"/>
                          <w:marRight w:val="0"/>
                          <w:marTop w:val="0"/>
                          <w:marBottom w:val="0"/>
                          <w:divBdr>
                            <w:top w:val="none" w:sz="0" w:space="0" w:color="auto"/>
                            <w:left w:val="none" w:sz="0" w:space="0" w:color="auto"/>
                            <w:bottom w:val="none" w:sz="0" w:space="0" w:color="auto"/>
                            <w:right w:val="none" w:sz="0" w:space="0" w:color="auto"/>
                          </w:divBdr>
                        </w:div>
                      </w:divsChild>
                    </w:div>
                    <w:div w:id="581334298">
                      <w:marLeft w:val="0"/>
                      <w:marRight w:val="0"/>
                      <w:marTop w:val="0"/>
                      <w:marBottom w:val="180"/>
                      <w:divBdr>
                        <w:top w:val="none" w:sz="0" w:space="0" w:color="auto"/>
                        <w:left w:val="none" w:sz="0" w:space="0" w:color="auto"/>
                        <w:bottom w:val="none" w:sz="0" w:space="0" w:color="auto"/>
                        <w:right w:val="none" w:sz="0" w:space="0" w:color="auto"/>
                      </w:divBdr>
                      <w:divsChild>
                        <w:div w:id="1425763533">
                          <w:marLeft w:val="0"/>
                          <w:marRight w:val="0"/>
                          <w:marTop w:val="0"/>
                          <w:marBottom w:val="0"/>
                          <w:divBdr>
                            <w:top w:val="none" w:sz="0" w:space="0" w:color="auto"/>
                            <w:left w:val="none" w:sz="0" w:space="0" w:color="auto"/>
                            <w:bottom w:val="none" w:sz="0" w:space="0" w:color="auto"/>
                            <w:right w:val="none" w:sz="0" w:space="0" w:color="auto"/>
                          </w:divBdr>
                        </w:div>
                      </w:divsChild>
                    </w:div>
                    <w:div w:id="168952330">
                      <w:marLeft w:val="0"/>
                      <w:marRight w:val="0"/>
                      <w:marTop w:val="0"/>
                      <w:marBottom w:val="180"/>
                      <w:divBdr>
                        <w:top w:val="none" w:sz="0" w:space="0" w:color="auto"/>
                        <w:left w:val="none" w:sz="0" w:space="0" w:color="auto"/>
                        <w:bottom w:val="none" w:sz="0" w:space="0" w:color="auto"/>
                        <w:right w:val="none" w:sz="0" w:space="0" w:color="auto"/>
                      </w:divBdr>
                      <w:divsChild>
                        <w:div w:id="161429251">
                          <w:marLeft w:val="0"/>
                          <w:marRight w:val="0"/>
                          <w:marTop w:val="0"/>
                          <w:marBottom w:val="0"/>
                          <w:divBdr>
                            <w:top w:val="none" w:sz="0" w:space="0" w:color="auto"/>
                            <w:left w:val="none" w:sz="0" w:space="0" w:color="auto"/>
                            <w:bottom w:val="none" w:sz="0" w:space="0" w:color="auto"/>
                            <w:right w:val="none" w:sz="0" w:space="0" w:color="auto"/>
                          </w:divBdr>
                        </w:div>
                      </w:divsChild>
                    </w:div>
                    <w:div w:id="1867282879">
                      <w:marLeft w:val="0"/>
                      <w:marRight w:val="0"/>
                      <w:marTop w:val="0"/>
                      <w:marBottom w:val="180"/>
                      <w:divBdr>
                        <w:top w:val="none" w:sz="0" w:space="0" w:color="auto"/>
                        <w:left w:val="none" w:sz="0" w:space="0" w:color="auto"/>
                        <w:bottom w:val="none" w:sz="0" w:space="0" w:color="auto"/>
                        <w:right w:val="none" w:sz="0" w:space="0" w:color="auto"/>
                      </w:divBdr>
                      <w:divsChild>
                        <w:div w:id="855071773">
                          <w:marLeft w:val="0"/>
                          <w:marRight w:val="0"/>
                          <w:marTop w:val="0"/>
                          <w:marBottom w:val="0"/>
                          <w:divBdr>
                            <w:top w:val="none" w:sz="0" w:space="0" w:color="auto"/>
                            <w:left w:val="none" w:sz="0" w:space="0" w:color="auto"/>
                            <w:bottom w:val="none" w:sz="0" w:space="0" w:color="auto"/>
                            <w:right w:val="none" w:sz="0" w:space="0" w:color="auto"/>
                          </w:divBdr>
                        </w:div>
                      </w:divsChild>
                    </w:div>
                    <w:div w:id="2136631906">
                      <w:marLeft w:val="0"/>
                      <w:marRight w:val="0"/>
                      <w:marTop w:val="0"/>
                      <w:marBottom w:val="180"/>
                      <w:divBdr>
                        <w:top w:val="none" w:sz="0" w:space="0" w:color="auto"/>
                        <w:left w:val="none" w:sz="0" w:space="0" w:color="auto"/>
                        <w:bottom w:val="none" w:sz="0" w:space="0" w:color="auto"/>
                        <w:right w:val="none" w:sz="0" w:space="0" w:color="auto"/>
                      </w:divBdr>
                      <w:divsChild>
                        <w:div w:id="864176393">
                          <w:marLeft w:val="0"/>
                          <w:marRight w:val="0"/>
                          <w:marTop w:val="0"/>
                          <w:marBottom w:val="0"/>
                          <w:divBdr>
                            <w:top w:val="none" w:sz="0" w:space="0" w:color="auto"/>
                            <w:left w:val="none" w:sz="0" w:space="0" w:color="auto"/>
                            <w:bottom w:val="none" w:sz="0" w:space="0" w:color="auto"/>
                            <w:right w:val="none" w:sz="0" w:space="0" w:color="auto"/>
                          </w:divBdr>
                        </w:div>
                      </w:divsChild>
                    </w:div>
                    <w:div w:id="1313176105">
                      <w:marLeft w:val="0"/>
                      <w:marRight w:val="0"/>
                      <w:marTop w:val="0"/>
                      <w:marBottom w:val="180"/>
                      <w:divBdr>
                        <w:top w:val="none" w:sz="0" w:space="0" w:color="auto"/>
                        <w:left w:val="none" w:sz="0" w:space="0" w:color="auto"/>
                        <w:bottom w:val="none" w:sz="0" w:space="0" w:color="auto"/>
                        <w:right w:val="none" w:sz="0" w:space="0" w:color="auto"/>
                      </w:divBdr>
                      <w:divsChild>
                        <w:div w:id="1709332675">
                          <w:marLeft w:val="0"/>
                          <w:marRight w:val="0"/>
                          <w:marTop w:val="0"/>
                          <w:marBottom w:val="0"/>
                          <w:divBdr>
                            <w:top w:val="none" w:sz="0" w:space="0" w:color="auto"/>
                            <w:left w:val="none" w:sz="0" w:space="0" w:color="auto"/>
                            <w:bottom w:val="none" w:sz="0" w:space="0" w:color="auto"/>
                            <w:right w:val="none" w:sz="0" w:space="0" w:color="auto"/>
                          </w:divBdr>
                        </w:div>
                      </w:divsChild>
                    </w:div>
                    <w:div w:id="1509514625">
                      <w:marLeft w:val="0"/>
                      <w:marRight w:val="0"/>
                      <w:marTop w:val="0"/>
                      <w:marBottom w:val="180"/>
                      <w:divBdr>
                        <w:top w:val="none" w:sz="0" w:space="0" w:color="auto"/>
                        <w:left w:val="none" w:sz="0" w:space="0" w:color="auto"/>
                        <w:bottom w:val="none" w:sz="0" w:space="0" w:color="auto"/>
                        <w:right w:val="none" w:sz="0" w:space="0" w:color="auto"/>
                      </w:divBdr>
                      <w:divsChild>
                        <w:div w:id="770974087">
                          <w:marLeft w:val="0"/>
                          <w:marRight w:val="0"/>
                          <w:marTop w:val="0"/>
                          <w:marBottom w:val="0"/>
                          <w:divBdr>
                            <w:top w:val="none" w:sz="0" w:space="0" w:color="auto"/>
                            <w:left w:val="none" w:sz="0" w:space="0" w:color="auto"/>
                            <w:bottom w:val="none" w:sz="0" w:space="0" w:color="auto"/>
                            <w:right w:val="none" w:sz="0" w:space="0" w:color="auto"/>
                          </w:divBdr>
                        </w:div>
                      </w:divsChild>
                    </w:div>
                    <w:div w:id="174273366">
                      <w:marLeft w:val="0"/>
                      <w:marRight w:val="0"/>
                      <w:marTop w:val="0"/>
                      <w:marBottom w:val="180"/>
                      <w:divBdr>
                        <w:top w:val="none" w:sz="0" w:space="0" w:color="auto"/>
                        <w:left w:val="none" w:sz="0" w:space="0" w:color="auto"/>
                        <w:bottom w:val="none" w:sz="0" w:space="0" w:color="auto"/>
                        <w:right w:val="none" w:sz="0" w:space="0" w:color="auto"/>
                      </w:divBdr>
                      <w:divsChild>
                        <w:div w:id="1087113170">
                          <w:marLeft w:val="0"/>
                          <w:marRight w:val="0"/>
                          <w:marTop w:val="0"/>
                          <w:marBottom w:val="0"/>
                          <w:divBdr>
                            <w:top w:val="none" w:sz="0" w:space="0" w:color="auto"/>
                            <w:left w:val="none" w:sz="0" w:space="0" w:color="auto"/>
                            <w:bottom w:val="none" w:sz="0" w:space="0" w:color="auto"/>
                            <w:right w:val="none" w:sz="0" w:space="0" w:color="auto"/>
                          </w:divBdr>
                        </w:div>
                      </w:divsChild>
                    </w:div>
                    <w:div w:id="1259020814">
                      <w:marLeft w:val="0"/>
                      <w:marRight w:val="0"/>
                      <w:marTop w:val="0"/>
                      <w:marBottom w:val="180"/>
                      <w:divBdr>
                        <w:top w:val="none" w:sz="0" w:space="0" w:color="auto"/>
                        <w:left w:val="none" w:sz="0" w:space="0" w:color="auto"/>
                        <w:bottom w:val="none" w:sz="0" w:space="0" w:color="auto"/>
                        <w:right w:val="none" w:sz="0" w:space="0" w:color="auto"/>
                      </w:divBdr>
                      <w:divsChild>
                        <w:div w:id="1861552771">
                          <w:marLeft w:val="0"/>
                          <w:marRight w:val="0"/>
                          <w:marTop w:val="0"/>
                          <w:marBottom w:val="0"/>
                          <w:divBdr>
                            <w:top w:val="none" w:sz="0" w:space="0" w:color="auto"/>
                            <w:left w:val="none" w:sz="0" w:space="0" w:color="auto"/>
                            <w:bottom w:val="none" w:sz="0" w:space="0" w:color="auto"/>
                            <w:right w:val="none" w:sz="0" w:space="0" w:color="auto"/>
                          </w:divBdr>
                        </w:div>
                      </w:divsChild>
                    </w:div>
                    <w:div w:id="776174914">
                      <w:marLeft w:val="0"/>
                      <w:marRight w:val="0"/>
                      <w:marTop w:val="0"/>
                      <w:marBottom w:val="180"/>
                      <w:divBdr>
                        <w:top w:val="none" w:sz="0" w:space="0" w:color="auto"/>
                        <w:left w:val="none" w:sz="0" w:space="0" w:color="auto"/>
                        <w:bottom w:val="none" w:sz="0" w:space="0" w:color="auto"/>
                        <w:right w:val="none" w:sz="0" w:space="0" w:color="auto"/>
                      </w:divBdr>
                      <w:divsChild>
                        <w:div w:id="12806636">
                          <w:marLeft w:val="0"/>
                          <w:marRight w:val="0"/>
                          <w:marTop w:val="0"/>
                          <w:marBottom w:val="0"/>
                          <w:divBdr>
                            <w:top w:val="none" w:sz="0" w:space="0" w:color="auto"/>
                            <w:left w:val="none" w:sz="0" w:space="0" w:color="auto"/>
                            <w:bottom w:val="none" w:sz="0" w:space="0" w:color="auto"/>
                            <w:right w:val="none" w:sz="0" w:space="0" w:color="auto"/>
                          </w:divBdr>
                        </w:div>
                      </w:divsChild>
                    </w:div>
                    <w:div w:id="1861118227">
                      <w:marLeft w:val="0"/>
                      <w:marRight w:val="0"/>
                      <w:marTop w:val="0"/>
                      <w:marBottom w:val="180"/>
                      <w:divBdr>
                        <w:top w:val="none" w:sz="0" w:space="0" w:color="auto"/>
                        <w:left w:val="none" w:sz="0" w:space="0" w:color="auto"/>
                        <w:bottom w:val="none" w:sz="0" w:space="0" w:color="auto"/>
                        <w:right w:val="none" w:sz="0" w:space="0" w:color="auto"/>
                      </w:divBdr>
                      <w:divsChild>
                        <w:div w:id="6907397">
                          <w:marLeft w:val="0"/>
                          <w:marRight w:val="0"/>
                          <w:marTop w:val="0"/>
                          <w:marBottom w:val="0"/>
                          <w:divBdr>
                            <w:top w:val="none" w:sz="0" w:space="0" w:color="auto"/>
                            <w:left w:val="none" w:sz="0" w:space="0" w:color="auto"/>
                            <w:bottom w:val="none" w:sz="0" w:space="0" w:color="auto"/>
                            <w:right w:val="none" w:sz="0" w:space="0" w:color="auto"/>
                          </w:divBdr>
                        </w:div>
                      </w:divsChild>
                    </w:div>
                    <w:div w:id="361055206">
                      <w:marLeft w:val="0"/>
                      <w:marRight w:val="0"/>
                      <w:marTop w:val="0"/>
                      <w:marBottom w:val="180"/>
                      <w:divBdr>
                        <w:top w:val="none" w:sz="0" w:space="0" w:color="auto"/>
                        <w:left w:val="none" w:sz="0" w:space="0" w:color="auto"/>
                        <w:bottom w:val="none" w:sz="0" w:space="0" w:color="auto"/>
                        <w:right w:val="none" w:sz="0" w:space="0" w:color="auto"/>
                      </w:divBdr>
                      <w:divsChild>
                        <w:div w:id="740056088">
                          <w:marLeft w:val="0"/>
                          <w:marRight w:val="0"/>
                          <w:marTop w:val="0"/>
                          <w:marBottom w:val="0"/>
                          <w:divBdr>
                            <w:top w:val="none" w:sz="0" w:space="0" w:color="auto"/>
                            <w:left w:val="none" w:sz="0" w:space="0" w:color="auto"/>
                            <w:bottom w:val="none" w:sz="0" w:space="0" w:color="auto"/>
                            <w:right w:val="none" w:sz="0" w:space="0" w:color="auto"/>
                          </w:divBdr>
                        </w:div>
                      </w:divsChild>
                    </w:div>
                    <w:div w:id="138771771">
                      <w:marLeft w:val="0"/>
                      <w:marRight w:val="0"/>
                      <w:marTop w:val="0"/>
                      <w:marBottom w:val="180"/>
                      <w:divBdr>
                        <w:top w:val="none" w:sz="0" w:space="0" w:color="auto"/>
                        <w:left w:val="none" w:sz="0" w:space="0" w:color="auto"/>
                        <w:bottom w:val="none" w:sz="0" w:space="0" w:color="auto"/>
                        <w:right w:val="none" w:sz="0" w:space="0" w:color="auto"/>
                      </w:divBdr>
                      <w:divsChild>
                        <w:div w:id="2077969897">
                          <w:marLeft w:val="0"/>
                          <w:marRight w:val="0"/>
                          <w:marTop w:val="0"/>
                          <w:marBottom w:val="0"/>
                          <w:divBdr>
                            <w:top w:val="none" w:sz="0" w:space="0" w:color="auto"/>
                            <w:left w:val="none" w:sz="0" w:space="0" w:color="auto"/>
                            <w:bottom w:val="none" w:sz="0" w:space="0" w:color="auto"/>
                            <w:right w:val="none" w:sz="0" w:space="0" w:color="auto"/>
                          </w:divBdr>
                        </w:div>
                      </w:divsChild>
                    </w:div>
                    <w:div w:id="1300574647">
                      <w:marLeft w:val="0"/>
                      <w:marRight w:val="0"/>
                      <w:marTop w:val="0"/>
                      <w:marBottom w:val="180"/>
                      <w:divBdr>
                        <w:top w:val="none" w:sz="0" w:space="0" w:color="auto"/>
                        <w:left w:val="none" w:sz="0" w:space="0" w:color="auto"/>
                        <w:bottom w:val="none" w:sz="0" w:space="0" w:color="auto"/>
                        <w:right w:val="none" w:sz="0" w:space="0" w:color="auto"/>
                      </w:divBdr>
                      <w:divsChild>
                        <w:div w:id="161108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906205">
      <w:bodyDiv w:val="1"/>
      <w:marLeft w:val="0"/>
      <w:marRight w:val="0"/>
      <w:marTop w:val="0"/>
      <w:marBottom w:val="0"/>
      <w:divBdr>
        <w:top w:val="none" w:sz="0" w:space="0" w:color="auto"/>
        <w:left w:val="none" w:sz="0" w:space="0" w:color="auto"/>
        <w:bottom w:val="none" w:sz="0" w:space="0" w:color="auto"/>
        <w:right w:val="none" w:sz="0" w:space="0" w:color="auto"/>
      </w:divBdr>
      <w:divsChild>
        <w:div w:id="1137338631">
          <w:marLeft w:val="0"/>
          <w:marRight w:val="0"/>
          <w:marTop w:val="0"/>
          <w:marBottom w:val="0"/>
          <w:divBdr>
            <w:top w:val="none" w:sz="0" w:space="0" w:color="auto"/>
            <w:left w:val="none" w:sz="0" w:space="0" w:color="auto"/>
            <w:bottom w:val="none" w:sz="0" w:space="0" w:color="auto"/>
            <w:right w:val="none" w:sz="0" w:space="0" w:color="auto"/>
          </w:divBdr>
        </w:div>
        <w:div w:id="1576671238">
          <w:marLeft w:val="0"/>
          <w:marRight w:val="0"/>
          <w:marTop w:val="0"/>
          <w:marBottom w:val="0"/>
          <w:divBdr>
            <w:top w:val="none" w:sz="0" w:space="0" w:color="auto"/>
            <w:left w:val="none" w:sz="0" w:space="0" w:color="auto"/>
            <w:bottom w:val="none" w:sz="0" w:space="0" w:color="auto"/>
            <w:right w:val="none" w:sz="0" w:space="0" w:color="auto"/>
          </w:divBdr>
        </w:div>
        <w:div w:id="836194219">
          <w:marLeft w:val="0"/>
          <w:marRight w:val="0"/>
          <w:marTop w:val="0"/>
          <w:marBottom w:val="0"/>
          <w:divBdr>
            <w:top w:val="none" w:sz="0" w:space="0" w:color="auto"/>
            <w:left w:val="none" w:sz="0" w:space="0" w:color="auto"/>
            <w:bottom w:val="none" w:sz="0" w:space="0" w:color="auto"/>
            <w:right w:val="none" w:sz="0" w:space="0" w:color="auto"/>
          </w:divBdr>
        </w:div>
        <w:div w:id="2127263328">
          <w:marLeft w:val="0"/>
          <w:marRight w:val="0"/>
          <w:marTop w:val="0"/>
          <w:marBottom w:val="0"/>
          <w:divBdr>
            <w:top w:val="none" w:sz="0" w:space="0" w:color="auto"/>
            <w:left w:val="none" w:sz="0" w:space="0" w:color="auto"/>
            <w:bottom w:val="none" w:sz="0" w:space="0" w:color="auto"/>
            <w:right w:val="none" w:sz="0" w:space="0" w:color="auto"/>
          </w:divBdr>
        </w:div>
        <w:div w:id="2029477769">
          <w:marLeft w:val="0"/>
          <w:marRight w:val="0"/>
          <w:marTop w:val="0"/>
          <w:marBottom w:val="0"/>
          <w:divBdr>
            <w:top w:val="none" w:sz="0" w:space="0" w:color="auto"/>
            <w:left w:val="none" w:sz="0" w:space="0" w:color="auto"/>
            <w:bottom w:val="none" w:sz="0" w:space="0" w:color="auto"/>
            <w:right w:val="none" w:sz="0" w:space="0" w:color="auto"/>
          </w:divBdr>
        </w:div>
        <w:div w:id="943685567">
          <w:marLeft w:val="0"/>
          <w:marRight w:val="0"/>
          <w:marTop w:val="0"/>
          <w:marBottom w:val="0"/>
          <w:divBdr>
            <w:top w:val="none" w:sz="0" w:space="0" w:color="auto"/>
            <w:left w:val="none" w:sz="0" w:space="0" w:color="auto"/>
            <w:bottom w:val="none" w:sz="0" w:space="0" w:color="auto"/>
            <w:right w:val="none" w:sz="0" w:space="0" w:color="auto"/>
          </w:divBdr>
        </w:div>
        <w:div w:id="1948390659">
          <w:marLeft w:val="0"/>
          <w:marRight w:val="0"/>
          <w:marTop w:val="0"/>
          <w:marBottom w:val="0"/>
          <w:divBdr>
            <w:top w:val="none" w:sz="0" w:space="0" w:color="auto"/>
            <w:left w:val="none" w:sz="0" w:space="0" w:color="auto"/>
            <w:bottom w:val="none" w:sz="0" w:space="0" w:color="auto"/>
            <w:right w:val="none" w:sz="0" w:space="0" w:color="auto"/>
          </w:divBdr>
        </w:div>
      </w:divsChild>
    </w:div>
    <w:div w:id="504784192">
      <w:bodyDiv w:val="1"/>
      <w:marLeft w:val="0"/>
      <w:marRight w:val="0"/>
      <w:marTop w:val="0"/>
      <w:marBottom w:val="0"/>
      <w:divBdr>
        <w:top w:val="none" w:sz="0" w:space="0" w:color="auto"/>
        <w:left w:val="none" w:sz="0" w:space="0" w:color="auto"/>
        <w:bottom w:val="none" w:sz="0" w:space="0" w:color="auto"/>
        <w:right w:val="none" w:sz="0" w:space="0" w:color="auto"/>
      </w:divBdr>
      <w:divsChild>
        <w:div w:id="999194099">
          <w:marLeft w:val="0"/>
          <w:marRight w:val="0"/>
          <w:marTop w:val="0"/>
          <w:marBottom w:val="180"/>
          <w:divBdr>
            <w:top w:val="none" w:sz="0" w:space="0" w:color="auto"/>
            <w:left w:val="none" w:sz="0" w:space="0" w:color="auto"/>
            <w:bottom w:val="none" w:sz="0" w:space="0" w:color="auto"/>
            <w:right w:val="none" w:sz="0" w:space="0" w:color="auto"/>
          </w:divBdr>
        </w:div>
        <w:div w:id="2075542220">
          <w:marLeft w:val="0"/>
          <w:marRight w:val="0"/>
          <w:marTop w:val="0"/>
          <w:marBottom w:val="180"/>
          <w:divBdr>
            <w:top w:val="none" w:sz="0" w:space="0" w:color="auto"/>
            <w:left w:val="none" w:sz="0" w:space="0" w:color="auto"/>
            <w:bottom w:val="none" w:sz="0" w:space="0" w:color="auto"/>
            <w:right w:val="none" w:sz="0" w:space="0" w:color="auto"/>
          </w:divBdr>
        </w:div>
        <w:div w:id="2104298428">
          <w:marLeft w:val="0"/>
          <w:marRight w:val="0"/>
          <w:marTop w:val="0"/>
          <w:marBottom w:val="0"/>
          <w:divBdr>
            <w:top w:val="none" w:sz="0" w:space="0" w:color="auto"/>
            <w:left w:val="none" w:sz="0" w:space="0" w:color="auto"/>
            <w:bottom w:val="none" w:sz="0" w:space="0" w:color="auto"/>
            <w:right w:val="none" w:sz="0" w:space="0" w:color="auto"/>
          </w:divBdr>
        </w:div>
        <w:div w:id="853761465">
          <w:marLeft w:val="0"/>
          <w:marRight w:val="0"/>
          <w:marTop w:val="0"/>
          <w:marBottom w:val="0"/>
          <w:divBdr>
            <w:top w:val="none" w:sz="0" w:space="0" w:color="auto"/>
            <w:left w:val="none" w:sz="0" w:space="0" w:color="auto"/>
            <w:bottom w:val="none" w:sz="0" w:space="0" w:color="auto"/>
            <w:right w:val="none" w:sz="0" w:space="0" w:color="auto"/>
          </w:divBdr>
        </w:div>
        <w:div w:id="402266380">
          <w:marLeft w:val="0"/>
          <w:marRight w:val="0"/>
          <w:marTop w:val="0"/>
          <w:marBottom w:val="0"/>
          <w:divBdr>
            <w:top w:val="none" w:sz="0" w:space="0" w:color="auto"/>
            <w:left w:val="none" w:sz="0" w:space="0" w:color="auto"/>
            <w:bottom w:val="none" w:sz="0" w:space="0" w:color="auto"/>
            <w:right w:val="none" w:sz="0" w:space="0" w:color="auto"/>
          </w:divBdr>
        </w:div>
        <w:div w:id="49813640">
          <w:marLeft w:val="0"/>
          <w:marRight w:val="0"/>
          <w:marTop w:val="0"/>
          <w:marBottom w:val="0"/>
          <w:divBdr>
            <w:top w:val="none" w:sz="0" w:space="0" w:color="auto"/>
            <w:left w:val="none" w:sz="0" w:space="0" w:color="auto"/>
            <w:bottom w:val="none" w:sz="0" w:space="0" w:color="auto"/>
            <w:right w:val="none" w:sz="0" w:space="0" w:color="auto"/>
          </w:divBdr>
        </w:div>
        <w:div w:id="413211074">
          <w:marLeft w:val="0"/>
          <w:marRight w:val="0"/>
          <w:marTop w:val="0"/>
          <w:marBottom w:val="0"/>
          <w:divBdr>
            <w:top w:val="none" w:sz="0" w:space="0" w:color="auto"/>
            <w:left w:val="none" w:sz="0" w:space="0" w:color="auto"/>
            <w:bottom w:val="none" w:sz="0" w:space="0" w:color="auto"/>
            <w:right w:val="none" w:sz="0" w:space="0" w:color="auto"/>
          </w:divBdr>
        </w:div>
        <w:div w:id="777530488">
          <w:marLeft w:val="0"/>
          <w:marRight w:val="0"/>
          <w:marTop w:val="0"/>
          <w:marBottom w:val="0"/>
          <w:divBdr>
            <w:top w:val="none" w:sz="0" w:space="0" w:color="auto"/>
            <w:left w:val="none" w:sz="0" w:space="0" w:color="auto"/>
            <w:bottom w:val="none" w:sz="0" w:space="0" w:color="auto"/>
            <w:right w:val="none" w:sz="0" w:space="0" w:color="auto"/>
          </w:divBdr>
        </w:div>
        <w:div w:id="474220648">
          <w:marLeft w:val="0"/>
          <w:marRight w:val="0"/>
          <w:marTop w:val="0"/>
          <w:marBottom w:val="0"/>
          <w:divBdr>
            <w:top w:val="none" w:sz="0" w:space="0" w:color="auto"/>
            <w:left w:val="none" w:sz="0" w:space="0" w:color="auto"/>
            <w:bottom w:val="none" w:sz="0" w:space="0" w:color="auto"/>
            <w:right w:val="none" w:sz="0" w:space="0" w:color="auto"/>
          </w:divBdr>
        </w:div>
        <w:div w:id="327943147">
          <w:marLeft w:val="0"/>
          <w:marRight w:val="0"/>
          <w:marTop w:val="0"/>
          <w:marBottom w:val="0"/>
          <w:divBdr>
            <w:top w:val="none" w:sz="0" w:space="0" w:color="auto"/>
            <w:left w:val="none" w:sz="0" w:space="0" w:color="auto"/>
            <w:bottom w:val="none" w:sz="0" w:space="0" w:color="auto"/>
            <w:right w:val="none" w:sz="0" w:space="0" w:color="auto"/>
          </w:divBdr>
        </w:div>
        <w:div w:id="1411002391">
          <w:marLeft w:val="0"/>
          <w:marRight w:val="0"/>
          <w:marTop w:val="0"/>
          <w:marBottom w:val="0"/>
          <w:divBdr>
            <w:top w:val="none" w:sz="0" w:space="0" w:color="auto"/>
            <w:left w:val="none" w:sz="0" w:space="0" w:color="auto"/>
            <w:bottom w:val="none" w:sz="0" w:space="0" w:color="auto"/>
            <w:right w:val="none" w:sz="0" w:space="0" w:color="auto"/>
          </w:divBdr>
        </w:div>
        <w:div w:id="1948810672">
          <w:marLeft w:val="0"/>
          <w:marRight w:val="0"/>
          <w:marTop w:val="0"/>
          <w:marBottom w:val="0"/>
          <w:divBdr>
            <w:top w:val="none" w:sz="0" w:space="0" w:color="auto"/>
            <w:left w:val="none" w:sz="0" w:space="0" w:color="auto"/>
            <w:bottom w:val="none" w:sz="0" w:space="0" w:color="auto"/>
            <w:right w:val="none" w:sz="0" w:space="0" w:color="auto"/>
          </w:divBdr>
        </w:div>
        <w:div w:id="1845167409">
          <w:marLeft w:val="0"/>
          <w:marRight w:val="0"/>
          <w:marTop w:val="0"/>
          <w:marBottom w:val="0"/>
          <w:divBdr>
            <w:top w:val="none" w:sz="0" w:space="0" w:color="auto"/>
            <w:left w:val="none" w:sz="0" w:space="0" w:color="auto"/>
            <w:bottom w:val="none" w:sz="0" w:space="0" w:color="auto"/>
            <w:right w:val="none" w:sz="0" w:space="0" w:color="auto"/>
          </w:divBdr>
        </w:div>
        <w:div w:id="610361640">
          <w:marLeft w:val="0"/>
          <w:marRight w:val="0"/>
          <w:marTop w:val="0"/>
          <w:marBottom w:val="0"/>
          <w:divBdr>
            <w:top w:val="none" w:sz="0" w:space="0" w:color="auto"/>
            <w:left w:val="none" w:sz="0" w:space="0" w:color="auto"/>
            <w:bottom w:val="none" w:sz="0" w:space="0" w:color="auto"/>
            <w:right w:val="none" w:sz="0" w:space="0" w:color="auto"/>
          </w:divBdr>
        </w:div>
        <w:div w:id="1528762213">
          <w:marLeft w:val="0"/>
          <w:marRight w:val="0"/>
          <w:marTop w:val="0"/>
          <w:marBottom w:val="0"/>
          <w:divBdr>
            <w:top w:val="none" w:sz="0" w:space="0" w:color="auto"/>
            <w:left w:val="none" w:sz="0" w:space="0" w:color="auto"/>
            <w:bottom w:val="none" w:sz="0" w:space="0" w:color="auto"/>
            <w:right w:val="none" w:sz="0" w:space="0" w:color="auto"/>
          </w:divBdr>
        </w:div>
        <w:div w:id="736131971">
          <w:marLeft w:val="0"/>
          <w:marRight w:val="0"/>
          <w:marTop w:val="0"/>
          <w:marBottom w:val="0"/>
          <w:divBdr>
            <w:top w:val="none" w:sz="0" w:space="0" w:color="auto"/>
            <w:left w:val="none" w:sz="0" w:space="0" w:color="auto"/>
            <w:bottom w:val="none" w:sz="0" w:space="0" w:color="auto"/>
            <w:right w:val="none" w:sz="0" w:space="0" w:color="auto"/>
          </w:divBdr>
        </w:div>
        <w:div w:id="5643558">
          <w:marLeft w:val="0"/>
          <w:marRight w:val="0"/>
          <w:marTop w:val="0"/>
          <w:marBottom w:val="0"/>
          <w:divBdr>
            <w:top w:val="none" w:sz="0" w:space="0" w:color="auto"/>
            <w:left w:val="none" w:sz="0" w:space="0" w:color="auto"/>
            <w:bottom w:val="none" w:sz="0" w:space="0" w:color="auto"/>
            <w:right w:val="none" w:sz="0" w:space="0" w:color="auto"/>
          </w:divBdr>
        </w:div>
      </w:divsChild>
    </w:div>
    <w:div w:id="778913324">
      <w:bodyDiv w:val="1"/>
      <w:marLeft w:val="0"/>
      <w:marRight w:val="0"/>
      <w:marTop w:val="0"/>
      <w:marBottom w:val="0"/>
      <w:divBdr>
        <w:top w:val="none" w:sz="0" w:space="0" w:color="auto"/>
        <w:left w:val="none" w:sz="0" w:space="0" w:color="auto"/>
        <w:bottom w:val="none" w:sz="0" w:space="0" w:color="auto"/>
        <w:right w:val="none" w:sz="0" w:space="0" w:color="auto"/>
      </w:divBdr>
      <w:divsChild>
        <w:div w:id="325979496">
          <w:marLeft w:val="0"/>
          <w:marRight w:val="0"/>
          <w:marTop w:val="0"/>
          <w:marBottom w:val="0"/>
          <w:divBdr>
            <w:top w:val="none" w:sz="0" w:space="0" w:color="auto"/>
            <w:left w:val="none" w:sz="0" w:space="0" w:color="auto"/>
            <w:bottom w:val="none" w:sz="0" w:space="0" w:color="auto"/>
            <w:right w:val="none" w:sz="0" w:space="0" w:color="auto"/>
          </w:divBdr>
        </w:div>
        <w:div w:id="1744912379">
          <w:marLeft w:val="0"/>
          <w:marRight w:val="0"/>
          <w:marTop w:val="0"/>
          <w:marBottom w:val="0"/>
          <w:divBdr>
            <w:top w:val="none" w:sz="0" w:space="0" w:color="auto"/>
            <w:left w:val="none" w:sz="0" w:space="0" w:color="auto"/>
            <w:bottom w:val="none" w:sz="0" w:space="0" w:color="auto"/>
            <w:right w:val="none" w:sz="0" w:space="0" w:color="auto"/>
          </w:divBdr>
        </w:div>
        <w:div w:id="407775100">
          <w:marLeft w:val="0"/>
          <w:marRight w:val="0"/>
          <w:marTop w:val="0"/>
          <w:marBottom w:val="0"/>
          <w:divBdr>
            <w:top w:val="none" w:sz="0" w:space="0" w:color="auto"/>
            <w:left w:val="none" w:sz="0" w:space="0" w:color="auto"/>
            <w:bottom w:val="none" w:sz="0" w:space="0" w:color="auto"/>
            <w:right w:val="none" w:sz="0" w:space="0" w:color="auto"/>
          </w:divBdr>
        </w:div>
        <w:div w:id="1679699353">
          <w:marLeft w:val="0"/>
          <w:marRight w:val="0"/>
          <w:marTop w:val="0"/>
          <w:marBottom w:val="0"/>
          <w:divBdr>
            <w:top w:val="none" w:sz="0" w:space="0" w:color="auto"/>
            <w:left w:val="none" w:sz="0" w:space="0" w:color="auto"/>
            <w:bottom w:val="none" w:sz="0" w:space="0" w:color="auto"/>
            <w:right w:val="none" w:sz="0" w:space="0" w:color="auto"/>
          </w:divBdr>
        </w:div>
        <w:div w:id="1590388289">
          <w:marLeft w:val="0"/>
          <w:marRight w:val="0"/>
          <w:marTop w:val="0"/>
          <w:marBottom w:val="0"/>
          <w:divBdr>
            <w:top w:val="none" w:sz="0" w:space="0" w:color="auto"/>
            <w:left w:val="none" w:sz="0" w:space="0" w:color="auto"/>
            <w:bottom w:val="none" w:sz="0" w:space="0" w:color="auto"/>
            <w:right w:val="none" w:sz="0" w:space="0" w:color="auto"/>
          </w:divBdr>
        </w:div>
        <w:div w:id="1771512262">
          <w:marLeft w:val="0"/>
          <w:marRight w:val="0"/>
          <w:marTop w:val="0"/>
          <w:marBottom w:val="0"/>
          <w:divBdr>
            <w:top w:val="none" w:sz="0" w:space="0" w:color="auto"/>
            <w:left w:val="none" w:sz="0" w:space="0" w:color="auto"/>
            <w:bottom w:val="none" w:sz="0" w:space="0" w:color="auto"/>
            <w:right w:val="none" w:sz="0" w:space="0" w:color="auto"/>
          </w:divBdr>
        </w:div>
      </w:divsChild>
    </w:div>
    <w:div w:id="1023092535">
      <w:bodyDiv w:val="1"/>
      <w:marLeft w:val="0"/>
      <w:marRight w:val="0"/>
      <w:marTop w:val="0"/>
      <w:marBottom w:val="0"/>
      <w:divBdr>
        <w:top w:val="none" w:sz="0" w:space="0" w:color="auto"/>
        <w:left w:val="none" w:sz="0" w:space="0" w:color="auto"/>
        <w:bottom w:val="none" w:sz="0" w:space="0" w:color="auto"/>
        <w:right w:val="none" w:sz="0" w:space="0" w:color="auto"/>
      </w:divBdr>
      <w:divsChild>
        <w:div w:id="545724297">
          <w:marLeft w:val="0"/>
          <w:marRight w:val="0"/>
          <w:marTop w:val="0"/>
          <w:marBottom w:val="0"/>
          <w:divBdr>
            <w:top w:val="none" w:sz="0" w:space="0" w:color="auto"/>
            <w:left w:val="none" w:sz="0" w:space="0" w:color="auto"/>
            <w:bottom w:val="none" w:sz="0" w:space="0" w:color="auto"/>
            <w:right w:val="none" w:sz="0" w:space="0" w:color="auto"/>
          </w:divBdr>
        </w:div>
        <w:div w:id="1828858846">
          <w:marLeft w:val="0"/>
          <w:marRight w:val="0"/>
          <w:marTop w:val="0"/>
          <w:marBottom w:val="0"/>
          <w:divBdr>
            <w:top w:val="none" w:sz="0" w:space="0" w:color="auto"/>
            <w:left w:val="none" w:sz="0" w:space="0" w:color="auto"/>
            <w:bottom w:val="none" w:sz="0" w:space="0" w:color="auto"/>
            <w:right w:val="none" w:sz="0" w:space="0" w:color="auto"/>
          </w:divBdr>
        </w:div>
        <w:div w:id="2114670949">
          <w:marLeft w:val="0"/>
          <w:marRight w:val="0"/>
          <w:marTop w:val="0"/>
          <w:marBottom w:val="0"/>
          <w:divBdr>
            <w:top w:val="none" w:sz="0" w:space="0" w:color="auto"/>
            <w:left w:val="none" w:sz="0" w:space="0" w:color="auto"/>
            <w:bottom w:val="none" w:sz="0" w:space="0" w:color="auto"/>
            <w:right w:val="none" w:sz="0" w:space="0" w:color="auto"/>
          </w:divBdr>
        </w:div>
        <w:div w:id="1029257312">
          <w:marLeft w:val="0"/>
          <w:marRight w:val="0"/>
          <w:marTop w:val="0"/>
          <w:marBottom w:val="0"/>
          <w:divBdr>
            <w:top w:val="none" w:sz="0" w:space="0" w:color="auto"/>
            <w:left w:val="none" w:sz="0" w:space="0" w:color="auto"/>
            <w:bottom w:val="none" w:sz="0" w:space="0" w:color="auto"/>
            <w:right w:val="none" w:sz="0" w:space="0" w:color="auto"/>
          </w:divBdr>
        </w:div>
        <w:div w:id="1665356761">
          <w:marLeft w:val="0"/>
          <w:marRight w:val="0"/>
          <w:marTop w:val="0"/>
          <w:marBottom w:val="0"/>
          <w:divBdr>
            <w:top w:val="none" w:sz="0" w:space="0" w:color="auto"/>
            <w:left w:val="none" w:sz="0" w:space="0" w:color="auto"/>
            <w:bottom w:val="none" w:sz="0" w:space="0" w:color="auto"/>
            <w:right w:val="none" w:sz="0" w:space="0" w:color="auto"/>
          </w:divBdr>
        </w:div>
        <w:div w:id="1394935370">
          <w:marLeft w:val="0"/>
          <w:marRight w:val="0"/>
          <w:marTop w:val="0"/>
          <w:marBottom w:val="0"/>
          <w:divBdr>
            <w:top w:val="none" w:sz="0" w:space="0" w:color="auto"/>
            <w:left w:val="none" w:sz="0" w:space="0" w:color="auto"/>
            <w:bottom w:val="none" w:sz="0" w:space="0" w:color="auto"/>
            <w:right w:val="none" w:sz="0" w:space="0" w:color="auto"/>
          </w:divBdr>
        </w:div>
        <w:div w:id="1389498714">
          <w:marLeft w:val="0"/>
          <w:marRight w:val="0"/>
          <w:marTop w:val="0"/>
          <w:marBottom w:val="0"/>
          <w:divBdr>
            <w:top w:val="none" w:sz="0" w:space="0" w:color="auto"/>
            <w:left w:val="none" w:sz="0" w:space="0" w:color="auto"/>
            <w:bottom w:val="none" w:sz="0" w:space="0" w:color="auto"/>
            <w:right w:val="none" w:sz="0" w:space="0" w:color="auto"/>
          </w:divBdr>
        </w:div>
        <w:div w:id="953252495">
          <w:marLeft w:val="0"/>
          <w:marRight w:val="0"/>
          <w:marTop w:val="0"/>
          <w:marBottom w:val="0"/>
          <w:divBdr>
            <w:top w:val="none" w:sz="0" w:space="0" w:color="auto"/>
            <w:left w:val="none" w:sz="0" w:space="0" w:color="auto"/>
            <w:bottom w:val="none" w:sz="0" w:space="0" w:color="auto"/>
            <w:right w:val="none" w:sz="0" w:space="0" w:color="auto"/>
          </w:divBdr>
        </w:div>
        <w:div w:id="1778864940">
          <w:marLeft w:val="0"/>
          <w:marRight w:val="0"/>
          <w:marTop w:val="0"/>
          <w:marBottom w:val="0"/>
          <w:divBdr>
            <w:top w:val="none" w:sz="0" w:space="0" w:color="auto"/>
            <w:left w:val="none" w:sz="0" w:space="0" w:color="auto"/>
            <w:bottom w:val="none" w:sz="0" w:space="0" w:color="auto"/>
            <w:right w:val="none" w:sz="0" w:space="0" w:color="auto"/>
          </w:divBdr>
        </w:div>
      </w:divsChild>
    </w:div>
    <w:div w:id="1248923363">
      <w:bodyDiv w:val="1"/>
      <w:marLeft w:val="0"/>
      <w:marRight w:val="0"/>
      <w:marTop w:val="0"/>
      <w:marBottom w:val="0"/>
      <w:divBdr>
        <w:top w:val="none" w:sz="0" w:space="0" w:color="auto"/>
        <w:left w:val="none" w:sz="0" w:space="0" w:color="auto"/>
        <w:bottom w:val="none" w:sz="0" w:space="0" w:color="auto"/>
        <w:right w:val="none" w:sz="0" w:space="0" w:color="auto"/>
      </w:divBdr>
      <w:divsChild>
        <w:div w:id="55055669">
          <w:marLeft w:val="0"/>
          <w:marRight w:val="0"/>
          <w:marTop w:val="0"/>
          <w:marBottom w:val="0"/>
          <w:divBdr>
            <w:top w:val="none" w:sz="0" w:space="0" w:color="auto"/>
            <w:left w:val="none" w:sz="0" w:space="0" w:color="auto"/>
            <w:bottom w:val="none" w:sz="0" w:space="0" w:color="auto"/>
            <w:right w:val="none" w:sz="0" w:space="0" w:color="auto"/>
          </w:divBdr>
          <w:divsChild>
            <w:div w:id="1038748639">
              <w:marLeft w:val="0"/>
              <w:marRight w:val="0"/>
              <w:marTop w:val="0"/>
              <w:marBottom w:val="0"/>
              <w:divBdr>
                <w:top w:val="none" w:sz="0" w:space="0" w:color="auto"/>
                <w:left w:val="none" w:sz="0" w:space="0" w:color="auto"/>
                <w:bottom w:val="none" w:sz="0" w:space="0" w:color="auto"/>
                <w:right w:val="none" w:sz="0" w:space="0" w:color="auto"/>
              </w:divBdr>
              <w:divsChild>
                <w:div w:id="612202485">
                  <w:marLeft w:val="0"/>
                  <w:marRight w:val="0"/>
                  <w:marTop w:val="0"/>
                  <w:marBottom w:val="180"/>
                  <w:divBdr>
                    <w:top w:val="none" w:sz="0" w:space="0" w:color="auto"/>
                    <w:left w:val="none" w:sz="0" w:space="0" w:color="auto"/>
                    <w:bottom w:val="none" w:sz="0" w:space="0" w:color="auto"/>
                    <w:right w:val="none" w:sz="0" w:space="0" w:color="auto"/>
                  </w:divBdr>
                  <w:divsChild>
                    <w:div w:id="316417278">
                      <w:marLeft w:val="0"/>
                      <w:marRight w:val="0"/>
                      <w:marTop w:val="0"/>
                      <w:marBottom w:val="0"/>
                      <w:divBdr>
                        <w:top w:val="none" w:sz="0" w:space="0" w:color="auto"/>
                        <w:left w:val="none" w:sz="0" w:space="0" w:color="auto"/>
                        <w:bottom w:val="none" w:sz="0" w:space="0" w:color="auto"/>
                        <w:right w:val="none" w:sz="0" w:space="0" w:color="auto"/>
                      </w:divBdr>
                    </w:div>
                  </w:divsChild>
                </w:div>
                <w:div w:id="553850429">
                  <w:marLeft w:val="0"/>
                  <w:marRight w:val="0"/>
                  <w:marTop w:val="0"/>
                  <w:marBottom w:val="180"/>
                  <w:divBdr>
                    <w:top w:val="none" w:sz="0" w:space="0" w:color="auto"/>
                    <w:left w:val="none" w:sz="0" w:space="0" w:color="auto"/>
                    <w:bottom w:val="none" w:sz="0" w:space="0" w:color="auto"/>
                    <w:right w:val="none" w:sz="0" w:space="0" w:color="auto"/>
                  </w:divBdr>
                  <w:divsChild>
                    <w:div w:id="359626791">
                      <w:marLeft w:val="0"/>
                      <w:marRight w:val="0"/>
                      <w:marTop w:val="0"/>
                      <w:marBottom w:val="0"/>
                      <w:divBdr>
                        <w:top w:val="none" w:sz="0" w:space="0" w:color="auto"/>
                        <w:left w:val="none" w:sz="0" w:space="0" w:color="auto"/>
                        <w:bottom w:val="none" w:sz="0" w:space="0" w:color="auto"/>
                        <w:right w:val="none" w:sz="0" w:space="0" w:color="auto"/>
                      </w:divBdr>
                    </w:div>
                  </w:divsChild>
                </w:div>
                <w:div w:id="1746999471">
                  <w:marLeft w:val="0"/>
                  <w:marRight w:val="0"/>
                  <w:marTop w:val="0"/>
                  <w:marBottom w:val="180"/>
                  <w:divBdr>
                    <w:top w:val="none" w:sz="0" w:space="0" w:color="auto"/>
                    <w:left w:val="none" w:sz="0" w:space="0" w:color="auto"/>
                    <w:bottom w:val="none" w:sz="0" w:space="0" w:color="auto"/>
                    <w:right w:val="none" w:sz="0" w:space="0" w:color="auto"/>
                  </w:divBdr>
                  <w:divsChild>
                    <w:div w:id="969825646">
                      <w:marLeft w:val="0"/>
                      <w:marRight w:val="0"/>
                      <w:marTop w:val="0"/>
                      <w:marBottom w:val="0"/>
                      <w:divBdr>
                        <w:top w:val="none" w:sz="0" w:space="0" w:color="auto"/>
                        <w:left w:val="none" w:sz="0" w:space="0" w:color="auto"/>
                        <w:bottom w:val="none" w:sz="0" w:space="0" w:color="auto"/>
                        <w:right w:val="none" w:sz="0" w:space="0" w:color="auto"/>
                      </w:divBdr>
                    </w:div>
                  </w:divsChild>
                </w:div>
                <w:div w:id="516577808">
                  <w:marLeft w:val="0"/>
                  <w:marRight w:val="0"/>
                  <w:marTop w:val="0"/>
                  <w:marBottom w:val="180"/>
                  <w:divBdr>
                    <w:top w:val="none" w:sz="0" w:space="0" w:color="auto"/>
                    <w:left w:val="none" w:sz="0" w:space="0" w:color="auto"/>
                    <w:bottom w:val="none" w:sz="0" w:space="0" w:color="auto"/>
                    <w:right w:val="none" w:sz="0" w:space="0" w:color="auto"/>
                  </w:divBdr>
                  <w:divsChild>
                    <w:div w:id="1925645810">
                      <w:marLeft w:val="0"/>
                      <w:marRight w:val="0"/>
                      <w:marTop w:val="0"/>
                      <w:marBottom w:val="0"/>
                      <w:divBdr>
                        <w:top w:val="none" w:sz="0" w:space="0" w:color="auto"/>
                        <w:left w:val="none" w:sz="0" w:space="0" w:color="auto"/>
                        <w:bottom w:val="none" w:sz="0" w:space="0" w:color="auto"/>
                        <w:right w:val="none" w:sz="0" w:space="0" w:color="auto"/>
                      </w:divBdr>
                    </w:div>
                  </w:divsChild>
                </w:div>
                <w:div w:id="429471066">
                  <w:marLeft w:val="0"/>
                  <w:marRight w:val="0"/>
                  <w:marTop w:val="0"/>
                  <w:marBottom w:val="180"/>
                  <w:divBdr>
                    <w:top w:val="none" w:sz="0" w:space="0" w:color="auto"/>
                    <w:left w:val="none" w:sz="0" w:space="0" w:color="auto"/>
                    <w:bottom w:val="none" w:sz="0" w:space="0" w:color="auto"/>
                    <w:right w:val="none" w:sz="0" w:space="0" w:color="auto"/>
                  </w:divBdr>
                  <w:divsChild>
                    <w:div w:id="1291664199">
                      <w:marLeft w:val="0"/>
                      <w:marRight w:val="0"/>
                      <w:marTop w:val="0"/>
                      <w:marBottom w:val="0"/>
                      <w:divBdr>
                        <w:top w:val="none" w:sz="0" w:space="0" w:color="auto"/>
                        <w:left w:val="none" w:sz="0" w:space="0" w:color="auto"/>
                        <w:bottom w:val="none" w:sz="0" w:space="0" w:color="auto"/>
                        <w:right w:val="none" w:sz="0" w:space="0" w:color="auto"/>
                      </w:divBdr>
                    </w:div>
                  </w:divsChild>
                </w:div>
                <w:div w:id="1675646787">
                  <w:marLeft w:val="0"/>
                  <w:marRight w:val="0"/>
                  <w:marTop w:val="0"/>
                  <w:marBottom w:val="180"/>
                  <w:divBdr>
                    <w:top w:val="none" w:sz="0" w:space="0" w:color="auto"/>
                    <w:left w:val="none" w:sz="0" w:space="0" w:color="auto"/>
                    <w:bottom w:val="none" w:sz="0" w:space="0" w:color="auto"/>
                    <w:right w:val="none" w:sz="0" w:space="0" w:color="auto"/>
                  </w:divBdr>
                  <w:divsChild>
                    <w:div w:id="1250426972">
                      <w:marLeft w:val="0"/>
                      <w:marRight w:val="0"/>
                      <w:marTop w:val="0"/>
                      <w:marBottom w:val="0"/>
                      <w:divBdr>
                        <w:top w:val="none" w:sz="0" w:space="0" w:color="auto"/>
                        <w:left w:val="none" w:sz="0" w:space="0" w:color="auto"/>
                        <w:bottom w:val="none" w:sz="0" w:space="0" w:color="auto"/>
                        <w:right w:val="none" w:sz="0" w:space="0" w:color="auto"/>
                      </w:divBdr>
                    </w:div>
                  </w:divsChild>
                </w:div>
                <w:div w:id="1544365138">
                  <w:marLeft w:val="0"/>
                  <w:marRight w:val="0"/>
                  <w:marTop w:val="0"/>
                  <w:marBottom w:val="180"/>
                  <w:divBdr>
                    <w:top w:val="none" w:sz="0" w:space="0" w:color="auto"/>
                    <w:left w:val="none" w:sz="0" w:space="0" w:color="auto"/>
                    <w:bottom w:val="none" w:sz="0" w:space="0" w:color="auto"/>
                    <w:right w:val="none" w:sz="0" w:space="0" w:color="auto"/>
                  </w:divBdr>
                  <w:divsChild>
                    <w:div w:id="1149784826">
                      <w:marLeft w:val="0"/>
                      <w:marRight w:val="0"/>
                      <w:marTop w:val="0"/>
                      <w:marBottom w:val="0"/>
                      <w:divBdr>
                        <w:top w:val="none" w:sz="0" w:space="0" w:color="auto"/>
                        <w:left w:val="none" w:sz="0" w:space="0" w:color="auto"/>
                        <w:bottom w:val="none" w:sz="0" w:space="0" w:color="auto"/>
                        <w:right w:val="none" w:sz="0" w:space="0" w:color="auto"/>
                      </w:divBdr>
                    </w:div>
                  </w:divsChild>
                </w:div>
                <w:div w:id="564419362">
                  <w:marLeft w:val="0"/>
                  <w:marRight w:val="0"/>
                  <w:marTop w:val="0"/>
                  <w:marBottom w:val="180"/>
                  <w:divBdr>
                    <w:top w:val="none" w:sz="0" w:space="0" w:color="auto"/>
                    <w:left w:val="none" w:sz="0" w:space="0" w:color="auto"/>
                    <w:bottom w:val="none" w:sz="0" w:space="0" w:color="auto"/>
                    <w:right w:val="none" w:sz="0" w:space="0" w:color="auto"/>
                  </w:divBdr>
                  <w:divsChild>
                    <w:div w:id="1739522446">
                      <w:marLeft w:val="0"/>
                      <w:marRight w:val="0"/>
                      <w:marTop w:val="0"/>
                      <w:marBottom w:val="0"/>
                      <w:divBdr>
                        <w:top w:val="none" w:sz="0" w:space="0" w:color="auto"/>
                        <w:left w:val="none" w:sz="0" w:space="0" w:color="auto"/>
                        <w:bottom w:val="none" w:sz="0" w:space="0" w:color="auto"/>
                        <w:right w:val="none" w:sz="0" w:space="0" w:color="auto"/>
                      </w:divBdr>
                    </w:div>
                  </w:divsChild>
                </w:div>
                <w:div w:id="277303455">
                  <w:marLeft w:val="0"/>
                  <w:marRight w:val="0"/>
                  <w:marTop w:val="0"/>
                  <w:marBottom w:val="180"/>
                  <w:divBdr>
                    <w:top w:val="none" w:sz="0" w:space="0" w:color="auto"/>
                    <w:left w:val="none" w:sz="0" w:space="0" w:color="auto"/>
                    <w:bottom w:val="none" w:sz="0" w:space="0" w:color="auto"/>
                    <w:right w:val="none" w:sz="0" w:space="0" w:color="auto"/>
                  </w:divBdr>
                  <w:divsChild>
                    <w:div w:id="1206482269">
                      <w:marLeft w:val="0"/>
                      <w:marRight w:val="0"/>
                      <w:marTop w:val="0"/>
                      <w:marBottom w:val="0"/>
                      <w:divBdr>
                        <w:top w:val="none" w:sz="0" w:space="0" w:color="auto"/>
                        <w:left w:val="none" w:sz="0" w:space="0" w:color="auto"/>
                        <w:bottom w:val="none" w:sz="0" w:space="0" w:color="auto"/>
                        <w:right w:val="none" w:sz="0" w:space="0" w:color="auto"/>
                      </w:divBdr>
                    </w:div>
                  </w:divsChild>
                </w:div>
                <w:div w:id="1950816519">
                  <w:marLeft w:val="0"/>
                  <w:marRight w:val="0"/>
                  <w:marTop w:val="0"/>
                  <w:marBottom w:val="180"/>
                  <w:divBdr>
                    <w:top w:val="none" w:sz="0" w:space="0" w:color="auto"/>
                    <w:left w:val="none" w:sz="0" w:space="0" w:color="auto"/>
                    <w:bottom w:val="none" w:sz="0" w:space="0" w:color="auto"/>
                    <w:right w:val="none" w:sz="0" w:space="0" w:color="auto"/>
                  </w:divBdr>
                  <w:divsChild>
                    <w:div w:id="320743623">
                      <w:marLeft w:val="0"/>
                      <w:marRight w:val="0"/>
                      <w:marTop w:val="0"/>
                      <w:marBottom w:val="0"/>
                      <w:divBdr>
                        <w:top w:val="none" w:sz="0" w:space="0" w:color="auto"/>
                        <w:left w:val="none" w:sz="0" w:space="0" w:color="auto"/>
                        <w:bottom w:val="none" w:sz="0" w:space="0" w:color="auto"/>
                        <w:right w:val="none" w:sz="0" w:space="0" w:color="auto"/>
                      </w:divBdr>
                    </w:div>
                  </w:divsChild>
                </w:div>
                <w:div w:id="361442705">
                  <w:marLeft w:val="0"/>
                  <w:marRight w:val="0"/>
                  <w:marTop w:val="0"/>
                  <w:marBottom w:val="180"/>
                  <w:divBdr>
                    <w:top w:val="none" w:sz="0" w:space="0" w:color="auto"/>
                    <w:left w:val="none" w:sz="0" w:space="0" w:color="auto"/>
                    <w:bottom w:val="none" w:sz="0" w:space="0" w:color="auto"/>
                    <w:right w:val="none" w:sz="0" w:space="0" w:color="auto"/>
                  </w:divBdr>
                  <w:divsChild>
                    <w:div w:id="1014500447">
                      <w:marLeft w:val="0"/>
                      <w:marRight w:val="0"/>
                      <w:marTop w:val="0"/>
                      <w:marBottom w:val="0"/>
                      <w:divBdr>
                        <w:top w:val="none" w:sz="0" w:space="0" w:color="auto"/>
                        <w:left w:val="none" w:sz="0" w:space="0" w:color="auto"/>
                        <w:bottom w:val="none" w:sz="0" w:space="0" w:color="auto"/>
                        <w:right w:val="none" w:sz="0" w:space="0" w:color="auto"/>
                      </w:divBdr>
                    </w:div>
                  </w:divsChild>
                </w:div>
                <w:div w:id="180559676">
                  <w:marLeft w:val="0"/>
                  <w:marRight w:val="0"/>
                  <w:marTop w:val="0"/>
                  <w:marBottom w:val="180"/>
                  <w:divBdr>
                    <w:top w:val="none" w:sz="0" w:space="0" w:color="auto"/>
                    <w:left w:val="none" w:sz="0" w:space="0" w:color="auto"/>
                    <w:bottom w:val="none" w:sz="0" w:space="0" w:color="auto"/>
                    <w:right w:val="none" w:sz="0" w:space="0" w:color="auto"/>
                  </w:divBdr>
                  <w:divsChild>
                    <w:div w:id="514461587">
                      <w:marLeft w:val="0"/>
                      <w:marRight w:val="0"/>
                      <w:marTop w:val="0"/>
                      <w:marBottom w:val="0"/>
                      <w:divBdr>
                        <w:top w:val="none" w:sz="0" w:space="0" w:color="auto"/>
                        <w:left w:val="none" w:sz="0" w:space="0" w:color="auto"/>
                        <w:bottom w:val="none" w:sz="0" w:space="0" w:color="auto"/>
                        <w:right w:val="none" w:sz="0" w:space="0" w:color="auto"/>
                      </w:divBdr>
                    </w:div>
                  </w:divsChild>
                </w:div>
                <w:div w:id="1266964832">
                  <w:marLeft w:val="0"/>
                  <w:marRight w:val="0"/>
                  <w:marTop w:val="0"/>
                  <w:marBottom w:val="180"/>
                  <w:divBdr>
                    <w:top w:val="none" w:sz="0" w:space="0" w:color="auto"/>
                    <w:left w:val="none" w:sz="0" w:space="0" w:color="auto"/>
                    <w:bottom w:val="none" w:sz="0" w:space="0" w:color="auto"/>
                    <w:right w:val="none" w:sz="0" w:space="0" w:color="auto"/>
                  </w:divBdr>
                  <w:divsChild>
                    <w:div w:id="1091703107">
                      <w:marLeft w:val="0"/>
                      <w:marRight w:val="0"/>
                      <w:marTop w:val="0"/>
                      <w:marBottom w:val="0"/>
                      <w:divBdr>
                        <w:top w:val="none" w:sz="0" w:space="0" w:color="auto"/>
                        <w:left w:val="none" w:sz="0" w:space="0" w:color="auto"/>
                        <w:bottom w:val="none" w:sz="0" w:space="0" w:color="auto"/>
                        <w:right w:val="none" w:sz="0" w:space="0" w:color="auto"/>
                      </w:divBdr>
                    </w:div>
                  </w:divsChild>
                </w:div>
                <w:div w:id="330378817">
                  <w:marLeft w:val="0"/>
                  <w:marRight w:val="0"/>
                  <w:marTop w:val="0"/>
                  <w:marBottom w:val="180"/>
                  <w:divBdr>
                    <w:top w:val="none" w:sz="0" w:space="0" w:color="auto"/>
                    <w:left w:val="none" w:sz="0" w:space="0" w:color="auto"/>
                    <w:bottom w:val="none" w:sz="0" w:space="0" w:color="auto"/>
                    <w:right w:val="none" w:sz="0" w:space="0" w:color="auto"/>
                  </w:divBdr>
                  <w:divsChild>
                    <w:div w:id="1309750713">
                      <w:marLeft w:val="0"/>
                      <w:marRight w:val="0"/>
                      <w:marTop w:val="0"/>
                      <w:marBottom w:val="0"/>
                      <w:divBdr>
                        <w:top w:val="none" w:sz="0" w:space="0" w:color="auto"/>
                        <w:left w:val="none" w:sz="0" w:space="0" w:color="auto"/>
                        <w:bottom w:val="none" w:sz="0" w:space="0" w:color="auto"/>
                        <w:right w:val="none" w:sz="0" w:space="0" w:color="auto"/>
                      </w:divBdr>
                    </w:div>
                  </w:divsChild>
                </w:div>
                <w:div w:id="889220489">
                  <w:marLeft w:val="0"/>
                  <w:marRight w:val="0"/>
                  <w:marTop w:val="0"/>
                  <w:marBottom w:val="180"/>
                  <w:divBdr>
                    <w:top w:val="none" w:sz="0" w:space="0" w:color="auto"/>
                    <w:left w:val="none" w:sz="0" w:space="0" w:color="auto"/>
                    <w:bottom w:val="none" w:sz="0" w:space="0" w:color="auto"/>
                    <w:right w:val="none" w:sz="0" w:space="0" w:color="auto"/>
                  </w:divBdr>
                  <w:divsChild>
                    <w:div w:id="2092116129">
                      <w:marLeft w:val="0"/>
                      <w:marRight w:val="0"/>
                      <w:marTop w:val="0"/>
                      <w:marBottom w:val="0"/>
                      <w:divBdr>
                        <w:top w:val="none" w:sz="0" w:space="0" w:color="auto"/>
                        <w:left w:val="none" w:sz="0" w:space="0" w:color="auto"/>
                        <w:bottom w:val="none" w:sz="0" w:space="0" w:color="auto"/>
                        <w:right w:val="none" w:sz="0" w:space="0" w:color="auto"/>
                      </w:divBdr>
                    </w:div>
                  </w:divsChild>
                </w:div>
                <w:div w:id="1921870695">
                  <w:marLeft w:val="0"/>
                  <w:marRight w:val="0"/>
                  <w:marTop w:val="0"/>
                  <w:marBottom w:val="180"/>
                  <w:divBdr>
                    <w:top w:val="none" w:sz="0" w:space="0" w:color="auto"/>
                    <w:left w:val="none" w:sz="0" w:space="0" w:color="auto"/>
                    <w:bottom w:val="none" w:sz="0" w:space="0" w:color="auto"/>
                    <w:right w:val="none" w:sz="0" w:space="0" w:color="auto"/>
                  </w:divBdr>
                  <w:divsChild>
                    <w:div w:id="991251237">
                      <w:marLeft w:val="0"/>
                      <w:marRight w:val="0"/>
                      <w:marTop w:val="0"/>
                      <w:marBottom w:val="0"/>
                      <w:divBdr>
                        <w:top w:val="none" w:sz="0" w:space="0" w:color="auto"/>
                        <w:left w:val="none" w:sz="0" w:space="0" w:color="auto"/>
                        <w:bottom w:val="none" w:sz="0" w:space="0" w:color="auto"/>
                        <w:right w:val="none" w:sz="0" w:space="0" w:color="auto"/>
                      </w:divBdr>
                    </w:div>
                  </w:divsChild>
                </w:div>
                <w:div w:id="196084350">
                  <w:marLeft w:val="0"/>
                  <w:marRight w:val="0"/>
                  <w:marTop w:val="0"/>
                  <w:marBottom w:val="180"/>
                  <w:divBdr>
                    <w:top w:val="none" w:sz="0" w:space="0" w:color="auto"/>
                    <w:left w:val="none" w:sz="0" w:space="0" w:color="auto"/>
                    <w:bottom w:val="none" w:sz="0" w:space="0" w:color="auto"/>
                    <w:right w:val="none" w:sz="0" w:space="0" w:color="auto"/>
                  </w:divBdr>
                  <w:divsChild>
                    <w:div w:id="2010979253">
                      <w:marLeft w:val="0"/>
                      <w:marRight w:val="0"/>
                      <w:marTop w:val="0"/>
                      <w:marBottom w:val="0"/>
                      <w:divBdr>
                        <w:top w:val="none" w:sz="0" w:space="0" w:color="auto"/>
                        <w:left w:val="none" w:sz="0" w:space="0" w:color="auto"/>
                        <w:bottom w:val="none" w:sz="0" w:space="0" w:color="auto"/>
                        <w:right w:val="none" w:sz="0" w:space="0" w:color="auto"/>
                      </w:divBdr>
                    </w:div>
                  </w:divsChild>
                </w:div>
                <w:div w:id="484902429">
                  <w:marLeft w:val="0"/>
                  <w:marRight w:val="0"/>
                  <w:marTop w:val="0"/>
                  <w:marBottom w:val="180"/>
                  <w:divBdr>
                    <w:top w:val="none" w:sz="0" w:space="0" w:color="auto"/>
                    <w:left w:val="none" w:sz="0" w:space="0" w:color="auto"/>
                    <w:bottom w:val="none" w:sz="0" w:space="0" w:color="auto"/>
                    <w:right w:val="none" w:sz="0" w:space="0" w:color="auto"/>
                  </w:divBdr>
                  <w:divsChild>
                    <w:div w:id="791436462">
                      <w:marLeft w:val="0"/>
                      <w:marRight w:val="0"/>
                      <w:marTop w:val="0"/>
                      <w:marBottom w:val="0"/>
                      <w:divBdr>
                        <w:top w:val="none" w:sz="0" w:space="0" w:color="auto"/>
                        <w:left w:val="none" w:sz="0" w:space="0" w:color="auto"/>
                        <w:bottom w:val="none" w:sz="0" w:space="0" w:color="auto"/>
                        <w:right w:val="none" w:sz="0" w:space="0" w:color="auto"/>
                      </w:divBdr>
                    </w:div>
                  </w:divsChild>
                </w:div>
                <w:div w:id="87511249">
                  <w:marLeft w:val="0"/>
                  <w:marRight w:val="0"/>
                  <w:marTop w:val="0"/>
                  <w:marBottom w:val="180"/>
                  <w:divBdr>
                    <w:top w:val="none" w:sz="0" w:space="0" w:color="auto"/>
                    <w:left w:val="none" w:sz="0" w:space="0" w:color="auto"/>
                    <w:bottom w:val="none" w:sz="0" w:space="0" w:color="auto"/>
                    <w:right w:val="none" w:sz="0" w:space="0" w:color="auto"/>
                  </w:divBdr>
                  <w:divsChild>
                    <w:div w:id="546642979">
                      <w:marLeft w:val="0"/>
                      <w:marRight w:val="0"/>
                      <w:marTop w:val="0"/>
                      <w:marBottom w:val="0"/>
                      <w:divBdr>
                        <w:top w:val="none" w:sz="0" w:space="0" w:color="auto"/>
                        <w:left w:val="none" w:sz="0" w:space="0" w:color="auto"/>
                        <w:bottom w:val="none" w:sz="0" w:space="0" w:color="auto"/>
                        <w:right w:val="none" w:sz="0" w:space="0" w:color="auto"/>
                      </w:divBdr>
                    </w:div>
                  </w:divsChild>
                </w:div>
                <w:div w:id="1971544766">
                  <w:marLeft w:val="0"/>
                  <w:marRight w:val="0"/>
                  <w:marTop w:val="0"/>
                  <w:marBottom w:val="180"/>
                  <w:divBdr>
                    <w:top w:val="none" w:sz="0" w:space="0" w:color="auto"/>
                    <w:left w:val="none" w:sz="0" w:space="0" w:color="auto"/>
                    <w:bottom w:val="none" w:sz="0" w:space="0" w:color="auto"/>
                    <w:right w:val="none" w:sz="0" w:space="0" w:color="auto"/>
                  </w:divBdr>
                  <w:divsChild>
                    <w:div w:id="179784102">
                      <w:marLeft w:val="0"/>
                      <w:marRight w:val="0"/>
                      <w:marTop w:val="0"/>
                      <w:marBottom w:val="0"/>
                      <w:divBdr>
                        <w:top w:val="none" w:sz="0" w:space="0" w:color="auto"/>
                        <w:left w:val="none" w:sz="0" w:space="0" w:color="auto"/>
                        <w:bottom w:val="none" w:sz="0" w:space="0" w:color="auto"/>
                        <w:right w:val="none" w:sz="0" w:space="0" w:color="auto"/>
                      </w:divBdr>
                    </w:div>
                  </w:divsChild>
                </w:div>
                <w:div w:id="681668325">
                  <w:marLeft w:val="0"/>
                  <w:marRight w:val="0"/>
                  <w:marTop w:val="0"/>
                  <w:marBottom w:val="180"/>
                  <w:divBdr>
                    <w:top w:val="none" w:sz="0" w:space="0" w:color="auto"/>
                    <w:left w:val="none" w:sz="0" w:space="0" w:color="auto"/>
                    <w:bottom w:val="none" w:sz="0" w:space="0" w:color="auto"/>
                    <w:right w:val="none" w:sz="0" w:space="0" w:color="auto"/>
                  </w:divBdr>
                  <w:divsChild>
                    <w:div w:id="728963925">
                      <w:marLeft w:val="0"/>
                      <w:marRight w:val="0"/>
                      <w:marTop w:val="0"/>
                      <w:marBottom w:val="0"/>
                      <w:divBdr>
                        <w:top w:val="none" w:sz="0" w:space="0" w:color="auto"/>
                        <w:left w:val="none" w:sz="0" w:space="0" w:color="auto"/>
                        <w:bottom w:val="none" w:sz="0" w:space="0" w:color="auto"/>
                        <w:right w:val="none" w:sz="0" w:space="0" w:color="auto"/>
                      </w:divBdr>
                    </w:div>
                  </w:divsChild>
                </w:div>
                <w:div w:id="1879510645">
                  <w:marLeft w:val="0"/>
                  <w:marRight w:val="0"/>
                  <w:marTop w:val="0"/>
                  <w:marBottom w:val="180"/>
                  <w:divBdr>
                    <w:top w:val="none" w:sz="0" w:space="0" w:color="auto"/>
                    <w:left w:val="none" w:sz="0" w:space="0" w:color="auto"/>
                    <w:bottom w:val="none" w:sz="0" w:space="0" w:color="auto"/>
                    <w:right w:val="none" w:sz="0" w:space="0" w:color="auto"/>
                  </w:divBdr>
                  <w:divsChild>
                    <w:div w:id="50471654">
                      <w:marLeft w:val="0"/>
                      <w:marRight w:val="0"/>
                      <w:marTop w:val="0"/>
                      <w:marBottom w:val="0"/>
                      <w:divBdr>
                        <w:top w:val="none" w:sz="0" w:space="0" w:color="auto"/>
                        <w:left w:val="none" w:sz="0" w:space="0" w:color="auto"/>
                        <w:bottom w:val="none" w:sz="0" w:space="0" w:color="auto"/>
                        <w:right w:val="none" w:sz="0" w:space="0" w:color="auto"/>
                      </w:divBdr>
                    </w:div>
                  </w:divsChild>
                </w:div>
                <w:div w:id="1674451006">
                  <w:marLeft w:val="0"/>
                  <w:marRight w:val="0"/>
                  <w:marTop w:val="0"/>
                  <w:marBottom w:val="180"/>
                  <w:divBdr>
                    <w:top w:val="none" w:sz="0" w:space="0" w:color="auto"/>
                    <w:left w:val="none" w:sz="0" w:space="0" w:color="auto"/>
                    <w:bottom w:val="none" w:sz="0" w:space="0" w:color="auto"/>
                    <w:right w:val="none" w:sz="0" w:space="0" w:color="auto"/>
                  </w:divBdr>
                  <w:divsChild>
                    <w:div w:id="410548662">
                      <w:marLeft w:val="0"/>
                      <w:marRight w:val="0"/>
                      <w:marTop w:val="0"/>
                      <w:marBottom w:val="0"/>
                      <w:divBdr>
                        <w:top w:val="none" w:sz="0" w:space="0" w:color="auto"/>
                        <w:left w:val="none" w:sz="0" w:space="0" w:color="auto"/>
                        <w:bottom w:val="none" w:sz="0" w:space="0" w:color="auto"/>
                        <w:right w:val="none" w:sz="0" w:space="0" w:color="auto"/>
                      </w:divBdr>
                    </w:div>
                  </w:divsChild>
                </w:div>
                <w:div w:id="1712487750">
                  <w:marLeft w:val="0"/>
                  <w:marRight w:val="0"/>
                  <w:marTop w:val="0"/>
                  <w:marBottom w:val="180"/>
                  <w:divBdr>
                    <w:top w:val="none" w:sz="0" w:space="0" w:color="auto"/>
                    <w:left w:val="none" w:sz="0" w:space="0" w:color="auto"/>
                    <w:bottom w:val="none" w:sz="0" w:space="0" w:color="auto"/>
                    <w:right w:val="none" w:sz="0" w:space="0" w:color="auto"/>
                  </w:divBdr>
                  <w:divsChild>
                    <w:div w:id="266352009">
                      <w:marLeft w:val="0"/>
                      <w:marRight w:val="0"/>
                      <w:marTop w:val="0"/>
                      <w:marBottom w:val="0"/>
                      <w:divBdr>
                        <w:top w:val="none" w:sz="0" w:space="0" w:color="auto"/>
                        <w:left w:val="none" w:sz="0" w:space="0" w:color="auto"/>
                        <w:bottom w:val="none" w:sz="0" w:space="0" w:color="auto"/>
                        <w:right w:val="none" w:sz="0" w:space="0" w:color="auto"/>
                      </w:divBdr>
                    </w:div>
                  </w:divsChild>
                </w:div>
                <w:div w:id="768934507">
                  <w:marLeft w:val="0"/>
                  <w:marRight w:val="0"/>
                  <w:marTop w:val="0"/>
                  <w:marBottom w:val="180"/>
                  <w:divBdr>
                    <w:top w:val="none" w:sz="0" w:space="0" w:color="auto"/>
                    <w:left w:val="none" w:sz="0" w:space="0" w:color="auto"/>
                    <w:bottom w:val="none" w:sz="0" w:space="0" w:color="auto"/>
                    <w:right w:val="none" w:sz="0" w:space="0" w:color="auto"/>
                  </w:divBdr>
                  <w:divsChild>
                    <w:div w:id="56440270">
                      <w:marLeft w:val="0"/>
                      <w:marRight w:val="0"/>
                      <w:marTop w:val="0"/>
                      <w:marBottom w:val="0"/>
                      <w:divBdr>
                        <w:top w:val="none" w:sz="0" w:space="0" w:color="auto"/>
                        <w:left w:val="none" w:sz="0" w:space="0" w:color="auto"/>
                        <w:bottom w:val="none" w:sz="0" w:space="0" w:color="auto"/>
                        <w:right w:val="none" w:sz="0" w:space="0" w:color="auto"/>
                      </w:divBdr>
                    </w:div>
                  </w:divsChild>
                </w:div>
                <w:div w:id="63651015">
                  <w:marLeft w:val="0"/>
                  <w:marRight w:val="0"/>
                  <w:marTop w:val="0"/>
                  <w:marBottom w:val="180"/>
                  <w:divBdr>
                    <w:top w:val="none" w:sz="0" w:space="0" w:color="auto"/>
                    <w:left w:val="none" w:sz="0" w:space="0" w:color="auto"/>
                    <w:bottom w:val="none" w:sz="0" w:space="0" w:color="auto"/>
                    <w:right w:val="none" w:sz="0" w:space="0" w:color="auto"/>
                  </w:divBdr>
                  <w:divsChild>
                    <w:div w:id="1537153453">
                      <w:marLeft w:val="0"/>
                      <w:marRight w:val="0"/>
                      <w:marTop w:val="0"/>
                      <w:marBottom w:val="0"/>
                      <w:divBdr>
                        <w:top w:val="none" w:sz="0" w:space="0" w:color="auto"/>
                        <w:left w:val="none" w:sz="0" w:space="0" w:color="auto"/>
                        <w:bottom w:val="none" w:sz="0" w:space="0" w:color="auto"/>
                        <w:right w:val="none" w:sz="0" w:space="0" w:color="auto"/>
                      </w:divBdr>
                    </w:div>
                  </w:divsChild>
                </w:div>
                <w:div w:id="141970217">
                  <w:marLeft w:val="0"/>
                  <w:marRight w:val="0"/>
                  <w:marTop w:val="0"/>
                  <w:marBottom w:val="180"/>
                  <w:divBdr>
                    <w:top w:val="none" w:sz="0" w:space="0" w:color="auto"/>
                    <w:left w:val="none" w:sz="0" w:space="0" w:color="auto"/>
                    <w:bottom w:val="none" w:sz="0" w:space="0" w:color="auto"/>
                    <w:right w:val="none" w:sz="0" w:space="0" w:color="auto"/>
                  </w:divBdr>
                  <w:divsChild>
                    <w:div w:id="923999691">
                      <w:marLeft w:val="0"/>
                      <w:marRight w:val="0"/>
                      <w:marTop w:val="0"/>
                      <w:marBottom w:val="0"/>
                      <w:divBdr>
                        <w:top w:val="none" w:sz="0" w:space="0" w:color="auto"/>
                        <w:left w:val="none" w:sz="0" w:space="0" w:color="auto"/>
                        <w:bottom w:val="none" w:sz="0" w:space="0" w:color="auto"/>
                        <w:right w:val="none" w:sz="0" w:space="0" w:color="auto"/>
                      </w:divBdr>
                    </w:div>
                  </w:divsChild>
                </w:div>
                <w:div w:id="413405833">
                  <w:marLeft w:val="0"/>
                  <w:marRight w:val="0"/>
                  <w:marTop w:val="0"/>
                  <w:marBottom w:val="180"/>
                  <w:divBdr>
                    <w:top w:val="none" w:sz="0" w:space="0" w:color="auto"/>
                    <w:left w:val="none" w:sz="0" w:space="0" w:color="auto"/>
                    <w:bottom w:val="none" w:sz="0" w:space="0" w:color="auto"/>
                    <w:right w:val="none" w:sz="0" w:space="0" w:color="auto"/>
                  </w:divBdr>
                  <w:divsChild>
                    <w:div w:id="76488126">
                      <w:marLeft w:val="0"/>
                      <w:marRight w:val="0"/>
                      <w:marTop w:val="0"/>
                      <w:marBottom w:val="0"/>
                      <w:divBdr>
                        <w:top w:val="none" w:sz="0" w:space="0" w:color="auto"/>
                        <w:left w:val="none" w:sz="0" w:space="0" w:color="auto"/>
                        <w:bottom w:val="none" w:sz="0" w:space="0" w:color="auto"/>
                        <w:right w:val="none" w:sz="0" w:space="0" w:color="auto"/>
                      </w:divBdr>
                    </w:div>
                  </w:divsChild>
                </w:div>
                <w:div w:id="450973676">
                  <w:marLeft w:val="0"/>
                  <w:marRight w:val="0"/>
                  <w:marTop w:val="0"/>
                  <w:marBottom w:val="180"/>
                  <w:divBdr>
                    <w:top w:val="none" w:sz="0" w:space="0" w:color="auto"/>
                    <w:left w:val="none" w:sz="0" w:space="0" w:color="auto"/>
                    <w:bottom w:val="none" w:sz="0" w:space="0" w:color="auto"/>
                    <w:right w:val="none" w:sz="0" w:space="0" w:color="auto"/>
                  </w:divBdr>
                  <w:divsChild>
                    <w:div w:id="360788352">
                      <w:marLeft w:val="0"/>
                      <w:marRight w:val="0"/>
                      <w:marTop w:val="0"/>
                      <w:marBottom w:val="0"/>
                      <w:divBdr>
                        <w:top w:val="none" w:sz="0" w:space="0" w:color="auto"/>
                        <w:left w:val="none" w:sz="0" w:space="0" w:color="auto"/>
                        <w:bottom w:val="none" w:sz="0" w:space="0" w:color="auto"/>
                        <w:right w:val="none" w:sz="0" w:space="0" w:color="auto"/>
                      </w:divBdr>
                    </w:div>
                  </w:divsChild>
                </w:div>
                <w:div w:id="2055231339">
                  <w:marLeft w:val="0"/>
                  <w:marRight w:val="0"/>
                  <w:marTop w:val="0"/>
                  <w:marBottom w:val="180"/>
                  <w:divBdr>
                    <w:top w:val="none" w:sz="0" w:space="0" w:color="auto"/>
                    <w:left w:val="none" w:sz="0" w:space="0" w:color="auto"/>
                    <w:bottom w:val="none" w:sz="0" w:space="0" w:color="auto"/>
                    <w:right w:val="none" w:sz="0" w:space="0" w:color="auto"/>
                  </w:divBdr>
                  <w:divsChild>
                    <w:div w:id="70833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671210">
          <w:marLeft w:val="0"/>
          <w:marRight w:val="0"/>
          <w:marTop w:val="0"/>
          <w:marBottom w:val="0"/>
          <w:divBdr>
            <w:top w:val="none" w:sz="0" w:space="0" w:color="auto"/>
            <w:left w:val="none" w:sz="0" w:space="0" w:color="auto"/>
            <w:bottom w:val="none" w:sz="0" w:space="0" w:color="auto"/>
            <w:right w:val="none" w:sz="0" w:space="0" w:color="auto"/>
          </w:divBdr>
          <w:divsChild>
            <w:div w:id="343942569">
              <w:marLeft w:val="0"/>
              <w:marRight w:val="0"/>
              <w:marTop w:val="0"/>
              <w:marBottom w:val="0"/>
              <w:divBdr>
                <w:top w:val="none" w:sz="0" w:space="0" w:color="auto"/>
                <w:left w:val="none" w:sz="0" w:space="0" w:color="auto"/>
                <w:bottom w:val="none" w:sz="0" w:space="0" w:color="auto"/>
                <w:right w:val="none" w:sz="0" w:space="0" w:color="auto"/>
              </w:divBdr>
              <w:divsChild>
                <w:div w:id="626200191">
                  <w:marLeft w:val="0"/>
                  <w:marRight w:val="0"/>
                  <w:marTop w:val="0"/>
                  <w:marBottom w:val="0"/>
                  <w:divBdr>
                    <w:top w:val="none" w:sz="0" w:space="0" w:color="auto"/>
                    <w:left w:val="none" w:sz="0" w:space="0" w:color="auto"/>
                    <w:bottom w:val="none" w:sz="0" w:space="0" w:color="auto"/>
                    <w:right w:val="none" w:sz="0" w:space="0" w:color="auto"/>
                  </w:divBdr>
                </w:div>
                <w:div w:id="1005060408">
                  <w:marLeft w:val="0"/>
                  <w:marRight w:val="0"/>
                  <w:marTop w:val="0"/>
                  <w:marBottom w:val="180"/>
                  <w:divBdr>
                    <w:top w:val="none" w:sz="0" w:space="0" w:color="auto"/>
                    <w:left w:val="none" w:sz="0" w:space="0" w:color="auto"/>
                    <w:bottom w:val="none" w:sz="0" w:space="0" w:color="auto"/>
                    <w:right w:val="none" w:sz="0" w:space="0" w:color="auto"/>
                  </w:divBdr>
                  <w:divsChild>
                    <w:div w:id="1016152904">
                      <w:marLeft w:val="0"/>
                      <w:marRight w:val="0"/>
                      <w:marTop w:val="0"/>
                      <w:marBottom w:val="0"/>
                      <w:divBdr>
                        <w:top w:val="none" w:sz="0" w:space="0" w:color="auto"/>
                        <w:left w:val="none" w:sz="0" w:space="0" w:color="auto"/>
                        <w:bottom w:val="none" w:sz="0" w:space="0" w:color="auto"/>
                        <w:right w:val="none" w:sz="0" w:space="0" w:color="auto"/>
                      </w:divBdr>
                    </w:div>
                  </w:divsChild>
                </w:div>
                <w:div w:id="1382287377">
                  <w:marLeft w:val="0"/>
                  <w:marRight w:val="0"/>
                  <w:marTop w:val="0"/>
                  <w:marBottom w:val="180"/>
                  <w:divBdr>
                    <w:top w:val="none" w:sz="0" w:space="0" w:color="auto"/>
                    <w:left w:val="none" w:sz="0" w:space="0" w:color="auto"/>
                    <w:bottom w:val="none" w:sz="0" w:space="0" w:color="auto"/>
                    <w:right w:val="none" w:sz="0" w:space="0" w:color="auto"/>
                  </w:divBdr>
                  <w:divsChild>
                    <w:div w:id="1453594134">
                      <w:marLeft w:val="0"/>
                      <w:marRight w:val="0"/>
                      <w:marTop w:val="0"/>
                      <w:marBottom w:val="0"/>
                      <w:divBdr>
                        <w:top w:val="none" w:sz="0" w:space="0" w:color="auto"/>
                        <w:left w:val="none" w:sz="0" w:space="0" w:color="auto"/>
                        <w:bottom w:val="none" w:sz="0" w:space="0" w:color="auto"/>
                        <w:right w:val="none" w:sz="0" w:space="0" w:color="auto"/>
                      </w:divBdr>
                    </w:div>
                  </w:divsChild>
                </w:div>
                <w:div w:id="1629318194">
                  <w:marLeft w:val="0"/>
                  <w:marRight w:val="0"/>
                  <w:marTop w:val="0"/>
                  <w:marBottom w:val="180"/>
                  <w:divBdr>
                    <w:top w:val="none" w:sz="0" w:space="0" w:color="auto"/>
                    <w:left w:val="none" w:sz="0" w:space="0" w:color="auto"/>
                    <w:bottom w:val="none" w:sz="0" w:space="0" w:color="auto"/>
                    <w:right w:val="none" w:sz="0" w:space="0" w:color="auto"/>
                  </w:divBdr>
                  <w:divsChild>
                    <w:div w:id="2081058149">
                      <w:marLeft w:val="0"/>
                      <w:marRight w:val="0"/>
                      <w:marTop w:val="0"/>
                      <w:marBottom w:val="0"/>
                      <w:divBdr>
                        <w:top w:val="none" w:sz="0" w:space="0" w:color="auto"/>
                        <w:left w:val="none" w:sz="0" w:space="0" w:color="auto"/>
                        <w:bottom w:val="none" w:sz="0" w:space="0" w:color="auto"/>
                        <w:right w:val="none" w:sz="0" w:space="0" w:color="auto"/>
                      </w:divBdr>
                    </w:div>
                  </w:divsChild>
                </w:div>
                <w:div w:id="877163075">
                  <w:marLeft w:val="0"/>
                  <w:marRight w:val="0"/>
                  <w:marTop w:val="0"/>
                  <w:marBottom w:val="180"/>
                  <w:divBdr>
                    <w:top w:val="none" w:sz="0" w:space="0" w:color="auto"/>
                    <w:left w:val="none" w:sz="0" w:space="0" w:color="auto"/>
                    <w:bottom w:val="none" w:sz="0" w:space="0" w:color="auto"/>
                    <w:right w:val="none" w:sz="0" w:space="0" w:color="auto"/>
                  </w:divBdr>
                  <w:divsChild>
                    <w:div w:id="1374113572">
                      <w:marLeft w:val="0"/>
                      <w:marRight w:val="0"/>
                      <w:marTop w:val="0"/>
                      <w:marBottom w:val="0"/>
                      <w:divBdr>
                        <w:top w:val="none" w:sz="0" w:space="0" w:color="auto"/>
                        <w:left w:val="none" w:sz="0" w:space="0" w:color="auto"/>
                        <w:bottom w:val="none" w:sz="0" w:space="0" w:color="auto"/>
                        <w:right w:val="none" w:sz="0" w:space="0" w:color="auto"/>
                      </w:divBdr>
                    </w:div>
                  </w:divsChild>
                </w:div>
                <w:div w:id="2004117237">
                  <w:marLeft w:val="0"/>
                  <w:marRight w:val="0"/>
                  <w:marTop w:val="0"/>
                  <w:marBottom w:val="180"/>
                  <w:divBdr>
                    <w:top w:val="none" w:sz="0" w:space="0" w:color="auto"/>
                    <w:left w:val="none" w:sz="0" w:space="0" w:color="auto"/>
                    <w:bottom w:val="none" w:sz="0" w:space="0" w:color="auto"/>
                    <w:right w:val="none" w:sz="0" w:space="0" w:color="auto"/>
                  </w:divBdr>
                  <w:divsChild>
                    <w:div w:id="722942970">
                      <w:marLeft w:val="0"/>
                      <w:marRight w:val="0"/>
                      <w:marTop w:val="0"/>
                      <w:marBottom w:val="0"/>
                      <w:divBdr>
                        <w:top w:val="none" w:sz="0" w:space="0" w:color="auto"/>
                        <w:left w:val="none" w:sz="0" w:space="0" w:color="auto"/>
                        <w:bottom w:val="none" w:sz="0" w:space="0" w:color="auto"/>
                        <w:right w:val="none" w:sz="0" w:space="0" w:color="auto"/>
                      </w:divBdr>
                    </w:div>
                  </w:divsChild>
                </w:div>
                <w:div w:id="57021758">
                  <w:marLeft w:val="0"/>
                  <w:marRight w:val="0"/>
                  <w:marTop w:val="0"/>
                  <w:marBottom w:val="180"/>
                  <w:divBdr>
                    <w:top w:val="none" w:sz="0" w:space="0" w:color="auto"/>
                    <w:left w:val="none" w:sz="0" w:space="0" w:color="auto"/>
                    <w:bottom w:val="none" w:sz="0" w:space="0" w:color="auto"/>
                    <w:right w:val="none" w:sz="0" w:space="0" w:color="auto"/>
                  </w:divBdr>
                  <w:divsChild>
                    <w:div w:id="1938714972">
                      <w:marLeft w:val="0"/>
                      <w:marRight w:val="0"/>
                      <w:marTop w:val="0"/>
                      <w:marBottom w:val="0"/>
                      <w:divBdr>
                        <w:top w:val="none" w:sz="0" w:space="0" w:color="auto"/>
                        <w:left w:val="none" w:sz="0" w:space="0" w:color="auto"/>
                        <w:bottom w:val="none" w:sz="0" w:space="0" w:color="auto"/>
                        <w:right w:val="none" w:sz="0" w:space="0" w:color="auto"/>
                      </w:divBdr>
                    </w:div>
                  </w:divsChild>
                </w:div>
                <w:div w:id="357970276">
                  <w:marLeft w:val="0"/>
                  <w:marRight w:val="0"/>
                  <w:marTop w:val="0"/>
                  <w:marBottom w:val="180"/>
                  <w:divBdr>
                    <w:top w:val="none" w:sz="0" w:space="0" w:color="auto"/>
                    <w:left w:val="none" w:sz="0" w:space="0" w:color="auto"/>
                    <w:bottom w:val="none" w:sz="0" w:space="0" w:color="auto"/>
                    <w:right w:val="none" w:sz="0" w:space="0" w:color="auto"/>
                  </w:divBdr>
                  <w:divsChild>
                    <w:div w:id="10380562">
                      <w:marLeft w:val="0"/>
                      <w:marRight w:val="0"/>
                      <w:marTop w:val="0"/>
                      <w:marBottom w:val="0"/>
                      <w:divBdr>
                        <w:top w:val="none" w:sz="0" w:space="0" w:color="auto"/>
                        <w:left w:val="none" w:sz="0" w:space="0" w:color="auto"/>
                        <w:bottom w:val="none" w:sz="0" w:space="0" w:color="auto"/>
                        <w:right w:val="none" w:sz="0" w:space="0" w:color="auto"/>
                      </w:divBdr>
                    </w:div>
                  </w:divsChild>
                </w:div>
                <w:div w:id="312176202">
                  <w:marLeft w:val="0"/>
                  <w:marRight w:val="0"/>
                  <w:marTop w:val="0"/>
                  <w:marBottom w:val="180"/>
                  <w:divBdr>
                    <w:top w:val="none" w:sz="0" w:space="0" w:color="auto"/>
                    <w:left w:val="none" w:sz="0" w:space="0" w:color="auto"/>
                    <w:bottom w:val="none" w:sz="0" w:space="0" w:color="auto"/>
                    <w:right w:val="none" w:sz="0" w:space="0" w:color="auto"/>
                  </w:divBdr>
                  <w:divsChild>
                    <w:div w:id="1843429349">
                      <w:marLeft w:val="0"/>
                      <w:marRight w:val="0"/>
                      <w:marTop w:val="0"/>
                      <w:marBottom w:val="0"/>
                      <w:divBdr>
                        <w:top w:val="none" w:sz="0" w:space="0" w:color="auto"/>
                        <w:left w:val="none" w:sz="0" w:space="0" w:color="auto"/>
                        <w:bottom w:val="none" w:sz="0" w:space="0" w:color="auto"/>
                        <w:right w:val="none" w:sz="0" w:space="0" w:color="auto"/>
                      </w:divBdr>
                    </w:div>
                  </w:divsChild>
                </w:div>
                <w:div w:id="1927764614">
                  <w:marLeft w:val="0"/>
                  <w:marRight w:val="0"/>
                  <w:marTop w:val="0"/>
                  <w:marBottom w:val="180"/>
                  <w:divBdr>
                    <w:top w:val="none" w:sz="0" w:space="0" w:color="auto"/>
                    <w:left w:val="none" w:sz="0" w:space="0" w:color="auto"/>
                    <w:bottom w:val="none" w:sz="0" w:space="0" w:color="auto"/>
                    <w:right w:val="none" w:sz="0" w:space="0" w:color="auto"/>
                  </w:divBdr>
                  <w:divsChild>
                    <w:div w:id="901258855">
                      <w:marLeft w:val="0"/>
                      <w:marRight w:val="0"/>
                      <w:marTop w:val="0"/>
                      <w:marBottom w:val="0"/>
                      <w:divBdr>
                        <w:top w:val="none" w:sz="0" w:space="0" w:color="auto"/>
                        <w:left w:val="none" w:sz="0" w:space="0" w:color="auto"/>
                        <w:bottom w:val="none" w:sz="0" w:space="0" w:color="auto"/>
                        <w:right w:val="none" w:sz="0" w:space="0" w:color="auto"/>
                      </w:divBdr>
                    </w:div>
                  </w:divsChild>
                </w:div>
                <w:div w:id="1539194514">
                  <w:marLeft w:val="0"/>
                  <w:marRight w:val="0"/>
                  <w:marTop w:val="0"/>
                  <w:marBottom w:val="180"/>
                  <w:divBdr>
                    <w:top w:val="none" w:sz="0" w:space="0" w:color="auto"/>
                    <w:left w:val="none" w:sz="0" w:space="0" w:color="auto"/>
                    <w:bottom w:val="none" w:sz="0" w:space="0" w:color="auto"/>
                    <w:right w:val="none" w:sz="0" w:space="0" w:color="auto"/>
                  </w:divBdr>
                  <w:divsChild>
                    <w:div w:id="160314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702565">
      <w:bodyDiv w:val="1"/>
      <w:marLeft w:val="0"/>
      <w:marRight w:val="0"/>
      <w:marTop w:val="0"/>
      <w:marBottom w:val="0"/>
      <w:divBdr>
        <w:top w:val="none" w:sz="0" w:space="0" w:color="auto"/>
        <w:left w:val="none" w:sz="0" w:space="0" w:color="auto"/>
        <w:bottom w:val="none" w:sz="0" w:space="0" w:color="auto"/>
        <w:right w:val="none" w:sz="0" w:space="0" w:color="auto"/>
      </w:divBdr>
      <w:divsChild>
        <w:div w:id="1187906029">
          <w:marLeft w:val="0"/>
          <w:marRight w:val="0"/>
          <w:marTop w:val="0"/>
          <w:marBottom w:val="0"/>
          <w:divBdr>
            <w:top w:val="none" w:sz="0" w:space="0" w:color="auto"/>
            <w:left w:val="none" w:sz="0" w:space="0" w:color="auto"/>
            <w:bottom w:val="none" w:sz="0" w:space="0" w:color="auto"/>
            <w:right w:val="none" w:sz="0" w:space="0" w:color="auto"/>
          </w:divBdr>
          <w:divsChild>
            <w:div w:id="2011179443">
              <w:marLeft w:val="0"/>
              <w:marRight w:val="0"/>
              <w:marTop w:val="0"/>
              <w:marBottom w:val="0"/>
              <w:divBdr>
                <w:top w:val="none" w:sz="0" w:space="0" w:color="auto"/>
                <w:left w:val="none" w:sz="0" w:space="0" w:color="auto"/>
                <w:bottom w:val="none" w:sz="0" w:space="0" w:color="auto"/>
                <w:right w:val="none" w:sz="0" w:space="0" w:color="auto"/>
              </w:divBdr>
              <w:divsChild>
                <w:div w:id="2039117478">
                  <w:marLeft w:val="0"/>
                  <w:marRight w:val="0"/>
                  <w:marTop w:val="0"/>
                  <w:marBottom w:val="180"/>
                  <w:divBdr>
                    <w:top w:val="none" w:sz="0" w:space="0" w:color="auto"/>
                    <w:left w:val="none" w:sz="0" w:space="0" w:color="auto"/>
                    <w:bottom w:val="none" w:sz="0" w:space="0" w:color="auto"/>
                    <w:right w:val="none" w:sz="0" w:space="0" w:color="auto"/>
                  </w:divBdr>
                  <w:divsChild>
                    <w:div w:id="19190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974510">
          <w:marLeft w:val="0"/>
          <w:marRight w:val="0"/>
          <w:marTop w:val="0"/>
          <w:marBottom w:val="0"/>
          <w:divBdr>
            <w:top w:val="none" w:sz="0" w:space="0" w:color="auto"/>
            <w:left w:val="none" w:sz="0" w:space="0" w:color="auto"/>
            <w:bottom w:val="none" w:sz="0" w:space="0" w:color="auto"/>
            <w:right w:val="none" w:sz="0" w:space="0" w:color="auto"/>
          </w:divBdr>
          <w:divsChild>
            <w:div w:id="606161335">
              <w:marLeft w:val="0"/>
              <w:marRight w:val="0"/>
              <w:marTop w:val="0"/>
              <w:marBottom w:val="0"/>
              <w:divBdr>
                <w:top w:val="none" w:sz="0" w:space="0" w:color="auto"/>
                <w:left w:val="none" w:sz="0" w:space="0" w:color="auto"/>
                <w:bottom w:val="none" w:sz="0" w:space="0" w:color="auto"/>
                <w:right w:val="none" w:sz="0" w:space="0" w:color="auto"/>
              </w:divBdr>
              <w:divsChild>
                <w:div w:id="1933930218">
                  <w:marLeft w:val="0"/>
                  <w:marRight w:val="0"/>
                  <w:marTop w:val="0"/>
                  <w:marBottom w:val="0"/>
                  <w:divBdr>
                    <w:top w:val="none" w:sz="0" w:space="0" w:color="auto"/>
                    <w:left w:val="none" w:sz="0" w:space="0" w:color="auto"/>
                    <w:bottom w:val="none" w:sz="0" w:space="0" w:color="auto"/>
                    <w:right w:val="none" w:sz="0" w:space="0" w:color="auto"/>
                  </w:divBdr>
                </w:div>
                <w:div w:id="1718703071">
                  <w:marLeft w:val="0"/>
                  <w:marRight w:val="0"/>
                  <w:marTop w:val="0"/>
                  <w:marBottom w:val="180"/>
                  <w:divBdr>
                    <w:top w:val="none" w:sz="0" w:space="0" w:color="auto"/>
                    <w:left w:val="none" w:sz="0" w:space="0" w:color="auto"/>
                    <w:bottom w:val="none" w:sz="0" w:space="0" w:color="auto"/>
                    <w:right w:val="none" w:sz="0" w:space="0" w:color="auto"/>
                  </w:divBdr>
                  <w:divsChild>
                    <w:div w:id="81580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570544">
          <w:marLeft w:val="0"/>
          <w:marRight w:val="0"/>
          <w:marTop w:val="0"/>
          <w:marBottom w:val="0"/>
          <w:divBdr>
            <w:top w:val="none" w:sz="0" w:space="0" w:color="auto"/>
            <w:left w:val="none" w:sz="0" w:space="0" w:color="auto"/>
            <w:bottom w:val="none" w:sz="0" w:space="0" w:color="auto"/>
            <w:right w:val="none" w:sz="0" w:space="0" w:color="auto"/>
          </w:divBdr>
          <w:divsChild>
            <w:div w:id="1521240173">
              <w:marLeft w:val="0"/>
              <w:marRight w:val="0"/>
              <w:marTop w:val="0"/>
              <w:marBottom w:val="0"/>
              <w:divBdr>
                <w:top w:val="none" w:sz="0" w:space="0" w:color="auto"/>
                <w:left w:val="none" w:sz="0" w:space="0" w:color="auto"/>
                <w:bottom w:val="none" w:sz="0" w:space="0" w:color="auto"/>
                <w:right w:val="none" w:sz="0" w:space="0" w:color="auto"/>
              </w:divBdr>
              <w:divsChild>
                <w:div w:id="370806926">
                  <w:marLeft w:val="0"/>
                  <w:marRight w:val="0"/>
                  <w:marTop w:val="0"/>
                  <w:marBottom w:val="0"/>
                  <w:divBdr>
                    <w:top w:val="none" w:sz="0" w:space="0" w:color="auto"/>
                    <w:left w:val="none" w:sz="0" w:space="0" w:color="auto"/>
                    <w:bottom w:val="none" w:sz="0" w:space="0" w:color="auto"/>
                    <w:right w:val="none" w:sz="0" w:space="0" w:color="auto"/>
                  </w:divBdr>
                </w:div>
                <w:div w:id="515310153">
                  <w:marLeft w:val="0"/>
                  <w:marRight w:val="0"/>
                  <w:marTop w:val="0"/>
                  <w:marBottom w:val="180"/>
                  <w:divBdr>
                    <w:top w:val="none" w:sz="0" w:space="0" w:color="auto"/>
                    <w:left w:val="none" w:sz="0" w:space="0" w:color="auto"/>
                    <w:bottom w:val="none" w:sz="0" w:space="0" w:color="auto"/>
                    <w:right w:val="none" w:sz="0" w:space="0" w:color="auto"/>
                  </w:divBdr>
                  <w:divsChild>
                    <w:div w:id="390882765">
                      <w:marLeft w:val="0"/>
                      <w:marRight w:val="0"/>
                      <w:marTop w:val="0"/>
                      <w:marBottom w:val="0"/>
                      <w:divBdr>
                        <w:top w:val="none" w:sz="0" w:space="0" w:color="auto"/>
                        <w:left w:val="none" w:sz="0" w:space="0" w:color="auto"/>
                        <w:bottom w:val="none" w:sz="0" w:space="0" w:color="auto"/>
                        <w:right w:val="none" w:sz="0" w:space="0" w:color="auto"/>
                      </w:divBdr>
                    </w:div>
                  </w:divsChild>
                </w:div>
                <w:div w:id="2074111200">
                  <w:marLeft w:val="0"/>
                  <w:marRight w:val="0"/>
                  <w:marTop w:val="0"/>
                  <w:marBottom w:val="180"/>
                  <w:divBdr>
                    <w:top w:val="none" w:sz="0" w:space="0" w:color="auto"/>
                    <w:left w:val="none" w:sz="0" w:space="0" w:color="auto"/>
                    <w:bottom w:val="none" w:sz="0" w:space="0" w:color="auto"/>
                    <w:right w:val="none" w:sz="0" w:space="0" w:color="auto"/>
                  </w:divBdr>
                  <w:divsChild>
                    <w:div w:id="1170750788">
                      <w:marLeft w:val="0"/>
                      <w:marRight w:val="0"/>
                      <w:marTop w:val="0"/>
                      <w:marBottom w:val="0"/>
                      <w:divBdr>
                        <w:top w:val="none" w:sz="0" w:space="0" w:color="auto"/>
                        <w:left w:val="none" w:sz="0" w:space="0" w:color="auto"/>
                        <w:bottom w:val="none" w:sz="0" w:space="0" w:color="auto"/>
                        <w:right w:val="none" w:sz="0" w:space="0" w:color="auto"/>
                      </w:divBdr>
                    </w:div>
                  </w:divsChild>
                </w:div>
                <w:div w:id="334964174">
                  <w:marLeft w:val="0"/>
                  <w:marRight w:val="0"/>
                  <w:marTop w:val="0"/>
                  <w:marBottom w:val="180"/>
                  <w:divBdr>
                    <w:top w:val="none" w:sz="0" w:space="0" w:color="auto"/>
                    <w:left w:val="none" w:sz="0" w:space="0" w:color="auto"/>
                    <w:bottom w:val="none" w:sz="0" w:space="0" w:color="auto"/>
                    <w:right w:val="none" w:sz="0" w:space="0" w:color="auto"/>
                  </w:divBdr>
                  <w:divsChild>
                    <w:div w:id="1755782356">
                      <w:marLeft w:val="0"/>
                      <w:marRight w:val="0"/>
                      <w:marTop w:val="0"/>
                      <w:marBottom w:val="0"/>
                      <w:divBdr>
                        <w:top w:val="none" w:sz="0" w:space="0" w:color="auto"/>
                        <w:left w:val="none" w:sz="0" w:space="0" w:color="auto"/>
                        <w:bottom w:val="none" w:sz="0" w:space="0" w:color="auto"/>
                        <w:right w:val="none" w:sz="0" w:space="0" w:color="auto"/>
                      </w:divBdr>
                    </w:div>
                  </w:divsChild>
                </w:div>
                <w:div w:id="961035150">
                  <w:marLeft w:val="0"/>
                  <w:marRight w:val="0"/>
                  <w:marTop w:val="0"/>
                  <w:marBottom w:val="180"/>
                  <w:divBdr>
                    <w:top w:val="none" w:sz="0" w:space="0" w:color="auto"/>
                    <w:left w:val="none" w:sz="0" w:space="0" w:color="auto"/>
                    <w:bottom w:val="none" w:sz="0" w:space="0" w:color="auto"/>
                    <w:right w:val="none" w:sz="0" w:space="0" w:color="auto"/>
                  </w:divBdr>
                  <w:divsChild>
                    <w:div w:id="1364984680">
                      <w:marLeft w:val="0"/>
                      <w:marRight w:val="0"/>
                      <w:marTop w:val="0"/>
                      <w:marBottom w:val="0"/>
                      <w:divBdr>
                        <w:top w:val="none" w:sz="0" w:space="0" w:color="auto"/>
                        <w:left w:val="none" w:sz="0" w:space="0" w:color="auto"/>
                        <w:bottom w:val="none" w:sz="0" w:space="0" w:color="auto"/>
                        <w:right w:val="none" w:sz="0" w:space="0" w:color="auto"/>
                      </w:divBdr>
                    </w:div>
                  </w:divsChild>
                </w:div>
                <w:div w:id="1385912460">
                  <w:marLeft w:val="0"/>
                  <w:marRight w:val="0"/>
                  <w:marTop w:val="0"/>
                  <w:marBottom w:val="180"/>
                  <w:divBdr>
                    <w:top w:val="none" w:sz="0" w:space="0" w:color="auto"/>
                    <w:left w:val="none" w:sz="0" w:space="0" w:color="auto"/>
                    <w:bottom w:val="none" w:sz="0" w:space="0" w:color="auto"/>
                    <w:right w:val="none" w:sz="0" w:space="0" w:color="auto"/>
                  </w:divBdr>
                  <w:divsChild>
                    <w:div w:id="1414668112">
                      <w:marLeft w:val="0"/>
                      <w:marRight w:val="0"/>
                      <w:marTop w:val="0"/>
                      <w:marBottom w:val="0"/>
                      <w:divBdr>
                        <w:top w:val="none" w:sz="0" w:space="0" w:color="auto"/>
                        <w:left w:val="none" w:sz="0" w:space="0" w:color="auto"/>
                        <w:bottom w:val="none" w:sz="0" w:space="0" w:color="auto"/>
                        <w:right w:val="none" w:sz="0" w:space="0" w:color="auto"/>
                      </w:divBdr>
                    </w:div>
                  </w:divsChild>
                </w:div>
                <w:div w:id="1365402649">
                  <w:marLeft w:val="0"/>
                  <w:marRight w:val="0"/>
                  <w:marTop w:val="0"/>
                  <w:marBottom w:val="180"/>
                  <w:divBdr>
                    <w:top w:val="none" w:sz="0" w:space="0" w:color="auto"/>
                    <w:left w:val="none" w:sz="0" w:space="0" w:color="auto"/>
                    <w:bottom w:val="none" w:sz="0" w:space="0" w:color="auto"/>
                    <w:right w:val="none" w:sz="0" w:space="0" w:color="auto"/>
                  </w:divBdr>
                  <w:divsChild>
                    <w:div w:id="479658013">
                      <w:marLeft w:val="0"/>
                      <w:marRight w:val="0"/>
                      <w:marTop w:val="0"/>
                      <w:marBottom w:val="0"/>
                      <w:divBdr>
                        <w:top w:val="none" w:sz="0" w:space="0" w:color="auto"/>
                        <w:left w:val="none" w:sz="0" w:space="0" w:color="auto"/>
                        <w:bottom w:val="none" w:sz="0" w:space="0" w:color="auto"/>
                        <w:right w:val="none" w:sz="0" w:space="0" w:color="auto"/>
                      </w:divBdr>
                    </w:div>
                  </w:divsChild>
                </w:div>
                <w:div w:id="2077165837">
                  <w:marLeft w:val="0"/>
                  <w:marRight w:val="0"/>
                  <w:marTop w:val="0"/>
                  <w:marBottom w:val="180"/>
                  <w:divBdr>
                    <w:top w:val="none" w:sz="0" w:space="0" w:color="auto"/>
                    <w:left w:val="none" w:sz="0" w:space="0" w:color="auto"/>
                    <w:bottom w:val="none" w:sz="0" w:space="0" w:color="auto"/>
                    <w:right w:val="none" w:sz="0" w:space="0" w:color="auto"/>
                  </w:divBdr>
                  <w:divsChild>
                    <w:div w:id="808208275">
                      <w:marLeft w:val="0"/>
                      <w:marRight w:val="0"/>
                      <w:marTop w:val="0"/>
                      <w:marBottom w:val="0"/>
                      <w:divBdr>
                        <w:top w:val="none" w:sz="0" w:space="0" w:color="auto"/>
                        <w:left w:val="none" w:sz="0" w:space="0" w:color="auto"/>
                        <w:bottom w:val="none" w:sz="0" w:space="0" w:color="auto"/>
                        <w:right w:val="none" w:sz="0" w:space="0" w:color="auto"/>
                      </w:divBdr>
                    </w:div>
                  </w:divsChild>
                </w:div>
                <w:div w:id="798567927">
                  <w:marLeft w:val="0"/>
                  <w:marRight w:val="0"/>
                  <w:marTop w:val="0"/>
                  <w:marBottom w:val="180"/>
                  <w:divBdr>
                    <w:top w:val="none" w:sz="0" w:space="0" w:color="auto"/>
                    <w:left w:val="none" w:sz="0" w:space="0" w:color="auto"/>
                    <w:bottom w:val="none" w:sz="0" w:space="0" w:color="auto"/>
                    <w:right w:val="none" w:sz="0" w:space="0" w:color="auto"/>
                  </w:divBdr>
                  <w:divsChild>
                    <w:div w:id="812450170">
                      <w:marLeft w:val="0"/>
                      <w:marRight w:val="0"/>
                      <w:marTop w:val="0"/>
                      <w:marBottom w:val="0"/>
                      <w:divBdr>
                        <w:top w:val="none" w:sz="0" w:space="0" w:color="auto"/>
                        <w:left w:val="none" w:sz="0" w:space="0" w:color="auto"/>
                        <w:bottom w:val="none" w:sz="0" w:space="0" w:color="auto"/>
                        <w:right w:val="none" w:sz="0" w:space="0" w:color="auto"/>
                      </w:divBdr>
                    </w:div>
                  </w:divsChild>
                </w:div>
                <w:div w:id="85032695">
                  <w:marLeft w:val="0"/>
                  <w:marRight w:val="0"/>
                  <w:marTop w:val="0"/>
                  <w:marBottom w:val="180"/>
                  <w:divBdr>
                    <w:top w:val="none" w:sz="0" w:space="0" w:color="auto"/>
                    <w:left w:val="none" w:sz="0" w:space="0" w:color="auto"/>
                    <w:bottom w:val="none" w:sz="0" w:space="0" w:color="auto"/>
                    <w:right w:val="none" w:sz="0" w:space="0" w:color="auto"/>
                  </w:divBdr>
                  <w:divsChild>
                    <w:div w:id="1824197222">
                      <w:marLeft w:val="0"/>
                      <w:marRight w:val="0"/>
                      <w:marTop w:val="0"/>
                      <w:marBottom w:val="0"/>
                      <w:divBdr>
                        <w:top w:val="none" w:sz="0" w:space="0" w:color="auto"/>
                        <w:left w:val="none" w:sz="0" w:space="0" w:color="auto"/>
                        <w:bottom w:val="none" w:sz="0" w:space="0" w:color="auto"/>
                        <w:right w:val="none" w:sz="0" w:space="0" w:color="auto"/>
                      </w:divBdr>
                    </w:div>
                  </w:divsChild>
                </w:div>
                <w:div w:id="554705617">
                  <w:marLeft w:val="0"/>
                  <w:marRight w:val="0"/>
                  <w:marTop w:val="0"/>
                  <w:marBottom w:val="180"/>
                  <w:divBdr>
                    <w:top w:val="none" w:sz="0" w:space="0" w:color="auto"/>
                    <w:left w:val="none" w:sz="0" w:space="0" w:color="auto"/>
                    <w:bottom w:val="none" w:sz="0" w:space="0" w:color="auto"/>
                    <w:right w:val="none" w:sz="0" w:space="0" w:color="auto"/>
                  </w:divBdr>
                  <w:divsChild>
                    <w:div w:id="2124769031">
                      <w:marLeft w:val="0"/>
                      <w:marRight w:val="0"/>
                      <w:marTop w:val="0"/>
                      <w:marBottom w:val="0"/>
                      <w:divBdr>
                        <w:top w:val="none" w:sz="0" w:space="0" w:color="auto"/>
                        <w:left w:val="none" w:sz="0" w:space="0" w:color="auto"/>
                        <w:bottom w:val="none" w:sz="0" w:space="0" w:color="auto"/>
                        <w:right w:val="none" w:sz="0" w:space="0" w:color="auto"/>
                      </w:divBdr>
                    </w:div>
                  </w:divsChild>
                </w:div>
                <w:div w:id="1658337879">
                  <w:marLeft w:val="0"/>
                  <w:marRight w:val="0"/>
                  <w:marTop w:val="0"/>
                  <w:marBottom w:val="180"/>
                  <w:divBdr>
                    <w:top w:val="none" w:sz="0" w:space="0" w:color="auto"/>
                    <w:left w:val="none" w:sz="0" w:space="0" w:color="auto"/>
                    <w:bottom w:val="none" w:sz="0" w:space="0" w:color="auto"/>
                    <w:right w:val="none" w:sz="0" w:space="0" w:color="auto"/>
                  </w:divBdr>
                  <w:divsChild>
                    <w:div w:id="1103064274">
                      <w:marLeft w:val="0"/>
                      <w:marRight w:val="0"/>
                      <w:marTop w:val="0"/>
                      <w:marBottom w:val="0"/>
                      <w:divBdr>
                        <w:top w:val="none" w:sz="0" w:space="0" w:color="auto"/>
                        <w:left w:val="none" w:sz="0" w:space="0" w:color="auto"/>
                        <w:bottom w:val="none" w:sz="0" w:space="0" w:color="auto"/>
                        <w:right w:val="none" w:sz="0" w:space="0" w:color="auto"/>
                      </w:divBdr>
                    </w:div>
                  </w:divsChild>
                </w:div>
                <w:div w:id="1389957669">
                  <w:marLeft w:val="0"/>
                  <w:marRight w:val="0"/>
                  <w:marTop w:val="0"/>
                  <w:marBottom w:val="180"/>
                  <w:divBdr>
                    <w:top w:val="none" w:sz="0" w:space="0" w:color="auto"/>
                    <w:left w:val="none" w:sz="0" w:space="0" w:color="auto"/>
                    <w:bottom w:val="none" w:sz="0" w:space="0" w:color="auto"/>
                    <w:right w:val="none" w:sz="0" w:space="0" w:color="auto"/>
                  </w:divBdr>
                  <w:divsChild>
                    <w:div w:id="577206993">
                      <w:marLeft w:val="0"/>
                      <w:marRight w:val="0"/>
                      <w:marTop w:val="0"/>
                      <w:marBottom w:val="0"/>
                      <w:divBdr>
                        <w:top w:val="none" w:sz="0" w:space="0" w:color="auto"/>
                        <w:left w:val="none" w:sz="0" w:space="0" w:color="auto"/>
                        <w:bottom w:val="none" w:sz="0" w:space="0" w:color="auto"/>
                        <w:right w:val="none" w:sz="0" w:space="0" w:color="auto"/>
                      </w:divBdr>
                    </w:div>
                  </w:divsChild>
                </w:div>
                <w:div w:id="1142388483">
                  <w:marLeft w:val="0"/>
                  <w:marRight w:val="0"/>
                  <w:marTop w:val="0"/>
                  <w:marBottom w:val="180"/>
                  <w:divBdr>
                    <w:top w:val="none" w:sz="0" w:space="0" w:color="auto"/>
                    <w:left w:val="none" w:sz="0" w:space="0" w:color="auto"/>
                    <w:bottom w:val="none" w:sz="0" w:space="0" w:color="auto"/>
                    <w:right w:val="none" w:sz="0" w:space="0" w:color="auto"/>
                  </w:divBdr>
                  <w:divsChild>
                    <w:div w:id="838159767">
                      <w:marLeft w:val="0"/>
                      <w:marRight w:val="0"/>
                      <w:marTop w:val="0"/>
                      <w:marBottom w:val="0"/>
                      <w:divBdr>
                        <w:top w:val="none" w:sz="0" w:space="0" w:color="auto"/>
                        <w:left w:val="none" w:sz="0" w:space="0" w:color="auto"/>
                        <w:bottom w:val="none" w:sz="0" w:space="0" w:color="auto"/>
                        <w:right w:val="none" w:sz="0" w:space="0" w:color="auto"/>
                      </w:divBdr>
                    </w:div>
                  </w:divsChild>
                </w:div>
                <w:div w:id="2086686701">
                  <w:marLeft w:val="0"/>
                  <w:marRight w:val="0"/>
                  <w:marTop w:val="0"/>
                  <w:marBottom w:val="180"/>
                  <w:divBdr>
                    <w:top w:val="none" w:sz="0" w:space="0" w:color="auto"/>
                    <w:left w:val="none" w:sz="0" w:space="0" w:color="auto"/>
                    <w:bottom w:val="none" w:sz="0" w:space="0" w:color="auto"/>
                    <w:right w:val="none" w:sz="0" w:space="0" w:color="auto"/>
                  </w:divBdr>
                  <w:divsChild>
                    <w:div w:id="1312179241">
                      <w:marLeft w:val="0"/>
                      <w:marRight w:val="0"/>
                      <w:marTop w:val="0"/>
                      <w:marBottom w:val="0"/>
                      <w:divBdr>
                        <w:top w:val="none" w:sz="0" w:space="0" w:color="auto"/>
                        <w:left w:val="none" w:sz="0" w:space="0" w:color="auto"/>
                        <w:bottom w:val="none" w:sz="0" w:space="0" w:color="auto"/>
                        <w:right w:val="none" w:sz="0" w:space="0" w:color="auto"/>
                      </w:divBdr>
                    </w:div>
                  </w:divsChild>
                </w:div>
                <w:div w:id="1549416619">
                  <w:marLeft w:val="0"/>
                  <w:marRight w:val="0"/>
                  <w:marTop w:val="0"/>
                  <w:marBottom w:val="180"/>
                  <w:divBdr>
                    <w:top w:val="none" w:sz="0" w:space="0" w:color="auto"/>
                    <w:left w:val="none" w:sz="0" w:space="0" w:color="auto"/>
                    <w:bottom w:val="none" w:sz="0" w:space="0" w:color="auto"/>
                    <w:right w:val="none" w:sz="0" w:space="0" w:color="auto"/>
                  </w:divBdr>
                  <w:divsChild>
                    <w:div w:id="1307782393">
                      <w:marLeft w:val="0"/>
                      <w:marRight w:val="0"/>
                      <w:marTop w:val="0"/>
                      <w:marBottom w:val="0"/>
                      <w:divBdr>
                        <w:top w:val="none" w:sz="0" w:space="0" w:color="auto"/>
                        <w:left w:val="none" w:sz="0" w:space="0" w:color="auto"/>
                        <w:bottom w:val="none" w:sz="0" w:space="0" w:color="auto"/>
                        <w:right w:val="none" w:sz="0" w:space="0" w:color="auto"/>
                      </w:divBdr>
                    </w:div>
                  </w:divsChild>
                </w:div>
                <w:div w:id="758647392">
                  <w:marLeft w:val="0"/>
                  <w:marRight w:val="0"/>
                  <w:marTop w:val="0"/>
                  <w:marBottom w:val="180"/>
                  <w:divBdr>
                    <w:top w:val="none" w:sz="0" w:space="0" w:color="auto"/>
                    <w:left w:val="none" w:sz="0" w:space="0" w:color="auto"/>
                    <w:bottom w:val="none" w:sz="0" w:space="0" w:color="auto"/>
                    <w:right w:val="none" w:sz="0" w:space="0" w:color="auto"/>
                  </w:divBdr>
                  <w:divsChild>
                    <w:div w:id="433940315">
                      <w:marLeft w:val="0"/>
                      <w:marRight w:val="0"/>
                      <w:marTop w:val="0"/>
                      <w:marBottom w:val="0"/>
                      <w:divBdr>
                        <w:top w:val="none" w:sz="0" w:space="0" w:color="auto"/>
                        <w:left w:val="none" w:sz="0" w:space="0" w:color="auto"/>
                        <w:bottom w:val="none" w:sz="0" w:space="0" w:color="auto"/>
                        <w:right w:val="none" w:sz="0" w:space="0" w:color="auto"/>
                      </w:divBdr>
                    </w:div>
                  </w:divsChild>
                </w:div>
                <w:div w:id="1645966221">
                  <w:marLeft w:val="0"/>
                  <w:marRight w:val="0"/>
                  <w:marTop w:val="0"/>
                  <w:marBottom w:val="180"/>
                  <w:divBdr>
                    <w:top w:val="none" w:sz="0" w:space="0" w:color="auto"/>
                    <w:left w:val="none" w:sz="0" w:space="0" w:color="auto"/>
                    <w:bottom w:val="none" w:sz="0" w:space="0" w:color="auto"/>
                    <w:right w:val="none" w:sz="0" w:space="0" w:color="auto"/>
                  </w:divBdr>
                  <w:divsChild>
                    <w:div w:id="289213046">
                      <w:marLeft w:val="0"/>
                      <w:marRight w:val="0"/>
                      <w:marTop w:val="0"/>
                      <w:marBottom w:val="0"/>
                      <w:divBdr>
                        <w:top w:val="none" w:sz="0" w:space="0" w:color="auto"/>
                        <w:left w:val="none" w:sz="0" w:space="0" w:color="auto"/>
                        <w:bottom w:val="none" w:sz="0" w:space="0" w:color="auto"/>
                        <w:right w:val="none" w:sz="0" w:space="0" w:color="auto"/>
                      </w:divBdr>
                    </w:div>
                  </w:divsChild>
                </w:div>
                <w:div w:id="951061051">
                  <w:marLeft w:val="0"/>
                  <w:marRight w:val="0"/>
                  <w:marTop w:val="0"/>
                  <w:marBottom w:val="180"/>
                  <w:divBdr>
                    <w:top w:val="none" w:sz="0" w:space="0" w:color="auto"/>
                    <w:left w:val="none" w:sz="0" w:space="0" w:color="auto"/>
                    <w:bottom w:val="none" w:sz="0" w:space="0" w:color="auto"/>
                    <w:right w:val="none" w:sz="0" w:space="0" w:color="auto"/>
                  </w:divBdr>
                  <w:divsChild>
                    <w:div w:id="397555937">
                      <w:marLeft w:val="0"/>
                      <w:marRight w:val="0"/>
                      <w:marTop w:val="0"/>
                      <w:marBottom w:val="0"/>
                      <w:divBdr>
                        <w:top w:val="none" w:sz="0" w:space="0" w:color="auto"/>
                        <w:left w:val="none" w:sz="0" w:space="0" w:color="auto"/>
                        <w:bottom w:val="none" w:sz="0" w:space="0" w:color="auto"/>
                        <w:right w:val="none" w:sz="0" w:space="0" w:color="auto"/>
                      </w:divBdr>
                    </w:div>
                  </w:divsChild>
                </w:div>
                <w:div w:id="48263145">
                  <w:marLeft w:val="0"/>
                  <w:marRight w:val="0"/>
                  <w:marTop w:val="0"/>
                  <w:marBottom w:val="180"/>
                  <w:divBdr>
                    <w:top w:val="none" w:sz="0" w:space="0" w:color="auto"/>
                    <w:left w:val="none" w:sz="0" w:space="0" w:color="auto"/>
                    <w:bottom w:val="none" w:sz="0" w:space="0" w:color="auto"/>
                    <w:right w:val="none" w:sz="0" w:space="0" w:color="auto"/>
                  </w:divBdr>
                  <w:divsChild>
                    <w:div w:id="2112192401">
                      <w:marLeft w:val="0"/>
                      <w:marRight w:val="0"/>
                      <w:marTop w:val="0"/>
                      <w:marBottom w:val="0"/>
                      <w:divBdr>
                        <w:top w:val="none" w:sz="0" w:space="0" w:color="auto"/>
                        <w:left w:val="none" w:sz="0" w:space="0" w:color="auto"/>
                        <w:bottom w:val="none" w:sz="0" w:space="0" w:color="auto"/>
                        <w:right w:val="none" w:sz="0" w:space="0" w:color="auto"/>
                      </w:divBdr>
                    </w:div>
                  </w:divsChild>
                </w:div>
                <w:div w:id="1972052129">
                  <w:marLeft w:val="0"/>
                  <w:marRight w:val="0"/>
                  <w:marTop w:val="0"/>
                  <w:marBottom w:val="180"/>
                  <w:divBdr>
                    <w:top w:val="none" w:sz="0" w:space="0" w:color="auto"/>
                    <w:left w:val="none" w:sz="0" w:space="0" w:color="auto"/>
                    <w:bottom w:val="none" w:sz="0" w:space="0" w:color="auto"/>
                    <w:right w:val="none" w:sz="0" w:space="0" w:color="auto"/>
                  </w:divBdr>
                  <w:divsChild>
                    <w:div w:id="2003198669">
                      <w:marLeft w:val="0"/>
                      <w:marRight w:val="0"/>
                      <w:marTop w:val="0"/>
                      <w:marBottom w:val="0"/>
                      <w:divBdr>
                        <w:top w:val="none" w:sz="0" w:space="0" w:color="auto"/>
                        <w:left w:val="none" w:sz="0" w:space="0" w:color="auto"/>
                        <w:bottom w:val="none" w:sz="0" w:space="0" w:color="auto"/>
                        <w:right w:val="none" w:sz="0" w:space="0" w:color="auto"/>
                      </w:divBdr>
                    </w:div>
                  </w:divsChild>
                </w:div>
                <w:div w:id="314453845">
                  <w:marLeft w:val="0"/>
                  <w:marRight w:val="0"/>
                  <w:marTop w:val="0"/>
                  <w:marBottom w:val="180"/>
                  <w:divBdr>
                    <w:top w:val="none" w:sz="0" w:space="0" w:color="auto"/>
                    <w:left w:val="none" w:sz="0" w:space="0" w:color="auto"/>
                    <w:bottom w:val="none" w:sz="0" w:space="0" w:color="auto"/>
                    <w:right w:val="none" w:sz="0" w:space="0" w:color="auto"/>
                  </w:divBdr>
                  <w:divsChild>
                    <w:div w:id="1523664161">
                      <w:marLeft w:val="0"/>
                      <w:marRight w:val="0"/>
                      <w:marTop w:val="0"/>
                      <w:marBottom w:val="0"/>
                      <w:divBdr>
                        <w:top w:val="none" w:sz="0" w:space="0" w:color="auto"/>
                        <w:left w:val="none" w:sz="0" w:space="0" w:color="auto"/>
                        <w:bottom w:val="none" w:sz="0" w:space="0" w:color="auto"/>
                        <w:right w:val="none" w:sz="0" w:space="0" w:color="auto"/>
                      </w:divBdr>
                    </w:div>
                  </w:divsChild>
                </w:div>
                <w:div w:id="215749892">
                  <w:marLeft w:val="0"/>
                  <w:marRight w:val="0"/>
                  <w:marTop w:val="0"/>
                  <w:marBottom w:val="180"/>
                  <w:divBdr>
                    <w:top w:val="none" w:sz="0" w:space="0" w:color="auto"/>
                    <w:left w:val="none" w:sz="0" w:space="0" w:color="auto"/>
                    <w:bottom w:val="none" w:sz="0" w:space="0" w:color="auto"/>
                    <w:right w:val="none" w:sz="0" w:space="0" w:color="auto"/>
                  </w:divBdr>
                  <w:divsChild>
                    <w:div w:id="1578250674">
                      <w:marLeft w:val="0"/>
                      <w:marRight w:val="0"/>
                      <w:marTop w:val="0"/>
                      <w:marBottom w:val="0"/>
                      <w:divBdr>
                        <w:top w:val="none" w:sz="0" w:space="0" w:color="auto"/>
                        <w:left w:val="none" w:sz="0" w:space="0" w:color="auto"/>
                        <w:bottom w:val="none" w:sz="0" w:space="0" w:color="auto"/>
                        <w:right w:val="none" w:sz="0" w:space="0" w:color="auto"/>
                      </w:divBdr>
                    </w:div>
                  </w:divsChild>
                </w:div>
                <w:div w:id="1131368032">
                  <w:marLeft w:val="0"/>
                  <w:marRight w:val="0"/>
                  <w:marTop w:val="0"/>
                  <w:marBottom w:val="180"/>
                  <w:divBdr>
                    <w:top w:val="none" w:sz="0" w:space="0" w:color="auto"/>
                    <w:left w:val="none" w:sz="0" w:space="0" w:color="auto"/>
                    <w:bottom w:val="none" w:sz="0" w:space="0" w:color="auto"/>
                    <w:right w:val="none" w:sz="0" w:space="0" w:color="auto"/>
                  </w:divBdr>
                  <w:divsChild>
                    <w:div w:id="1195000752">
                      <w:marLeft w:val="0"/>
                      <w:marRight w:val="0"/>
                      <w:marTop w:val="0"/>
                      <w:marBottom w:val="0"/>
                      <w:divBdr>
                        <w:top w:val="none" w:sz="0" w:space="0" w:color="auto"/>
                        <w:left w:val="none" w:sz="0" w:space="0" w:color="auto"/>
                        <w:bottom w:val="none" w:sz="0" w:space="0" w:color="auto"/>
                        <w:right w:val="none" w:sz="0" w:space="0" w:color="auto"/>
                      </w:divBdr>
                    </w:div>
                  </w:divsChild>
                </w:div>
                <w:div w:id="404836311">
                  <w:marLeft w:val="0"/>
                  <w:marRight w:val="0"/>
                  <w:marTop w:val="0"/>
                  <w:marBottom w:val="180"/>
                  <w:divBdr>
                    <w:top w:val="none" w:sz="0" w:space="0" w:color="auto"/>
                    <w:left w:val="none" w:sz="0" w:space="0" w:color="auto"/>
                    <w:bottom w:val="none" w:sz="0" w:space="0" w:color="auto"/>
                    <w:right w:val="none" w:sz="0" w:space="0" w:color="auto"/>
                  </w:divBdr>
                  <w:divsChild>
                    <w:div w:id="1608734493">
                      <w:marLeft w:val="0"/>
                      <w:marRight w:val="0"/>
                      <w:marTop w:val="0"/>
                      <w:marBottom w:val="0"/>
                      <w:divBdr>
                        <w:top w:val="none" w:sz="0" w:space="0" w:color="auto"/>
                        <w:left w:val="none" w:sz="0" w:space="0" w:color="auto"/>
                        <w:bottom w:val="none" w:sz="0" w:space="0" w:color="auto"/>
                        <w:right w:val="none" w:sz="0" w:space="0" w:color="auto"/>
                      </w:divBdr>
                    </w:div>
                  </w:divsChild>
                </w:div>
                <w:div w:id="1098256971">
                  <w:marLeft w:val="0"/>
                  <w:marRight w:val="0"/>
                  <w:marTop w:val="0"/>
                  <w:marBottom w:val="180"/>
                  <w:divBdr>
                    <w:top w:val="none" w:sz="0" w:space="0" w:color="auto"/>
                    <w:left w:val="none" w:sz="0" w:space="0" w:color="auto"/>
                    <w:bottom w:val="none" w:sz="0" w:space="0" w:color="auto"/>
                    <w:right w:val="none" w:sz="0" w:space="0" w:color="auto"/>
                  </w:divBdr>
                  <w:divsChild>
                    <w:div w:id="27729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796747">
          <w:marLeft w:val="0"/>
          <w:marRight w:val="0"/>
          <w:marTop w:val="0"/>
          <w:marBottom w:val="0"/>
          <w:divBdr>
            <w:top w:val="none" w:sz="0" w:space="0" w:color="auto"/>
            <w:left w:val="none" w:sz="0" w:space="0" w:color="auto"/>
            <w:bottom w:val="none" w:sz="0" w:space="0" w:color="auto"/>
            <w:right w:val="none" w:sz="0" w:space="0" w:color="auto"/>
          </w:divBdr>
          <w:divsChild>
            <w:div w:id="1167597883">
              <w:marLeft w:val="0"/>
              <w:marRight w:val="0"/>
              <w:marTop w:val="0"/>
              <w:marBottom w:val="0"/>
              <w:divBdr>
                <w:top w:val="none" w:sz="0" w:space="0" w:color="auto"/>
                <w:left w:val="none" w:sz="0" w:space="0" w:color="auto"/>
                <w:bottom w:val="none" w:sz="0" w:space="0" w:color="auto"/>
                <w:right w:val="none" w:sz="0" w:space="0" w:color="auto"/>
              </w:divBdr>
              <w:divsChild>
                <w:div w:id="161437754">
                  <w:marLeft w:val="0"/>
                  <w:marRight w:val="0"/>
                  <w:marTop w:val="0"/>
                  <w:marBottom w:val="0"/>
                  <w:divBdr>
                    <w:top w:val="none" w:sz="0" w:space="0" w:color="auto"/>
                    <w:left w:val="none" w:sz="0" w:space="0" w:color="auto"/>
                    <w:bottom w:val="none" w:sz="0" w:space="0" w:color="auto"/>
                    <w:right w:val="none" w:sz="0" w:space="0" w:color="auto"/>
                  </w:divBdr>
                </w:div>
                <w:div w:id="1211378939">
                  <w:marLeft w:val="0"/>
                  <w:marRight w:val="0"/>
                  <w:marTop w:val="0"/>
                  <w:marBottom w:val="180"/>
                  <w:divBdr>
                    <w:top w:val="none" w:sz="0" w:space="0" w:color="auto"/>
                    <w:left w:val="none" w:sz="0" w:space="0" w:color="auto"/>
                    <w:bottom w:val="none" w:sz="0" w:space="0" w:color="auto"/>
                    <w:right w:val="none" w:sz="0" w:space="0" w:color="auto"/>
                  </w:divBdr>
                  <w:divsChild>
                    <w:div w:id="1410541953">
                      <w:marLeft w:val="0"/>
                      <w:marRight w:val="0"/>
                      <w:marTop w:val="0"/>
                      <w:marBottom w:val="0"/>
                      <w:divBdr>
                        <w:top w:val="none" w:sz="0" w:space="0" w:color="auto"/>
                        <w:left w:val="none" w:sz="0" w:space="0" w:color="auto"/>
                        <w:bottom w:val="none" w:sz="0" w:space="0" w:color="auto"/>
                        <w:right w:val="none" w:sz="0" w:space="0" w:color="auto"/>
                      </w:divBdr>
                    </w:div>
                  </w:divsChild>
                </w:div>
                <w:div w:id="445150916">
                  <w:marLeft w:val="0"/>
                  <w:marRight w:val="0"/>
                  <w:marTop w:val="0"/>
                  <w:marBottom w:val="180"/>
                  <w:divBdr>
                    <w:top w:val="none" w:sz="0" w:space="0" w:color="auto"/>
                    <w:left w:val="none" w:sz="0" w:space="0" w:color="auto"/>
                    <w:bottom w:val="none" w:sz="0" w:space="0" w:color="auto"/>
                    <w:right w:val="none" w:sz="0" w:space="0" w:color="auto"/>
                  </w:divBdr>
                  <w:divsChild>
                    <w:div w:id="622199952">
                      <w:marLeft w:val="0"/>
                      <w:marRight w:val="0"/>
                      <w:marTop w:val="0"/>
                      <w:marBottom w:val="0"/>
                      <w:divBdr>
                        <w:top w:val="none" w:sz="0" w:space="0" w:color="auto"/>
                        <w:left w:val="none" w:sz="0" w:space="0" w:color="auto"/>
                        <w:bottom w:val="none" w:sz="0" w:space="0" w:color="auto"/>
                        <w:right w:val="none" w:sz="0" w:space="0" w:color="auto"/>
                      </w:divBdr>
                    </w:div>
                  </w:divsChild>
                </w:div>
                <w:div w:id="76371242">
                  <w:marLeft w:val="0"/>
                  <w:marRight w:val="0"/>
                  <w:marTop w:val="0"/>
                  <w:marBottom w:val="180"/>
                  <w:divBdr>
                    <w:top w:val="none" w:sz="0" w:space="0" w:color="auto"/>
                    <w:left w:val="none" w:sz="0" w:space="0" w:color="auto"/>
                    <w:bottom w:val="none" w:sz="0" w:space="0" w:color="auto"/>
                    <w:right w:val="none" w:sz="0" w:space="0" w:color="auto"/>
                  </w:divBdr>
                  <w:divsChild>
                    <w:div w:id="1618636921">
                      <w:marLeft w:val="0"/>
                      <w:marRight w:val="0"/>
                      <w:marTop w:val="0"/>
                      <w:marBottom w:val="0"/>
                      <w:divBdr>
                        <w:top w:val="none" w:sz="0" w:space="0" w:color="auto"/>
                        <w:left w:val="none" w:sz="0" w:space="0" w:color="auto"/>
                        <w:bottom w:val="none" w:sz="0" w:space="0" w:color="auto"/>
                        <w:right w:val="none" w:sz="0" w:space="0" w:color="auto"/>
                      </w:divBdr>
                    </w:div>
                  </w:divsChild>
                </w:div>
                <w:div w:id="1389761232">
                  <w:marLeft w:val="0"/>
                  <w:marRight w:val="0"/>
                  <w:marTop w:val="0"/>
                  <w:marBottom w:val="180"/>
                  <w:divBdr>
                    <w:top w:val="none" w:sz="0" w:space="0" w:color="auto"/>
                    <w:left w:val="none" w:sz="0" w:space="0" w:color="auto"/>
                    <w:bottom w:val="none" w:sz="0" w:space="0" w:color="auto"/>
                    <w:right w:val="none" w:sz="0" w:space="0" w:color="auto"/>
                  </w:divBdr>
                  <w:divsChild>
                    <w:div w:id="1038242203">
                      <w:marLeft w:val="0"/>
                      <w:marRight w:val="0"/>
                      <w:marTop w:val="0"/>
                      <w:marBottom w:val="0"/>
                      <w:divBdr>
                        <w:top w:val="none" w:sz="0" w:space="0" w:color="auto"/>
                        <w:left w:val="none" w:sz="0" w:space="0" w:color="auto"/>
                        <w:bottom w:val="none" w:sz="0" w:space="0" w:color="auto"/>
                        <w:right w:val="none" w:sz="0" w:space="0" w:color="auto"/>
                      </w:divBdr>
                    </w:div>
                  </w:divsChild>
                </w:div>
                <w:div w:id="2046716651">
                  <w:marLeft w:val="0"/>
                  <w:marRight w:val="0"/>
                  <w:marTop w:val="0"/>
                  <w:marBottom w:val="180"/>
                  <w:divBdr>
                    <w:top w:val="none" w:sz="0" w:space="0" w:color="auto"/>
                    <w:left w:val="none" w:sz="0" w:space="0" w:color="auto"/>
                    <w:bottom w:val="none" w:sz="0" w:space="0" w:color="auto"/>
                    <w:right w:val="none" w:sz="0" w:space="0" w:color="auto"/>
                  </w:divBdr>
                  <w:divsChild>
                    <w:div w:id="1338922623">
                      <w:marLeft w:val="0"/>
                      <w:marRight w:val="0"/>
                      <w:marTop w:val="0"/>
                      <w:marBottom w:val="0"/>
                      <w:divBdr>
                        <w:top w:val="none" w:sz="0" w:space="0" w:color="auto"/>
                        <w:left w:val="none" w:sz="0" w:space="0" w:color="auto"/>
                        <w:bottom w:val="none" w:sz="0" w:space="0" w:color="auto"/>
                        <w:right w:val="none" w:sz="0" w:space="0" w:color="auto"/>
                      </w:divBdr>
                    </w:div>
                  </w:divsChild>
                </w:div>
                <w:div w:id="860902266">
                  <w:marLeft w:val="0"/>
                  <w:marRight w:val="0"/>
                  <w:marTop w:val="0"/>
                  <w:marBottom w:val="180"/>
                  <w:divBdr>
                    <w:top w:val="none" w:sz="0" w:space="0" w:color="auto"/>
                    <w:left w:val="none" w:sz="0" w:space="0" w:color="auto"/>
                    <w:bottom w:val="none" w:sz="0" w:space="0" w:color="auto"/>
                    <w:right w:val="none" w:sz="0" w:space="0" w:color="auto"/>
                  </w:divBdr>
                  <w:divsChild>
                    <w:div w:id="1777676810">
                      <w:marLeft w:val="0"/>
                      <w:marRight w:val="0"/>
                      <w:marTop w:val="0"/>
                      <w:marBottom w:val="0"/>
                      <w:divBdr>
                        <w:top w:val="none" w:sz="0" w:space="0" w:color="auto"/>
                        <w:left w:val="none" w:sz="0" w:space="0" w:color="auto"/>
                        <w:bottom w:val="none" w:sz="0" w:space="0" w:color="auto"/>
                        <w:right w:val="none" w:sz="0" w:space="0" w:color="auto"/>
                      </w:divBdr>
                    </w:div>
                  </w:divsChild>
                </w:div>
                <w:div w:id="1864394914">
                  <w:marLeft w:val="0"/>
                  <w:marRight w:val="0"/>
                  <w:marTop w:val="0"/>
                  <w:marBottom w:val="180"/>
                  <w:divBdr>
                    <w:top w:val="none" w:sz="0" w:space="0" w:color="auto"/>
                    <w:left w:val="none" w:sz="0" w:space="0" w:color="auto"/>
                    <w:bottom w:val="none" w:sz="0" w:space="0" w:color="auto"/>
                    <w:right w:val="none" w:sz="0" w:space="0" w:color="auto"/>
                  </w:divBdr>
                  <w:divsChild>
                    <w:div w:id="98835100">
                      <w:marLeft w:val="0"/>
                      <w:marRight w:val="0"/>
                      <w:marTop w:val="0"/>
                      <w:marBottom w:val="0"/>
                      <w:divBdr>
                        <w:top w:val="none" w:sz="0" w:space="0" w:color="auto"/>
                        <w:left w:val="none" w:sz="0" w:space="0" w:color="auto"/>
                        <w:bottom w:val="none" w:sz="0" w:space="0" w:color="auto"/>
                        <w:right w:val="none" w:sz="0" w:space="0" w:color="auto"/>
                      </w:divBdr>
                    </w:div>
                  </w:divsChild>
                </w:div>
                <w:div w:id="212036983">
                  <w:marLeft w:val="0"/>
                  <w:marRight w:val="0"/>
                  <w:marTop w:val="0"/>
                  <w:marBottom w:val="180"/>
                  <w:divBdr>
                    <w:top w:val="none" w:sz="0" w:space="0" w:color="auto"/>
                    <w:left w:val="none" w:sz="0" w:space="0" w:color="auto"/>
                    <w:bottom w:val="none" w:sz="0" w:space="0" w:color="auto"/>
                    <w:right w:val="none" w:sz="0" w:space="0" w:color="auto"/>
                  </w:divBdr>
                  <w:divsChild>
                    <w:div w:id="1020164258">
                      <w:marLeft w:val="0"/>
                      <w:marRight w:val="0"/>
                      <w:marTop w:val="0"/>
                      <w:marBottom w:val="0"/>
                      <w:divBdr>
                        <w:top w:val="none" w:sz="0" w:space="0" w:color="auto"/>
                        <w:left w:val="none" w:sz="0" w:space="0" w:color="auto"/>
                        <w:bottom w:val="none" w:sz="0" w:space="0" w:color="auto"/>
                        <w:right w:val="none" w:sz="0" w:space="0" w:color="auto"/>
                      </w:divBdr>
                    </w:div>
                  </w:divsChild>
                </w:div>
                <w:div w:id="1080056003">
                  <w:marLeft w:val="0"/>
                  <w:marRight w:val="0"/>
                  <w:marTop w:val="0"/>
                  <w:marBottom w:val="180"/>
                  <w:divBdr>
                    <w:top w:val="none" w:sz="0" w:space="0" w:color="auto"/>
                    <w:left w:val="none" w:sz="0" w:space="0" w:color="auto"/>
                    <w:bottom w:val="none" w:sz="0" w:space="0" w:color="auto"/>
                    <w:right w:val="none" w:sz="0" w:space="0" w:color="auto"/>
                  </w:divBdr>
                  <w:divsChild>
                    <w:div w:id="365299684">
                      <w:marLeft w:val="0"/>
                      <w:marRight w:val="0"/>
                      <w:marTop w:val="0"/>
                      <w:marBottom w:val="0"/>
                      <w:divBdr>
                        <w:top w:val="none" w:sz="0" w:space="0" w:color="auto"/>
                        <w:left w:val="none" w:sz="0" w:space="0" w:color="auto"/>
                        <w:bottom w:val="none" w:sz="0" w:space="0" w:color="auto"/>
                        <w:right w:val="none" w:sz="0" w:space="0" w:color="auto"/>
                      </w:divBdr>
                    </w:div>
                  </w:divsChild>
                </w:div>
                <w:div w:id="663750187">
                  <w:marLeft w:val="0"/>
                  <w:marRight w:val="0"/>
                  <w:marTop w:val="0"/>
                  <w:marBottom w:val="180"/>
                  <w:divBdr>
                    <w:top w:val="none" w:sz="0" w:space="0" w:color="auto"/>
                    <w:left w:val="none" w:sz="0" w:space="0" w:color="auto"/>
                    <w:bottom w:val="none" w:sz="0" w:space="0" w:color="auto"/>
                    <w:right w:val="none" w:sz="0" w:space="0" w:color="auto"/>
                  </w:divBdr>
                  <w:divsChild>
                    <w:div w:id="1505318265">
                      <w:marLeft w:val="0"/>
                      <w:marRight w:val="0"/>
                      <w:marTop w:val="0"/>
                      <w:marBottom w:val="0"/>
                      <w:divBdr>
                        <w:top w:val="none" w:sz="0" w:space="0" w:color="auto"/>
                        <w:left w:val="none" w:sz="0" w:space="0" w:color="auto"/>
                        <w:bottom w:val="none" w:sz="0" w:space="0" w:color="auto"/>
                        <w:right w:val="none" w:sz="0" w:space="0" w:color="auto"/>
                      </w:divBdr>
                    </w:div>
                  </w:divsChild>
                </w:div>
                <w:div w:id="1226450364">
                  <w:marLeft w:val="0"/>
                  <w:marRight w:val="0"/>
                  <w:marTop w:val="0"/>
                  <w:marBottom w:val="180"/>
                  <w:divBdr>
                    <w:top w:val="none" w:sz="0" w:space="0" w:color="auto"/>
                    <w:left w:val="none" w:sz="0" w:space="0" w:color="auto"/>
                    <w:bottom w:val="none" w:sz="0" w:space="0" w:color="auto"/>
                    <w:right w:val="none" w:sz="0" w:space="0" w:color="auto"/>
                  </w:divBdr>
                  <w:divsChild>
                    <w:div w:id="973095772">
                      <w:marLeft w:val="0"/>
                      <w:marRight w:val="0"/>
                      <w:marTop w:val="0"/>
                      <w:marBottom w:val="0"/>
                      <w:divBdr>
                        <w:top w:val="none" w:sz="0" w:space="0" w:color="auto"/>
                        <w:left w:val="none" w:sz="0" w:space="0" w:color="auto"/>
                        <w:bottom w:val="none" w:sz="0" w:space="0" w:color="auto"/>
                        <w:right w:val="none" w:sz="0" w:space="0" w:color="auto"/>
                      </w:divBdr>
                    </w:div>
                  </w:divsChild>
                </w:div>
                <w:div w:id="604653850">
                  <w:marLeft w:val="0"/>
                  <w:marRight w:val="0"/>
                  <w:marTop w:val="0"/>
                  <w:marBottom w:val="180"/>
                  <w:divBdr>
                    <w:top w:val="none" w:sz="0" w:space="0" w:color="auto"/>
                    <w:left w:val="none" w:sz="0" w:space="0" w:color="auto"/>
                    <w:bottom w:val="none" w:sz="0" w:space="0" w:color="auto"/>
                    <w:right w:val="none" w:sz="0" w:space="0" w:color="auto"/>
                  </w:divBdr>
                  <w:divsChild>
                    <w:div w:id="810057441">
                      <w:marLeft w:val="0"/>
                      <w:marRight w:val="0"/>
                      <w:marTop w:val="0"/>
                      <w:marBottom w:val="0"/>
                      <w:divBdr>
                        <w:top w:val="none" w:sz="0" w:space="0" w:color="auto"/>
                        <w:left w:val="none" w:sz="0" w:space="0" w:color="auto"/>
                        <w:bottom w:val="none" w:sz="0" w:space="0" w:color="auto"/>
                        <w:right w:val="none" w:sz="0" w:space="0" w:color="auto"/>
                      </w:divBdr>
                    </w:div>
                  </w:divsChild>
                </w:div>
                <w:div w:id="1372148307">
                  <w:marLeft w:val="0"/>
                  <w:marRight w:val="0"/>
                  <w:marTop w:val="0"/>
                  <w:marBottom w:val="180"/>
                  <w:divBdr>
                    <w:top w:val="none" w:sz="0" w:space="0" w:color="auto"/>
                    <w:left w:val="none" w:sz="0" w:space="0" w:color="auto"/>
                    <w:bottom w:val="none" w:sz="0" w:space="0" w:color="auto"/>
                    <w:right w:val="none" w:sz="0" w:space="0" w:color="auto"/>
                  </w:divBdr>
                  <w:divsChild>
                    <w:div w:id="2035881587">
                      <w:marLeft w:val="0"/>
                      <w:marRight w:val="0"/>
                      <w:marTop w:val="0"/>
                      <w:marBottom w:val="0"/>
                      <w:divBdr>
                        <w:top w:val="none" w:sz="0" w:space="0" w:color="auto"/>
                        <w:left w:val="none" w:sz="0" w:space="0" w:color="auto"/>
                        <w:bottom w:val="none" w:sz="0" w:space="0" w:color="auto"/>
                        <w:right w:val="none" w:sz="0" w:space="0" w:color="auto"/>
                      </w:divBdr>
                    </w:div>
                  </w:divsChild>
                </w:div>
                <w:div w:id="685792176">
                  <w:marLeft w:val="0"/>
                  <w:marRight w:val="0"/>
                  <w:marTop w:val="0"/>
                  <w:marBottom w:val="180"/>
                  <w:divBdr>
                    <w:top w:val="none" w:sz="0" w:space="0" w:color="auto"/>
                    <w:left w:val="none" w:sz="0" w:space="0" w:color="auto"/>
                    <w:bottom w:val="none" w:sz="0" w:space="0" w:color="auto"/>
                    <w:right w:val="none" w:sz="0" w:space="0" w:color="auto"/>
                  </w:divBdr>
                  <w:divsChild>
                    <w:div w:id="1730037639">
                      <w:marLeft w:val="0"/>
                      <w:marRight w:val="0"/>
                      <w:marTop w:val="0"/>
                      <w:marBottom w:val="0"/>
                      <w:divBdr>
                        <w:top w:val="none" w:sz="0" w:space="0" w:color="auto"/>
                        <w:left w:val="none" w:sz="0" w:space="0" w:color="auto"/>
                        <w:bottom w:val="none" w:sz="0" w:space="0" w:color="auto"/>
                        <w:right w:val="none" w:sz="0" w:space="0" w:color="auto"/>
                      </w:divBdr>
                    </w:div>
                  </w:divsChild>
                </w:div>
                <w:div w:id="237519103">
                  <w:marLeft w:val="0"/>
                  <w:marRight w:val="0"/>
                  <w:marTop w:val="0"/>
                  <w:marBottom w:val="180"/>
                  <w:divBdr>
                    <w:top w:val="none" w:sz="0" w:space="0" w:color="auto"/>
                    <w:left w:val="none" w:sz="0" w:space="0" w:color="auto"/>
                    <w:bottom w:val="none" w:sz="0" w:space="0" w:color="auto"/>
                    <w:right w:val="none" w:sz="0" w:space="0" w:color="auto"/>
                  </w:divBdr>
                  <w:divsChild>
                    <w:div w:id="433861449">
                      <w:marLeft w:val="0"/>
                      <w:marRight w:val="0"/>
                      <w:marTop w:val="0"/>
                      <w:marBottom w:val="0"/>
                      <w:divBdr>
                        <w:top w:val="none" w:sz="0" w:space="0" w:color="auto"/>
                        <w:left w:val="none" w:sz="0" w:space="0" w:color="auto"/>
                        <w:bottom w:val="none" w:sz="0" w:space="0" w:color="auto"/>
                        <w:right w:val="none" w:sz="0" w:space="0" w:color="auto"/>
                      </w:divBdr>
                    </w:div>
                  </w:divsChild>
                </w:div>
                <w:div w:id="1534227487">
                  <w:marLeft w:val="0"/>
                  <w:marRight w:val="0"/>
                  <w:marTop w:val="0"/>
                  <w:marBottom w:val="180"/>
                  <w:divBdr>
                    <w:top w:val="none" w:sz="0" w:space="0" w:color="auto"/>
                    <w:left w:val="none" w:sz="0" w:space="0" w:color="auto"/>
                    <w:bottom w:val="none" w:sz="0" w:space="0" w:color="auto"/>
                    <w:right w:val="none" w:sz="0" w:space="0" w:color="auto"/>
                  </w:divBdr>
                  <w:divsChild>
                    <w:div w:id="588932656">
                      <w:marLeft w:val="0"/>
                      <w:marRight w:val="0"/>
                      <w:marTop w:val="0"/>
                      <w:marBottom w:val="0"/>
                      <w:divBdr>
                        <w:top w:val="none" w:sz="0" w:space="0" w:color="auto"/>
                        <w:left w:val="none" w:sz="0" w:space="0" w:color="auto"/>
                        <w:bottom w:val="none" w:sz="0" w:space="0" w:color="auto"/>
                        <w:right w:val="none" w:sz="0" w:space="0" w:color="auto"/>
                      </w:divBdr>
                    </w:div>
                  </w:divsChild>
                </w:div>
                <w:div w:id="1181973136">
                  <w:marLeft w:val="0"/>
                  <w:marRight w:val="0"/>
                  <w:marTop w:val="0"/>
                  <w:marBottom w:val="180"/>
                  <w:divBdr>
                    <w:top w:val="none" w:sz="0" w:space="0" w:color="auto"/>
                    <w:left w:val="none" w:sz="0" w:space="0" w:color="auto"/>
                    <w:bottom w:val="none" w:sz="0" w:space="0" w:color="auto"/>
                    <w:right w:val="none" w:sz="0" w:space="0" w:color="auto"/>
                  </w:divBdr>
                  <w:divsChild>
                    <w:div w:id="1763334526">
                      <w:marLeft w:val="0"/>
                      <w:marRight w:val="0"/>
                      <w:marTop w:val="0"/>
                      <w:marBottom w:val="0"/>
                      <w:divBdr>
                        <w:top w:val="none" w:sz="0" w:space="0" w:color="auto"/>
                        <w:left w:val="none" w:sz="0" w:space="0" w:color="auto"/>
                        <w:bottom w:val="none" w:sz="0" w:space="0" w:color="auto"/>
                        <w:right w:val="none" w:sz="0" w:space="0" w:color="auto"/>
                      </w:divBdr>
                    </w:div>
                  </w:divsChild>
                </w:div>
                <w:div w:id="372538405">
                  <w:marLeft w:val="0"/>
                  <w:marRight w:val="0"/>
                  <w:marTop w:val="0"/>
                  <w:marBottom w:val="180"/>
                  <w:divBdr>
                    <w:top w:val="none" w:sz="0" w:space="0" w:color="auto"/>
                    <w:left w:val="none" w:sz="0" w:space="0" w:color="auto"/>
                    <w:bottom w:val="none" w:sz="0" w:space="0" w:color="auto"/>
                    <w:right w:val="none" w:sz="0" w:space="0" w:color="auto"/>
                  </w:divBdr>
                  <w:divsChild>
                    <w:div w:id="614023797">
                      <w:marLeft w:val="0"/>
                      <w:marRight w:val="0"/>
                      <w:marTop w:val="0"/>
                      <w:marBottom w:val="0"/>
                      <w:divBdr>
                        <w:top w:val="none" w:sz="0" w:space="0" w:color="auto"/>
                        <w:left w:val="none" w:sz="0" w:space="0" w:color="auto"/>
                        <w:bottom w:val="none" w:sz="0" w:space="0" w:color="auto"/>
                        <w:right w:val="none" w:sz="0" w:space="0" w:color="auto"/>
                      </w:divBdr>
                    </w:div>
                  </w:divsChild>
                </w:div>
                <w:div w:id="594482941">
                  <w:marLeft w:val="0"/>
                  <w:marRight w:val="0"/>
                  <w:marTop w:val="0"/>
                  <w:marBottom w:val="180"/>
                  <w:divBdr>
                    <w:top w:val="none" w:sz="0" w:space="0" w:color="auto"/>
                    <w:left w:val="none" w:sz="0" w:space="0" w:color="auto"/>
                    <w:bottom w:val="none" w:sz="0" w:space="0" w:color="auto"/>
                    <w:right w:val="none" w:sz="0" w:space="0" w:color="auto"/>
                  </w:divBdr>
                  <w:divsChild>
                    <w:div w:id="829173757">
                      <w:marLeft w:val="0"/>
                      <w:marRight w:val="0"/>
                      <w:marTop w:val="0"/>
                      <w:marBottom w:val="0"/>
                      <w:divBdr>
                        <w:top w:val="none" w:sz="0" w:space="0" w:color="auto"/>
                        <w:left w:val="none" w:sz="0" w:space="0" w:color="auto"/>
                        <w:bottom w:val="none" w:sz="0" w:space="0" w:color="auto"/>
                        <w:right w:val="none" w:sz="0" w:space="0" w:color="auto"/>
                      </w:divBdr>
                    </w:div>
                  </w:divsChild>
                </w:div>
                <w:div w:id="151024982">
                  <w:marLeft w:val="0"/>
                  <w:marRight w:val="0"/>
                  <w:marTop w:val="0"/>
                  <w:marBottom w:val="180"/>
                  <w:divBdr>
                    <w:top w:val="none" w:sz="0" w:space="0" w:color="auto"/>
                    <w:left w:val="none" w:sz="0" w:space="0" w:color="auto"/>
                    <w:bottom w:val="none" w:sz="0" w:space="0" w:color="auto"/>
                    <w:right w:val="none" w:sz="0" w:space="0" w:color="auto"/>
                  </w:divBdr>
                  <w:divsChild>
                    <w:div w:id="1831825643">
                      <w:marLeft w:val="0"/>
                      <w:marRight w:val="0"/>
                      <w:marTop w:val="0"/>
                      <w:marBottom w:val="0"/>
                      <w:divBdr>
                        <w:top w:val="none" w:sz="0" w:space="0" w:color="auto"/>
                        <w:left w:val="none" w:sz="0" w:space="0" w:color="auto"/>
                        <w:bottom w:val="none" w:sz="0" w:space="0" w:color="auto"/>
                        <w:right w:val="none" w:sz="0" w:space="0" w:color="auto"/>
                      </w:divBdr>
                    </w:div>
                  </w:divsChild>
                </w:div>
                <w:div w:id="660347938">
                  <w:marLeft w:val="0"/>
                  <w:marRight w:val="0"/>
                  <w:marTop w:val="0"/>
                  <w:marBottom w:val="180"/>
                  <w:divBdr>
                    <w:top w:val="none" w:sz="0" w:space="0" w:color="auto"/>
                    <w:left w:val="none" w:sz="0" w:space="0" w:color="auto"/>
                    <w:bottom w:val="none" w:sz="0" w:space="0" w:color="auto"/>
                    <w:right w:val="none" w:sz="0" w:space="0" w:color="auto"/>
                  </w:divBdr>
                  <w:divsChild>
                    <w:div w:id="392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95281">
          <w:marLeft w:val="0"/>
          <w:marRight w:val="0"/>
          <w:marTop w:val="0"/>
          <w:marBottom w:val="0"/>
          <w:divBdr>
            <w:top w:val="none" w:sz="0" w:space="0" w:color="auto"/>
            <w:left w:val="none" w:sz="0" w:space="0" w:color="auto"/>
            <w:bottom w:val="none" w:sz="0" w:space="0" w:color="auto"/>
            <w:right w:val="none" w:sz="0" w:space="0" w:color="auto"/>
          </w:divBdr>
          <w:divsChild>
            <w:div w:id="1546017994">
              <w:marLeft w:val="0"/>
              <w:marRight w:val="0"/>
              <w:marTop w:val="0"/>
              <w:marBottom w:val="0"/>
              <w:divBdr>
                <w:top w:val="none" w:sz="0" w:space="0" w:color="auto"/>
                <w:left w:val="none" w:sz="0" w:space="0" w:color="auto"/>
                <w:bottom w:val="none" w:sz="0" w:space="0" w:color="auto"/>
                <w:right w:val="none" w:sz="0" w:space="0" w:color="auto"/>
              </w:divBdr>
              <w:divsChild>
                <w:div w:id="677732181">
                  <w:marLeft w:val="0"/>
                  <w:marRight w:val="0"/>
                  <w:marTop w:val="0"/>
                  <w:marBottom w:val="0"/>
                  <w:divBdr>
                    <w:top w:val="none" w:sz="0" w:space="0" w:color="auto"/>
                    <w:left w:val="none" w:sz="0" w:space="0" w:color="auto"/>
                    <w:bottom w:val="none" w:sz="0" w:space="0" w:color="auto"/>
                    <w:right w:val="none" w:sz="0" w:space="0" w:color="auto"/>
                  </w:divBdr>
                </w:div>
                <w:div w:id="1478493459">
                  <w:marLeft w:val="0"/>
                  <w:marRight w:val="0"/>
                  <w:marTop w:val="0"/>
                  <w:marBottom w:val="180"/>
                  <w:divBdr>
                    <w:top w:val="none" w:sz="0" w:space="0" w:color="auto"/>
                    <w:left w:val="none" w:sz="0" w:space="0" w:color="auto"/>
                    <w:bottom w:val="none" w:sz="0" w:space="0" w:color="auto"/>
                    <w:right w:val="none" w:sz="0" w:space="0" w:color="auto"/>
                  </w:divBdr>
                  <w:divsChild>
                    <w:div w:id="1949116378">
                      <w:marLeft w:val="0"/>
                      <w:marRight w:val="0"/>
                      <w:marTop w:val="0"/>
                      <w:marBottom w:val="0"/>
                      <w:divBdr>
                        <w:top w:val="none" w:sz="0" w:space="0" w:color="auto"/>
                        <w:left w:val="none" w:sz="0" w:space="0" w:color="auto"/>
                        <w:bottom w:val="none" w:sz="0" w:space="0" w:color="auto"/>
                        <w:right w:val="none" w:sz="0" w:space="0" w:color="auto"/>
                      </w:divBdr>
                    </w:div>
                  </w:divsChild>
                </w:div>
                <w:div w:id="1956643379">
                  <w:marLeft w:val="0"/>
                  <w:marRight w:val="0"/>
                  <w:marTop w:val="0"/>
                  <w:marBottom w:val="180"/>
                  <w:divBdr>
                    <w:top w:val="none" w:sz="0" w:space="0" w:color="auto"/>
                    <w:left w:val="none" w:sz="0" w:space="0" w:color="auto"/>
                    <w:bottom w:val="none" w:sz="0" w:space="0" w:color="auto"/>
                    <w:right w:val="none" w:sz="0" w:space="0" w:color="auto"/>
                  </w:divBdr>
                  <w:divsChild>
                    <w:div w:id="681393269">
                      <w:marLeft w:val="0"/>
                      <w:marRight w:val="0"/>
                      <w:marTop w:val="0"/>
                      <w:marBottom w:val="0"/>
                      <w:divBdr>
                        <w:top w:val="none" w:sz="0" w:space="0" w:color="auto"/>
                        <w:left w:val="none" w:sz="0" w:space="0" w:color="auto"/>
                        <w:bottom w:val="none" w:sz="0" w:space="0" w:color="auto"/>
                        <w:right w:val="none" w:sz="0" w:space="0" w:color="auto"/>
                      </w:divBdr>
                    </w:div>
                  </w:divsChild>
                </w:div>
                <w:div w:id="1502042941">
                  <w:marLeft w:val="0"/>
                  <w:marRight w:val="0"/>
                  <w:marTop w:val="0"/>
                  <w:marBottom w:val="180"/>
                  <w:divBdr>
                    <w:top w:val="none" w:sz="0" w:space="0" w:color="auto"/>
                    <w:left w:val="none" w:sz="0" w:space="0" w:color="auto"/>
                    <w:bottom w:val="none" w:sz="0" w:space="0" w:color="auto"/>
                    <w:right w:val="none" w:sz="0" w:space="0" w:color="auto"/>
                  </w:divBdr>
                  <w:divsChild>
                    <w:div w:id="2030373294">
                      <w:marLeft w:val="0"/>
                      <w:marRight w:val="0"/>
                      <w:marTop w:val="0"/>
                      <w:marBottom w:val="0"/>
                      <w:divBdr>
                        <w:top w:val="none" w:sz="0" w:space="0" w:color="auto"/>
                        <w:left w:val="none" w:sz="0" w:space="0" w:color="auto"/>
                        <w:bottom w:val="none" w:sz="0" w:space="0" w:color="auto"/>
                        <w:right w:val="none" w:sz="0" w:space="0" w:color="auto"/>
                      </w:divBdr>
                    </w:div>
                  </w:divsChild>
                </w:div>
                <w:div w:id="850991807">
                  <w:marLeft w:val="0"/>
                  <w:marRight w:val="0"/>
                  <w:marTop w:val="0"/>
                  <w:marBottom w:val="180"/>
                  <w:divBdr>
                    <w:top w:val="none" w:sz="0" w:space="0" w:color="auto"/>
                    <w:left w:val="none" w:sz="0" w:space="0" w:color="auto"/>
                    <w:bottom w:val="none" w:sz="0" w:space="0" w:color="auto"/>
                    <w:right w:val="none" w:sz="0" w:space="0" w:color="auto"/>
                  </w:divBdr>
                  <w:divsChild>
                    <w:div w:id="1346860365">
                      <w:marLeft w:val="0"/>
                      <w:marRight w:val="0"/>
                      <w:marTop w:val="0"/>
                      <w:marBottom w:val="0"/>
                      <w:divBdr>
                        <w:top w:val="none" w:sz="0" w:space="0" w:color="auto"/>
                        <w:left w:val="none" w:sz="0" w:space="0" w:color="auto"/>
                        <w:bottom w:val="none" w:sz="0" w:space="0" w:color="auto"/>
                        <w:right w:val="none" w:sz="0" w:space="0" w:color="auto"/>
                      </w:divBdr>
                    </w:div>
                  </w:divsChild>
                </w:div>
                <w:div w:id="1409187542">
                  <w:marLeft w:val="0"/>
                  <w:marRight w:val="0"/>
                  <w:marTop w:val="0"/>
                  <w:marBottom w:val="180"/>
                  <w:divBdr>
                    <w:top w:val="none" w:sz="0" w:space="0" w:color="auto"/>
                    <w:left w:val="none" w:sz="0" w:space="0" w:color="auto"/>
                    <w:bottom w:val="none" w:sz="0" w:space="0" w:color="auto"/>
                    <w:right w:val="none" w:sz="0" w:space="0" w:color="auto"/>
                  </w:divBdr>
                  <w:divsChild>
                    <w:div w:id="340549634">
                      <w:marLeft w:val="0"/>
                      <w:marRight w:val="0"/>
                      <w:marTop w:val="0"/>
                      <w:marBottom w:val="0"/>
                      <w:divBdr>
                        <w:top w:val="none" w:sz="0" w:space="0" w:color="auto"/>
                        <w:left w:val="none" w:sz="0" w:space="0" w:color="auto"/>
                        <w:bottom w:val="none" w:sz="0" w:space="0" w:color="auto"/>
                        <w:right w:val="none" w:sz="0" w:space="0" w:color="auto"/>
                      </w:divBdr>
                    </w:div>
                  </w:divsChild>
                </w:div>
                <w:div w:id="978461737">
                  <w:marLeft w:val="0"/>
                  <w:marRight w:val="0"/>
                  <w:marTop w:val="0"/>
                  <w:marBottom w:val="180"/>
                  <w:divBdr>
                    <w:top w:val="none" w:sz="0" w:space="0" w:color="auto"/>
                    <w:left w:val="none" w:sz="0" w:space="0" w:color="auto"/>
                    <w:bottom w:val="none" w:sz="0" w:space="0" w:color="auto"/>
                    <w:right w:val="none" w:sz="0" w:space="0" w:color="auto"/>
                  </w:divBdr>
                  <w:divsChild>
                    <w:div w:id="131019507">
                      <w:marLeft w:val="0"/>
                      <w:marRight w:val="0"/>
                      <w:marTop w:val="0"/>
                      <w:marBottom w:val="0"/>
                      <w:divBdr>
                        <w:top w:val="none" w:sz="0" w:space="0" w:color="auto"/>
                        <w:left w:val="none" w:sz="0" w:space="0" w:color="auto"/>
                        <w:bottom w:val="none" w:sz="0" w:space="0" w:color="auto"/>
                        <w:right w:val="none" w:sz="0" w:space="0" w:color="auto"/>
                      </w:divBdr>
                    </w:div>
                  </w:divsChild>
                </w:div>
                <w:div w:id="1440292667">
                  <w:marLeft w:val="0"/>
                  <w:marRight w:val="0"/>
                  <w:marTop w:val="0"/>
                  <w:marBottom w:val="180"/>
                  <w:divBdr>
                    <w:top w:val="none" w:sz="0" w:space="0" w:color="auto"/>
                    <w:left w:val="none" w:sz="0" w:space="0" w:color="auto"/>
                    <w:bottom w:val="none" w:sz="0" w:space="0" w:color="auto"/>
                    <w:right w:val="none" w:sz="0" w:space="0" w:color="auto"/>
                  </w:divBdr>
                  <w:divsChild>
                    <w:div w:id="1567953026">
                      <w:marLeft w:val="0"/>
                      <w:marRight w:val="0"/>
                      <w:marTop w:val="0"/>
                      <w:marBottom w:val="0"/>
                      <w:divBdr>
                        <w:top w:val="none" w:sz="0" w:space="0" w:color="auto"/>
                        <w:left w:val="none" w:sz="0" w:space="0" w:color="auto"/>
                        <w:bottom w:val="none" w:sz="0" w:space="0" w:color="auto"/>
                        <w:right w:val="none" w:sz="0" w:space="0" w:color="auto"/>
                      </w:divBdr>
                    </w:div>
                  </w:divsChild>
                </w:div>
                <w:div w:id="129131896">
                  <w:marLeft w:val="0"/>
                  <w:marRight w:val="0"/>
                  <w:marTop w:val="0"/>
                  <w:marBottom w:val="180"/>
                  <w:divBdr>
                    <w:top w:val="none" w:sz="0" w:space="0" w:color="auto"/>
                    <w:left w:val="none" w:sz="0" w:space="0" w:color="auto"/>
                    <w:bottom w:val="none" w:sz="0" w:space="0" w:color="auto"/>
                    <w:right w:val="none" w:sz="0" w:space="0" w:color="auto"/>
                  </w:divBdr>
                  <w:divsChild>
                    <w:div w:id="83861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381367">
          <w:marLeft w:val="0"/>
          <w:marRight w:val="0"/>
          <w:marTop w:val="0"/>
          <w:marBottom w:val="0"/>
          <w:divBdr>
            <w:top w:val="none" w:sz="0" w:space="0" w:color="auto"/>
            <w:left w:val="none" w:sz="0" w:space="0" w:color="auto"/>
            <w:bottom w:val="none" w:sz="0" w:space="0" w:color="auto"/>
            <w:right w:val="none" w:sz="0" w:space="0" w:color="auto"/>
          </w:divBdr>
          <w:divsChild>
            <w:div w:id="1302272827">
              <w:marLeft w:val="0"/>
              <w:marRight w:val="0"/>
              <w:marTop w:val="0"/>
              <w:marBottom w:val="0"/>
              <w:divBdr>
                <w:top w:val="none" w:sz="0" w:space="0" w:color="auto"/>
                <w:left w:val="none" w:sz="0" w:space="0" w:color="auto"/>
                <w:bottom w:val="none" w:sz="0" w:space="0" w:color="auto"/>
                <w:right w:val="none" w:sz="0" w:space="0" w:color="auto"/>
              </w:divBdr>
              <w:divsChild>
                <w:div w:id="2019041118">
                  <w:marLeft w:val="0"/>
                  <w:marRight w:val="0"/>
                  <w:marTop w:val="0"/>
                  <w:marBottom w:val="0"/>
                  <w:divBdr>
                    <w:top w:val="none" w:sz="0" w:space="0" w:color="auto"/>
                    <w:left w:val="none" w:sz="0" w:space="0" w:color="auto"/>
                    <w:bottom w:val="none" w:sz="0" w:space="0" w:color="auto"/>
                    <w:right w:val="none" w:sz="0" w:space="0" w:color="auto"/>
                  </w:divBdr>
                </w:div>
                <w:div w:id="760836881">
                  <w:marLeft w:val="0"/>
                  <w:marRight w:val="0"/>
                  <w:marTop w:val="0"/>
                  <w:marBottom w:val="180"/>
                  <w:divBdr>
                    <w:top w:val="none" w:sz="0" w:space="0" w:color="auto"/>
                    <w:left w:val="none" w:sz="0" w:space="0" w:color="auto"/>
                    <w:bottom w:val="none" w:sz="0" w:space="0" w:color="auto"/>
                    <w:right w:val="none" w:sz="0" w:space="0" w:color="auto"/>
                  </w:divBdr>
                  <w:divsChild>
                    <w:div w:id="1742945038">
                      <w:marLeft w:val="0"/>
                      <w:marRight w:val="0"/>
                      <w:marTop w:val="0"/>
                      <w:marBottom w:val="0"/>
                      <w:divBdr>
                        <w:top w:val="none" w:sz="0" w:space="0" w:color="auto"/>
                        <w:left w:val="none" w:sz="0" w:space="0" w:color="auto"/>
                        <w:bottom w:val="none" w:sz="0" w:space="0" w:color="auto"/>
                        <w:right w:val="none" w:sz="0" w:space="0" w:color="auto"/>
                      </w:divBdr>
                    </w:div>
                  </w:divsChild>
                </w:div>
                <w:div w:id="550272321">
                  <w:marLeft w:val="0"/>
                  <w:marRight w:val="0"/>
                  <w:marTop w:val="0"/>
                  <w:marBottom w:val="180"/>
                  <w:divBdr>
                    <w:top w:val="none" w:sz="0" w:space="0" w:color="auto"/>
                    <w:left w:val="none" w:sz="0" w:space="0" w:color="auto"/>
                    <w:bottom w:val="none" w:sz="0" w:space="0" w:color="auto"/>
                    <w:right w:val="none" w:sz="0" w:space="0" w:color="auto"/>
                  </w:divBdr>
                  <w:divsChild>
                    <w:div w:id="2029871248">
                      <w:marLeft w:val="0"/>
                      <w:marRight w:val="0"/>
                      <w:marTop w:val="0"/>
                      <w:marBottom w:val="0"/>
                      <w:divBdr>
                        <w:top w:val="none" w:sz="0" w:space="0" w:color="auto"/>
                        <w:left w:val="none" w:sz="0" w:space="0" w:color="auto"/>
                        <w:bottom w:val="none" w:sz="0" w:space="0" w:color="auto"/>
                        <w:right w:val="none" w:sz="0" w:space="0" w:color="auto"/>
                      </w:divBdr>
                    </w:div>
                  </w:divsChild>
                </w:div>
                <w:div w:id="703022798">
                  <w:marLeft w:val="0"/>
                  <w:marRight w:val="0"/>
                  <w:marTop w:val="0"/>
                  <w:marBottom w:val="180"/>
                  <w:divBdr>
                    <w:top w:val="none" w:sz="0" w:space="0" w:color="auto"/>
                    <w:left w:val="none" w:sz="0" w:space="0" w:color="auto"/>
                    <w:bottom w:val="none" w:sz="0" w:space="0" w:color="auto"/>
                    <w:right w:val="none" w:sz="0" w:space="0" w:color="auto"/>
                  </w:divBdr>
                  <w:divsChild>
                    <w:div w:id="1315258927">
                      <w:marLeft w:val="0"/>
                      <w:marRight w:val="0"/>
                      <w:marTop w:val="0"/>
                      <w:marBottom w:val="0"/>
                      <w:divBdr>
                        <w:top w:val="none" w:sz="0" w:space="0" w:color="auto"/>
                        <w:left w:val="none" w:sz="0" w:space="0" w:color="auto"/>
                        <w:bottom w:val="none" w:sz="0" w:space="0" w:color="auto"/>
                        <w:right w:val="none" w:sz="0" w:space="0" w:color="auto"/>
                      </w:divBdr>
                    </w:div>
                  </w:divsChild>
                </w:div>
                <w:div w:id="267856637">
                  <w:marLeft w:val="0"/>
                  <w:marRight w:val="0"/>
                  <w:marTop w:val="0"/>
                  <w:marBottom w:val="180"/>
                  <w:divBdr>
                    <w:top w:val="none" w:sz="0" w:space="0" w:color="auto"/>
                    <w:left w:val="none" w:sz="0" w:space="0" w:color="auto"/>
                    <w:bottom w:val="none" w:sz="0" w:space="0" w:color="auto"/>
                    <w:right w:val="none" w:sz="0" w:space="0" w:color="auto"/>
                  </w:divBdr>
                  <w:divsChild>
                    <w:div w:id="205457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3296">
          <w:marLeft w:val="0"/>
          <w:marRight w:val="0"/>
          <w:marTop w:val="0"/>
          <w:marBottom w:val="0"/>
          <w:divBdr>
            <w:top w:val="none" w:sz="0" w:space="0" w:color="auto"/>
            <w:left w:val="none" w:sz="0" w:space="0" w:color="auto"/>
            <w:bottom w:val="none" w:sz="0" w:space="0" w:color="auto"/>
            <w:right w:val="none" w:sz="0" w:space="0" w:color="auto"/>
          </w:divBdr>
          <w:divsChild>
            <w:div w:id="1203247171">
              <w:marLeft w:val="0"/>
              <w:marRight w:val="0"/>
              <w:marTop w:val="0"/>
              <w:marBottom w:val="0"/>
              <w:divBdr>
                <w:top w:val="none" w:sz="0" w:space="0" w:color="auto"/>
                <w:left w:val="none" w:sz="0" w:space="0" w:color="auto"/>
                <w:bottom w:val="none" w:sz="0" w:space="0" w:color="auto"/>
                <w:right w:val="none" w:sz="0" w:space="0" w:color="auto"/>
              </w:divBdr>
              <w:divsChild>
                <w:div w:id="1263413555">
                  <w:marLeft w:val="0"/>
                  <w:marRight w:val="0"/>
                  <w:marTop w:val="0"/>
                  <w:marBottom w:val="0"/>
                  <w:divBdr>
                    <w:top w:val="none" w:sz="0" w:space="0" w:color="auto"/>
                    <w:left w:val="none" w:sz="0" w:space="0" w:color="auto"/>
                    <w:bottom w:val="none" w:sz="0" w:space="0" w:color="auto"/>
                    <w:right w:val="none" w:sz="0" w:space="0" w:color="auto"/>
                  </w:divBdr>
                </w:div>
                <w:div w:id="540747584">
                  <w:marLeft w:val="0"/>
                  <w:marRight w:val="0"/>
                  <w:marTop w:val="0"/>
                  <w:marBottom w:val="180"/>
                  <w:divBdr>
                    <w:top w:val="none" w:sz="0" w:space="0" w:color="auto"/>
                    <w:left w:val="none" w:sz="0" w:space="0" w:color="auto"/>
                    <w:bottom w:val="none" w:sz="0" w:space="0" w:color="auto"/>
                    <w:right w:val="none" w:sz="0" w:space="0" w:color="auto"/>
                  </w:divBdr>
                  <w:divsChild>
                    <w:div w:id="36687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159387">
      <w:bodyDiv w:val="1"/>
      <w:marLeft w:val="0"/>
      <w:marRight w:val="0"/>
      <w:marTop w:val="0"/>
      <w:marBottom w:val="0"/>
      <w:divBdr>
        <w:top w:val="none" w:sz="0" w:space="0" w:color="auto"/>
        <w:left w:val="none" w:sz="0" w:space="0" w:color="auto"/>
        <w:bottom w:val="none" w:sz="0" w:space="0" w:color="auto"/>
        <w:right w:val="none" w:sz="0" w:space="0" w:color="auto"/>
      </w:divBdr>
      <w:divsChild>
        <w:div w:id="2068334353">
          <w:marLeft w:val="0"/>
          <w:marRight w:val="0"/>
          <w:marTop w:val="0"/>
          <w:marBottom w:val="180"/>
          <w:divBdr>
            <w:top w:val="none" w:sz="0" w:space="0" w:color="auto"/>
            <w:left w:val="none" w:sz="0" w:space="0" w:color="auto"/>
            <w:bottom w:val="none" w:sz="0" w:space="0" w:color="auto"/>
            <w:right w:val="none" w:sz="0" w:space="0" w:color="auto"/>
          </w:divBdr>
        </w:div>
        <w:div w:id="1959296086">
          <w:marLeft w:val="0"/>
          <w:marRight w:val="0"/>
          <w:marTop w:val="0"/>
          <w:marBottom w:val="180"/>
          <w:divBdr>
            <w:top w:val="none" w:sz="0" w:space="0" w:color="auto"/>
            <w:left w:val="none" w:sz="0" w:space="0" w:color="auto"/>
            <w:bottom w:val="none" w:sz="0" w:space="0" w:color="auto"/>
            <w:right w:val="none" w:sz="0" w:space="0" w:color="auto"/>
          </w:divBdr>
        </w:div>
        <w:div w:id="1629507522">
          <w:marLeft w:val="0"/>
          <w:marRight w:val="0"/>
          <w:marTop w:val="0"/>
          <w:marBottom w:val="0"/>
          <w:divBdr>
            <w:top w:val="none" w:sz="0" w:space="0" w:color="auto"/>
            <w:left w:val="none" w:sz="0" w:space="0" w:color="auto"/>
            <w:bottom w:val="none" w:sz="0" w:space="0" w:color="auto"/>
            <w:right w:val="none" w:sz="0" w:space="0" w:color="auto"/>
          </w:divBdr>
        </w:div>
        <w:div w:id="1637830784">
          <w:marLeft w:val="0"/>
          <w:marRight w:val="0"/>
          <w:marTop w:val="0"/>
          <w:marBottom w:val="0"/>
          <w:divBdr>
            <w:top w:val="none" w:sz="0" w:space="0" w:color="auto"/>
            <w:left w:val="none" w:sz="0" w:space="0" w:color="auto"/>
            <w:bottom w:val="none" w:sz="0" w:space="0" w:color="auto"/>
            <w:right w:val="none" w:sz="0" w:space="0" w:color="auto"/>
          </w:divBdr>
        </w:div>
        <w:div w:id="1861815230">
          <w:marLeft w:val="0"/>
          <w:marRight w:val="0"/>
          <w:marTop w:val="0"/>
          <w:marBottom w:val="0"/>
          <w:divBdr>
            <w:top w:val="none" w:sz="0" w:space="0" w:color="auto"/>
            <w:left w:val="none" w:sz="0" w:space="0" w:color="auto"/>
            <w:bottom w:val="none" w:sz="0" w:space="0" w:color="auto"/>
            <w:right w:val="none" w:sz="0" w:space="0" w:color="auto"/>
          </w:divBdr>
        </w:div>
        <w:div w:id="306713387">
          <w:marLeft w:val="0"/>
          <w:marRight w:val="0"/>
          <w:marTop w:val="0"/>
          <w:marBottom w:val="0"/>
          <w:divBdr>
            <w:top w:val="none" w:sz="0" w:space="0" w:color="auto"/>
            <w:left w:val="none" w:sz="0" w:space="0" w:color="auto"/>
            <w:bottom w:val="none" w:sz="0" w:space="0" w:color="auto"/>
            <w:right w:val="none" w:sz="0" w:space="0" w:color="auto"/>
          </w:divBdr>
        </w:div>
        <w:div w:id="1697348633">
          <w:marLeft w:val="0"/>
          <w:marRight w:val="0"/>
          <w:marTop w:val="0"/>
          <w:marBottom w:val="0"/>
          <w:divBdr>
            <w:top w:val="none" w:sz="0" w:space="0" w:color="auto"/>
            <w:left w:val="none" w:sz="0" w:space="0" w:color="auto"/>
            <w:bottom w:val="none" w:sz="0" w:space="0" w:color="auto"/>
            <w:right w:val="none" w:sz="0" w:space="0" w:color="auto"/>
          </w:divBdr>
        </w:div>
        <w:div w:id="1986855767">
          <w:marLeft w:val="0"/>
          <w:marRight w:val="0"/>
          <w:marTop w:val="0"/>
          <w:marBottom w:val="0"/>
          <w:divBdr>
            <w:top w:val="none" w:sz="0" w:space="0" w:color="auto"/>
            <w:left w:val="none" w:sz="0" w:space="0" w:color="auto"/>
            <w:bottom w:val="none" w:sz="0" w:space="0" w:color="auto"/>
            <w:right w:val="none" w:sz="0" w:space="0" w:color="auto"/>
          </w:divBdr>
        </w:div>
        <w:div w:id="914631903">
          <w:marLeft w:val="0"/>
          <w:marRight w:val="0"/>
          <w:marTop w:val="0"/>
          <w:marBottom w:val="0"/>
          <w:divBdr>
            <w:top w:val="none" w:sz="0" w:space="0" w:color="auto"/>
            <w:left w:val="none" w:sz="0" w:space="0" w:color="auto"/>
            <w:bottom w:val="none" w:sz="0" w:space="0" w:color="auto"/>
            <w:right w:val="none" w:sz="0" w:space="0" w:color="auto"/>
          </w:divBdr>
        </w:div>
        <w:div w:id="2052726715">
          <w:marLeft w:val="0"/>
          <w:marRight w:val="0"/>
          <w:marTop w:val="0"/>
          <w:marBottom w:val="0"/>
          <w:divBdr>
            <w:top w:val="none" w:sz="0" w:space="0" w:color="auto"/>
            <w:left w:val="none" w:sz="0" w:space="0" w:color="auto"/>
            <w:bottom w:val="none" w:sz="0" w:space="0" w:color="auto"/>
            <w:right w:val="none" w:sz="0" w:space="0" w:color="auto"/>
          </w:divBdr>
        </w:div>
      </w:divsChild>
    </w:div>
    <w:div w:id="2025747854">
      <w:bodyDiv w:val="1"/>
      <w:marLeft w:val="0"/>
      <w:marRight w:val="0"/>
      <w:marTop w:val="0"/>
      <w:marBottom w:val="0"/>
      <w:divBdr>
        <w:top w:val="none" w:sz="0" w:space="0" w:color="auto"/>
        <w:left w:val="none" w:sz="0" w:space="0" w:color="auto"/>
        <w:bottom w:val="none" w:sz="0" w:space="0" w:color="auto"/>
        <w:right w:val="none" w:sz="0" w:space="0" w:color="auto"/>
      </w:divBdr>
      <w:divsChild>
        <w:div w:id="347105282">
          <w:marLeft w:val="0"/>
          <w:marRight w:val="0"/>
          <w:marTop w:val="0"/>
          <w:marBottom w:val="0"/>
          <w:divBdr>
            <w:top w:val="none" w:sz="0" w:space="0" w:color="auto"/>
            <w:left w:val="none" w:sz="0" w:space="0" w:color="auto"/>
            <w:bottom w:val="none" w:sz="0" w:space="0" w:color="auto"/>
            <w:right w:val="none" w:sz="0" w:space="0" w:color="auto"/>
          </w:divBdr>
        </w:div>
        <w:div w:id="1267271109">
          <w:marLeft w:val="0"/>
          <w:marRight w:val="0"/>
          <w:marTop w:val="0"/>
          <w:marBottom w:val="0"/>
          <w:divBdr>
            <w:top w:val="none" w:sz="0" w:space="0" w:color="auto"/>
            <w:left w:val="none" w:sz="0" w:space="0" w:color="auto"/>
            <w:bottom w:val="none" w:sz="0" w:space="0" w:color="auto"/>
            <w:right w:val="none" w:sz="0" w:space="0" w:color="auto"/>
          </w:divBdr>
        </w:div>
        <w:div w:id="1872495414">
          <w:marLeft w:val="0"/>
          <w:marRight w:val="0"/>
          <w:marTop w:val="0"/>
          <w:marBottom w:val="0"/>
          <w:divBdr>
            <w:top w:val="none" w:sz="0" w:space="0" w:color="auto"/>
            <w:left w:val="none" w:sz="0" w:space="0" w:color="auto"/>
            <w:bottom w:val="none" w:sz="0" w:space="0" w:color="auto"/>
            <w:right w:val="none" w:sz="0" w:space="0" w:color="auto"/>
          </w:divBdr>
        </w:div>
        <w:div w:id="616836576">
          <w:marLeft w:val="0"/>
          <w:marRight w:val="0"/>
          <w:marTop w:val="0"/>
          <w:marBottom w:val="0"/>
          <w:divBdr>
            <w:top w:val="none" w:sz="0" w:space="0" w:color="auto"/>
            <w:left w:val="none" w:sz="0" w:space="0" w:color="auto"/>
            <w:bottom w:val="none" w:sz="0" w:space="0" w:color="auto"/>
            <w:right w:val="none" w:sz="0" w:space="0" w:color="auto"/>
          </w:divBdr>
        </w:div>
        <w:div w:id="38213387">
          <w:marLeft w:val="0"/>
          <w:marRight w:val="0"/>
          <w:marTop w:val="0"/>
          <w:marBottom w:val="0"/>
          <w:divBdr>
            <w:top w:val="none" w:sz="0" w:space="0" w:color="auto"/>
            <w:left w:val="none" w:sz="0" w:space="0" w:color="auto"/>
            <w:bottom w:val="none" w:sz="0" w:space="0" w:color="auto"/>
            <w:right w:val="none" w:sz="0" w:space="0" w:color="auto"/>
          </w:divBdr>
        </w:div>
        <w:div w:id="490755023">
          <w:marLeft w:val="0"/>
          <w:marRight w:val="0"/>
          <w:marTop w:val="0"/>
          <w:marBottom w:val="0"/>
          <w:divBdr>
            <w:top w:val="none" w:sz="0" w:space="0" w:color="auto"/>
            <w:left w:val="none" w:sz="0" w:space="0" w:color="auto"/>
            <w:bottom w:val="none" w:sz="0" w:space="0" w:color="auto"/>
            <w:right w:val="none" w:sz="0" w:space="0" w:color="auto"/>
          </w:divBdr>
        </w:div>
        <w:div w:id="1432508919">
          <w:marLeft w:val="0"/>
          <w:marRight w:val="0"/>
          <w:marTop w:val="0"/>
          <w:marBottom w:val="0"/>
          <w:divBdr>
            <w:top w:val="none" w:sz="0" w:space="0" w:color="auto"/>
            <w:left w:val="none" w:sz="0" w:space="0" w:color="auto"/>
            <w:bottom w:val="none" w:sz="0" w:space="0" w:color="auto"/>
            <w:right w:val="none" w:sz="0" w:space="0" w:color="auto"/>
          </w:divBdr>
        </w:div>
        <w:div w:id="2024866034">
          <w:marLeft w:val="0"/>
          <w:marRight w:val="0"/>
          <w:marTop w:val="0"/>
          <w:marBottom w:val="0"/>
          <w:divBdr>
            <w:top w:val="none" w:sz="0" w:space="0" w:color="auto"/>
            <w:left w:val="none" w:sz="0" w:space="0" w:color="auto"/>
            <w:bottom w:val="none" w:sz="0" w:space="0" w:color="auto"/>
            <w:right w:val="none" w:sz="0" w:space="0" w:color="auto"/>
          </w:divBdr>
        </w:div>
        <w:div w:id="1474566906">
          <w:marLeft w:val="0"/>
          <w:marRight w:val="0"/>
          <w:marTop w:val="0"/>
          <w:marBottom w:val="0"/>
          <w:divBdr>
            <w:top w:val="none" w:sz="0" w:space="0" w:color="auto"/>
            <w:left w:val="none" w:sz="0" w:space="0" w:color="auto"/>
            <w:bottom w:val="none" w:sz="0" w:space="0" w:color="auto"/>
            <w:right w:val="none" w:sz="0" w:space="0" w:color="auto"/>
          </w:divBdr>
        </w:div>
        <w:div w:id="1746801646">
          <w:marLeft w:val="0"/>
          <w:marRight w:val="0"/>
          <w:marTop w:val="0"/>
          <w:marBottom w:val="0"/>
          <w:divBdr>
            <w:top w:val="none" w:sz="0" w:space="0" w:color="auto"/>
            <w:left w:val="none" w:sz="0" w:space="0" w:color="auto"/>
            <w:bottom w:val="none" w:sz="0" w:space="0" w:color="auto"/>
            <w:right w:val="none" w:sz="0" w:space="0" w:color="auto"/>
          </w:divBdr>
        </w:div>
        <w:div w:id="544676759">
          <w:marLeft w:val="0"/>
          <w:marRight w:val="0"/>
          <w:marTop w:val="0"/>
          <w:marBottom w:val="0"/>
          <w:divBdr>
            <w:top w:val="none" w:sz="0" w:space="0" w:color="auto"/>
            <w:left w:val="none" w:sz="0" w:space="0" w:color="auto"/>
            <w:bottom w:val="none" w:sz="0" w:space="0" w:color="auto"/>
            <w:right w:val="none" w:sz="0" w:space="0" w:color="auto"/>
          </w:divBdr>
        </w:div>
        <w:div w:id="149911585">
          <w:marLeft w:val="0"/>
          <w:marRight w:val="0"/>
          <w:marTop w:val="0"/>
          <w:marBottom w:val="0"/>
          <w:divBdr>
            <w:top w:val="none" w:sz="0" w:space="0" w:color="auto"/>
            <w:left w:val="none" w:sz="0" w:space="0" w:color="auto"/>
            <w:bottom w:val="none" w:sz="0" w:space="0" w:color="auto"/>
            <w:right w:val="none" w:sz="0" w:space="0" w:color="auto"/>
          </w:divBdr>
        </w:div>
        <w:div w:id="772211660">
          <w:marLeft w:val="0"/>
          <w:marRight w:val="0"/>
          <w:marTop w:val="0"/>
          <w:marBottom w:val="0"/>
          <w:divBdr>
            <w:top w:val="none" w:sz="0" w:space="0" w:color="auto"/>
            <w:left w:val="none" w:sz="0" w:space="0" w:color="auto"/>
            <w:bottom w:val="none" w:sz="0" w:space="0" w:color="auto"/>
            <w:right w:val="none" w:sz="0" w:space="0" w:color="auto"/>
          </w:divBdr>
        </w:div>
        <w:div w:id="985090953">
          <w:marLeft w:val="0"/>
          <w:marRight w:val="0"/>
          <w:marTop w:val="0"/>
          <w:marBottom w:val="0"/>
          <w:divBdr>
            <w:top w:val="none" w:sz="0" w:space="0" w:color="auto"/>
            <w:left w:val="none" w:sz="0" w:space="0" w:color="auto"/>
            <w:bottom w:val="none" w:sz="0" w:space="0" w:color="auto"/>
            <w:right w:val="none" w:sz="0" w:space="0" w:color="auto"/>
          </w:divBdr>
        </w:div>
        <w:div w:id="1605577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library.amlegal.com/codes/toquervilleut/latest/toquerville_ut/0-0-0-3839" TargetMode="External"/><Relationship Id="rId13" Type="http://schemas.openxmlformats.org/officeDocument/2006/relationships/hyperlink" Target="https://codelibrary.amlegal.com/codes/toquervilleut/latest/toquerville_ut/0-0-0-3931" TargetMode="External"/><Relationship Id="rId18" Type="http://schemas.openxmlformats.org/officeDocument/2006/relationships/hyperlink" Target="https://codelibrary.amlegal.com/codes/toquervilleut/latest/toquerville_ut/0-0-0-400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codelibrary.amlegal.com/codes/toquervilleut/latest/toquerville_ut/0-0-0-3855" TargetMode="External"/><Relationship Id="rId17" Type="http://schemas.openxmlformats.org/officeDocument/2006/relationships/hyperlink" Target="https://codelibrary.amlegal.com/codes/toquervilleut/latest/toquerville_ut/0-0-0-3993"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codelibrary.amlegal.com/codes/toquervilleut/latest/toquerville_ut/0-0-0-3971"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delibrary.amlegal.com/codes/toquervilleut/latest/toquerville_ut/0-0-0-3853"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codelibrary.amlegal.com/codes/toquervilleut/latest/toquerville_ut/0-0-0-3945" TargetMode="External"/><Relationship Id="rId23" Type="http://schemas.openxmlformats.org/officeDocument/2006/relationships/footer" Target="footer2.xml"/><Relationship Id="rId10" Type="http://schemas.openxmlformats.org/officeDocument/2006/relationships/hyperlink" Target="https://codelibrary.amlegal.com/codes/toquervilleut/latest/toquerville_ut/0-0-0-3851" TargetMode="External"/><Relationship Id="rId19" Type="http://schemas.openxmlformats.org/officeDocument/2006/relationships/hyperlink" Target="https://codelibrary.amlegal.com/codes/toquervilleut/latest/toquerville_ut/0-0-0-4007" TargetMode="External"/><Relationship Id="rId4" Type="http://schemas.openxmlformats.org/officeDocument/2006/relationships/webSettings" Target="webSettings.xml"/><Relationship Id="rId9" Type="http://schemas.openxmlformats.org/officeDocument/2006/relationships/hyperlink" Target="https://codelibrary.amlegal.com/codes/toquervilleut/latest/toquerville_ut/0-0-0-3849" TargetMode="External"/><Relationship Id="rId14" Type="http://schemas.openxmlformats.org/officeDocument/2006/relationships/hyperlink" Target="https://codelibrary.amlegal.com/codes/toquervilleut/latest/toquerville_ut/0-0-0-3943"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16</Pages>
  <Words>5578</Words>
  <Characters>31797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Evans</dc:creator>
  <cp:keywords/>
  <dc:description/>
  <cp:lastModifiedBy>Ruth Evans</cp:lastModifiedBy>
  <cp:revision>1</cp:revision>
  <dcterms:created xsi:type="dcterms:W3CDTF">2021-04-29T21:09:00Z</dcterms:created>
  <dcterms:modified xsi:type="dcterms:W3CDTF">2021-04-29T22:05:00Z</dcterms:modified>
</cp:coreProperties>
</file>