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565" w:rsidRPr="00C2635E" w:rsidRDefault="009E4565" w:rsidP="009E4565">
      <w:pPr>
        <w:pStyle w:val="Heading1"/>
        <w:jc w:val="center"/>
        <w:rPr>
          <w:bCs/>
          <w:color w:val="000000"/>
          <w:sz w:val="24"/>
          <w:szCs w:val="24"/>
        </w:rPr>
      </w:pPr>
      <w:bookmarkStart w:id="0" w:name="_GoBack"/>
      <w:bookmarkEnd w:id="0"/>
      <w:r w:rsidRPr="00C2635E">
        <w:rPr>
          <w:bCs/>
          <w:color w:val="000000"/>
          <w:sz w:val="24"/>
          <w:szCs w:val="24"/>
        </w:rPr>
        <w:t>REAL ESTATE COMMISSION MEETING</w:t>
      </w:r>
    </w:p>
    <w:p w:rsidR="009E4565" w:rsidRPr="00C2635E" w:rsidRDefault="009E4565" w:rsidP="009E4565">
      <w:pPr>
        <w:tabs>
          <w:tab w:val="center" w:pos="4680"/>
        </w:tabs>
        <w:rPr>
          <w:color w:val="000000"/>
          <w:szCs w:val="24"/>
        </w:rPr>
      </w:pPr>
      <w:r w:rsidRPr="00C2635E">
        <w:rPr>
          <w:color w:val="000000"/>
          <w:szCs w:val="24"/>
        </w:rPr>
        <w:tab/>
        <w:t>Heber M. Wells Building</w:t>
      </w:r>
    </w:p>
    <w:p w:rsidR="009E4565" w:rsidRPr="00C2635E" w:rsidRDefault="009E4565" w:rsidP="009E4565">
      <w:pPr>
        <w:tabs>
          <w:tab w:val="center" w:pos="4680"/>
        </w:tabs>
        <w:rPr>
          <w:color w:val="000000"/>
          <w:szCs w:val="24"/>
        </w:rPr>
      </w:pPr>
      <w:r w:rsidRPr="00C2635E">
        <w:rPr>
          <w:color w:val="000000"/>
          <w:szCs w:val="24"/>
        </w:rPr>
        <w:tab/>
        <w:t>Room 250</w:t>
      </w:r>
    </w:p>
    <w:p w:rsidR="009E4565" w:rsidRPr="00C2635E" w:rsidRDefault="009E4565" w:rsidP="009E4565">
      <w:pPr>
        <w:tabs>
          <w:tab w:val="center" w:pos="4680"/>
        </w:tabs>
        <w:rPr>
          <w:color w:val="000000"/>
          <w:szCs w:val="24"/>
        </w:rPr>
      </w:pPr>
      <w:r w:rsidRPr="00C2635E">
        <w:rPr>
          <w:color w:val="000000"/>
          <w:szCs w:val="24"/>
        </w:rPr>
        <w:tab/>
      </w:r>
      <w:r>
        <w:rPr>
          <w:color w:val="000000"/>
          <w:szCs w:val="24"/>
        </w:rPr>
        <w:t>9:00 a.m</w:t>
      </w:r>
      <w:r w:rsidRPr="00C2635E">
        <w:rPr>
          <w:color w:val="000000"/>
          <w:szCs w:val="24"/>
        </w:rPr>
        <w:t>.</w:t>
      </w:r>
    </w:p>
    <w:p w:rsidR="009E4565" w:rsidRPr="00C2635E" w:rsidRDefault="009E4565" w:rsidP="009E4565">
      <w:pPr>
        <w:tabs>
          <w:tab w:val="center" w:pos="4680"/>
        </w:tabs>
        <w:rPr>
          <w:color w:val="000000"/>
          <w:szCs w:val="24"/>
        </w:rPr>
      </w:pPr>
      <w:r>
        <w:rPr>
          <w:noProof/>
          <w:snapToGrid/>
          <w:szCs w:val="24"/>
        </w:rPr>
        <mc:AlternateContent>
          <mc:Choice Requires="wps">
            <w:drawing>
              <wp:anchor distT="0" distB="0" distL="114300" distR="114300" simplePos="0" relativeHeight="251659264" behindDoc="0" locked="0" layoutInCell="1" allowOverlap="1">
                <wp:simplePos x="0" y="0"/>
                <wp:positionH relativeFrom="column">
                  <wp:posOffset>4114800</wp:posOffset>
                </wp:positionH>
                <wp:positionV relativeFrom="paragraph">
                  <wp:posOffset>76200</wp:posOffset>
                </wp:positionV>
                <wp:extent cx="1956435" cy="1211580"/>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6435" cy="1211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565" w:rsidRPr="0086406D" w:rsidRDefault="009E4565" w:rsidP="009E4565">
                            <w:pPr>
                              <w:jc w:val="center"/>
                              <w:rPr>
                                <w:b/>
                                <w:color w:val="FF0000"/>
                                <w:sz w:val="72"/>
                                <w:szCs w:val="7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 o:spid="_x0000_s1026" type="#_x0000_t202" style="position:absolute;margin-left:324pt;margin-top:6pt;width:154.05pt;height:9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" filled="f" stroked="f">
                <v:textbox>
                  <w:txbxContent>
                    <w:p w:rsidR="009E4565" w:rsidRPr="0086406D" w:rsidRDefault="009E4565" w:rsidP="009E4565">
                      <w:pPr>
                        <w:jc w:val="center"/>
                        <w:rPr>
                          <w:b/>
                          <w:color w:val="FF0000"/>
                          <w:sz w:val="72"/>
                          <w:szCs w:val="72"/>
                        </w:rPr>
                      </w:pPr>
                    </w:p>
                  </w:txbxContent>
                </v:textbox>
              </v:shape>
            </w:pict>
          </mc:Fallback>
        </mc:AlternateContent>
      </w:r>
      <w:r w:rsidRPr="00C2635E">
        <w:rPr>
          <w:color w:val="000000"/>
          <w:szCs w:val="24"/>
        </w:rPr>
        <w:tab/>
      </w:r>
      <w:r>
        <w:rPr>
          <w:color w:val="000000"/>
          <w:szCs w:val="24"/>
        </w:rPr>
        <w:t>March 17, 2021</w:t>
      </w:r>
    </w:p>
    <w:p w:rsidR="009E4565" w:rsidRDefault="009E4565" w:rsidP="009E4565">
      <w:pPr>
        <w:tabs>
          <w:tab w:val="center" w:pos="4680"/>
        </w:tabs>
        <w:rPr>
          <w:color w:val="000000"/>
          <w:szCs w:val="24"/>
        </w:rPr>
      </w:pPr>
      <w:r w:rsidRPr="00C2635E">
        <w:rPr>
          <w:color w:val="000000"/>
          <w:szCs w:val="24"/>
        </w:rPr>
        <w:tab/>
      </w:r>
      <w:r>
        <w:rPr>
          <w:color w:val="000000"/>
          <w:szCs w:val="24"/>
        </w:rPr>
        <w:t>Zoom</w:t>
      </w:r>
    </w:p>
    <w:p w:rsidR="009E4565" w:rsidRPr="00C2635E" w:rsidRDefault="009E4565" w:rsidP="009E4565">
      <w:pPr>
        <w:tabs>
          <w:tab w:val="center" w:pos="4680"/>
        </w:tabs>
        <w:rPr>
          <w:color w:val="000000"/>
          <w:szCs w:val="24"/>
        </w:rPr>
      </w:pPr>
    </w:p>
    <w:p w:rsidR="009E4565" w:rsidRPr="00C2635E" w:rsidRDefault="009E4565" w:rsidP="009E4565">
      <w:pPr>
        <w:tabs>
          <w:tab w:val="center" w:pos="4680"/>
        </w:tabs>
        <w:jc w:val="both"/>
        <w:rPr>
          <w:b/>
          <w:bCs/>
          <w:color w:val="000000"/>
          <w:szCs w:val="24"/>
        </w:rPr>
      </w:pPr>
      <w:r w:rsidRPr="00C2635E">
        <w:rPr>
          <w:color w:val="000000"/>
          <w:szCs w:val="24"/>
        </w:rPr>
        <w:tab/>
      </w:r>
      <w:r w:rsidRPr="00C2635E">
        <w:rPr>
          <w:b/>
          <w:bCs/>
          <w:color w:val="000000"/>
          <w:szCs w:val="24"/>
        </w:rPr>
        <w:t>MINUTES</w:t>
      </w:r>
    </w:p>
    <w:p w:rsidR="009E4565" w:rsidRPr="00C2635E" w:rsidRDefault="009E4565" w:rsidP="009E4565">
      <w:pPr>
        <w:rPr>
          <w:color w:val="000000"/>
          <w:szCs w:val="24"/>
        </w:rPr>
      </w:pPr>
      <w:r w:rsidRPr="00C2635E">
        <w:rPr>
          <w:color w:val="000000"/>
          <w:szCs w:val="24"/>
        </w:rPr>
        <w:tab/>
      </w:r>
      <w:r w:rsidRPr="00C2635E">
        <w:rPr>
          <w:color w:val="000000"/>
          <w:szCs w:val="24"/>
        </w:rPr>
        <w:tab/>
      </w:r>
      <w:r w:rsidRPr="00C2635E">
        <w:rPr>
          <w:color w:val="000000"/>
          <w:szCs w:val="24"/>
        </w:rPr>
        <w:tab/>
      </w:r>
      <w:r w:rsidRPr="00C2635E">
        <w:rPr>
          <w:color w:val="000000"/>
          <w:szCs w:val="24"/>
        </w:rPr>
        <w:tab/>
      </w:r>
    </w:p>
    <w:p w:rsidR="009E4565" w:rsidRPr="00C2635E" w:rsidRDefault="009E4565" w:rsidP="009E4565">
      <w:pPr>
        <w:rPr>
          <w:color w:val="000000"/>
          <w:szCs w:val="24"/>
        </w:rPr>
      </w:pPr>
      <w:r w:rsidRPr="00C2635E">
        <w:rPr>
          <w:b/>
          <w:color w:val="000000"/>
          <w:szCs w:val="24"/>
          <w:u w:val="single"/>
        </w:rPr>
        <w:t>DIVISION STAFF PRESENT</w:t>
      </w:r>
      <w:r w:rsidRPr="00C2635E">
        <w:rPr>
          <w:color w:val="000000"/>
          <w:szCs w:val="24"/>
        </w:rPr>
        <w:t>:</w:t>
      </w:r>
    </w:p>
    <w:p w:rsidR="009E4565" w:rsidRPr="00C2635E" w:rsidRDefault="009E4565" w:rsidP="009E4565">
      <w:pPr>
        <w:rPr>
          <w:szCs w:val="24"/>
        </w:rPr>
      </w:pPr>
      <w:r w:rsidRPr="00C2635E">
        <w:rPr>
          <w:szCs w:val="24"/>
        </w:rPr>
        <w:t>Jonathan Stewart, Division Director</w:t>
      </w:r>
    </w:p>
    <w:p w:rsidR="009E4565" w:rsidRDefault="009E4565" w:rsidP="009E4565">
      <w:pPr>
        <w:rPr>
          <w:szCs w:val="24"/>
        </w:rPr>
      </w:pPr>
      <w:proofErr w:type="spellStart"/>
      <w:r w:rsidRPr="00C2635E">
        <w:rPr>
          <w:szCs w:val="24"/>
        </w:rPr>
        <w:t>Kadee</w:t>
      </w:r>
      <w:proofErr w:type="spellEnd"/>
      <w:r w:rsidRPr="00C2635E">
        <w:rPr>
          <w:szCs w:val="24"/>
        </w:rPr>
        <w:t xml:space="preserve"> Wright, Chief Investigator</w:t>
      </w:r>
    </w:p>
    <w:p w:rsidR="009E4565" w:rsidRPr="00C2635E" w:rsidRDefault="009E4565" w:rsidP="009E4565">
      <w:pPr>
        <w:rPr>
          <w:szCs w:val="24"/>
        </w:rPr>
      </w:pPr>
      <w:r>
        <w:rPr>
          <w:szCs w:val="24"/>
        </w:rPr>
        <w:t>Joy Natale, Analyst</w:t>
      </w:r>
    </w:p>
    <w:p w:rsidR="009E4565" w:rsidRDefault="009E4565" w:rsidP="009E4565">
      <w:pPr>
        <w:rPr>
          <w:szCs w:val="24"/>
        </w:rPr>
      </w:pPr>
      <w:r w:rsidRPr="00C2635E">
        <w:rPr>
          <w:szCs w:val="24"/>
        </w:rPr>
        <w:t>Justin Barney, Hearing Officer</w:t>
      </w:r>
    </w:p>
    <w:p w:rsidR="009E4565" w:rsidRPr="00C2635E" w:rsidRDefault="009E4565" w:rsidP="009E4565">
      <w:pPr>
        <w:rPr>
          <w:szCs w:val="24"/>
        </w:rPr>
      </w:pPr>
      <w:r>
        <w:rPr>
          <w:szCs w:val="24"/>
        </w:rPr>
        <w:t xml:space="preserve">Mark </w:t>
      </w:r>
      <w:proofErr w:type="spellStart"/>
      <w:r>
        <w:rPr>
          <w:szCs w:val="24"/>
        </w:rPr>
        <w:t>Fagergren</w:t>
      </w:r>
      <w:proofErr w:type="spellEnd"/>
      <w:r>
        <w:rPr>
          <w:szCs w:val="24"/>
        </w:rPr>
        <w:t>, Licensing Director</w:t>
      </w:r>
    </w:p>
    <w:p w:rsidR="009E4565" w:rsidRDefault="009E4565" w:rsidP="009E4565">
      <w:pPr>
        <w:rPr>
          <w:szCs w:val="24"/>
        </w:rPr>
      </w:pPr>
      <w:r>
        <w:rPr>
          <w:szCs w:val="24"/>
        </w:rPr>
        <w:t>Maelynn Valentine</w:t>
      </w:r>
      <w:r w:rsidRPr="00C2635E">
        <w:rPr>
          <w:szCs w:val="24"/>
        </w:rPr>
        <w:t>, Board Secretary</w:t>
      </w:r>
    </w:p>
    <w:p w:rsidR="009E4565" w:rsidRDefault="009E4565" w:rsidP="009E4565">
      <w:pPr>
        <w:rPr>
          <w:szCs w:val="24"/>
        </w:rPr>
      </w:pPr>
      <w:r>
        <w:rPr>
          <w:szCs w:val="24"/>
        </w:rPr>
        <w:t>Sarah Nicholson, Investigator</w:t>
      </w:r>
    </w:p>
    <w:p w:rsidR="009E4565" w:rsidRDefault="009E4565" w:rsidP="009E4565">
      <w:pPr>
        <w:rPr>
          <w:szCs w:val="24"/>
        </w:rPr>
      </w:pPr>
      <w:r>
        <w:rPr>
          <w:szCs w:val="24"/>
        </w:rPr>
        <w:t>Chris Martindale, Investigator</w:t>
      </w:r>
    </w:p>
    <w:p w:rsidR="009E4565" w:rsidRDefault="009E4565" w:rsidP="009E4565">
      <w:pPr>
        <w:rPr>
          <w:szCs w:val="24"/>
        </w:rPr>
      </w:pPr>
      <w:r>
        <w:rPr>
          <w:szCs w:val="24"/>
        </w:rPr>
        <w:t xml:space="preserve">Van </w:t>
      </w:r>
      <w:proofErr w:type="spellStart"/>
      <w:r>
        <w:rPr>
          <w:szCs w:val="24"/>
        </w:rPr>
        <w:t>Kagie</w:t>
      </w:r>
      <w:proofErr w:type="spellEnd"/>
      <w:r>
        <w:rPr>
          <w:szCs w:val="24"/>
        </w:rPr>
        <w:t>-Investigator</w:t>
      </w:r>
    </w:p>
    <w:p w:rsidR="009E4565" w:rsidRDefault="009E4565" w:rsidP="009E4565">
      <w:pPr>
        <w:rPr>
          <w:szCs w:val="24"/>
        </w:rPr>
      </w:pPr>
      <w:r>
        <w:rPr>
          <w:szCs w:val="24"/>
        </w:rPr>
        <w:t>Kendell Christiansen, Education Coordinator</w:t>
      </w:r>
    </w:p>
    <w:p w:rsidR="009E4565" w:rsidRDefault="009E4565" w:rsidP="009E4565">
      <w:pPr>
        <w:rPr>
          <w:szCs w:val="24"/>
        </w:rPr>
      </w:pPr>
      <w:r>
        <w:rPr>
          <w:szCs w:val="24"/>
        </w:rPr>
        <w:t>Jenni Myers, Investigator</w:t>
      </w:r>
    </w:p>
    <w:p w:rsidR="009E4565" w:rsidRDefault="009E4565" w:rsidP="009E4565">
      <w:pPr>
        <w:rPr>
          <w:szCs w:val="24"/>
        </w:rPr>
      </w:pPr>
      <w:r>
        <w:rPr>
          <w:szCs w:val="24"/>
        </w:rPr>
        <w:t>Karen Duncan, Investigator</w:t>
      </w:r>
    </w:p>
    <w:p w:rsidR="009E4565" w:rsidRDefault="009E4565" w:rsidP="009E4565">
      <w:pPr>
        <w:rPr>
          <w:szCs w:val="24"/>
        </w:rPr>
      </w:pPr>
      <w:r>
        <w:rPr>
          <w:szCs w:val="24"/>
        </w:rPr>
        <w:t>Laurel North, Investigator</w:t>
      </w:r>
    </w:p>
    <w:p w:rsidR="009E4565" w:rsidRDefault="009E4565" w:rsidP="009E4565">
      <w:pPr>
        <w:rPr>
          <w:szCs w:val="24"/>
        </w:rPr>
      </w:pPr>
      <w:r>
        <w:rPr>
          <w:szCs w:val="24"/>
        </w:rPr>
        <w:t>Judith Jensen, Assistant Attorney General</w:t>
      </w:r>
    </w:p>
    <w:p w:rsidR="009E4565" w:rsidRDefault="009E4565" w:rsidP="009E4565">
      <w:pPr>
        <w:rPr>
          <w:szCs w:val="24"/>
        </w:rPr>
      </w:pPr>
      <w:r>
        <w:rPr>
          <w:szCs w:val="24"/>
        </w:rPr>
        <w:t xml:space="preserve">Connie </w:t>
      </w:r>
      <w:proofErr w:type="spellStart"/>
      <w:r>
        <w:rPr>
          <w:szCs w:val="24"/>
        </w:rPr>
        <w:t>Mickles</w:t>
      </w:r>
      <w:proofErr w:type="spellEnd"/>
      <w:r>
        <w:rPr>
          <w:szCs w:val="24"/>
        </w:rPr>
        <w:t>, Licensing</w:t>
      </w:r>
    </w:p>
    <w:p w:rsidR="009E4565" w:rsidRDefault="009E4565" w:rsidP="009E4565">
      <w:pPr>
        <w:rPr>
          <w:szCs w:val="24"/>
        </w:rPr>
      </w:pPr>
    </w:p>
    <w:p w:rsidR="009E4565" w:rsidRPr="00C2635E" w:rsidRDefault="009E4565" w:rsidP="009E4565">
      <w:pPr>
        <w:rPr>
          <w:szCs w:val="24"/>
        </w:rPr>
      </w:pPr>
    </w:p>
    <w:p w:rsidR="009E4565" w:rsidRPr="00C2635E" w:rsidRDefault="009E4565" w:rsidP="009E4565">
      <w:pPr>
        <w:pStyle w:val="Heading2"/>
        <w:rPr>
          <w:sz w:val="24"/>
          <w:szCs w:val="24"/>
          <w:u w:val="none"/>
        </w:rPr>
      </w:pPr>
      <w:r w:rsidRPr="00C2635E">
        <w:rPr>
          <w:b/>
          <w:sz w:val="24"/>
          <w:szCs w:val="24"/>
        </w:rPr>
        <w:t>COMMISSION MEMBERS PRESENT</w:t>
      </w:r>
      <w:r w:rsidRPr="00C2635E">
        <w:rPr>
          <w:sz w:val="24"/>
          <w:szCs w:val="24"/>
          <w:u w:val="none"/>
        </w:rPr>
        <w:t>:</w:t>
      </w:r>
    </w:p>
    <w:p w:rsidR="009E4565" w:rsidRDefault="009E4565" w:rsidP="009E4565">
      <w:pPr>
        <w:pStyle w:val="Heading2"/>
        <w:rPr>
          <w:sz w:val="24"/>
          <w:szCs w:val="24"/>
          <w:u w:val="none"/>
        </w:rPr>
      </w:pPr>
      <w:r>
        <w:rPr>
          <w:sz w:val="24"/>
          <w:szCs w:val="24"/>
          <w:u w:val="none"/>
        </w:rPr>
        <w:t>Richard Southwick</w:t>
      </w:r>
      <w:r w:rsidRPr="00C2635E">
        <w:rPr>
          <w:sz w:val="24"/>
          <w:szCs w:val="24"/>
          <w:u w:val="none"/>
        </w:rPr>
        <w:t>, Chair</w:t>
      </w:r>
    </w:p>
    <w:p w:rsidR="009E4565" w:rsidRDefault="009E4565" w:rsidP="009E4565">
      <w:r>
        <w:t>Lori Chapman, Vice Chair</w:t>
      </w:r>
    </w:p>
    <w:p w:rsidR="009E4565" w:rsidRPr="005358DF" w:rsidRDefault="009E4565" w:rsidP="009E4565">
      <w:r>
        <w:t>Marie McClelland, Commissioner</w:t>
      </w:r>
    </w:p>
    <w:p w:rsidR="009E4565" w:rsidRDefault="009E4565" w:rsidP="009E4565">
      <w:r>
        <w:t>Randall Smith, Commissioner</w:t>
      </w:r>
    </w:p>
    <w:p w:rsidR="009E4565" w:rsidRPr="005F0FF8" w:rsidRDefault="009E4565" w:rsidP="009E4565">
      <w:r>
        <w:t xml:space="preserve">James </w:t>
      </w:r>
      <w:proofErr w:type="spellStart"/>
      <w:r>
        <w:t>Bringhurst</w:t>
      </w:r>
      <w:proofErr w:type="spellEnd"/>
      <w:r>
        <w:t>, Commissioner</w:t>
      </w:r>
    </w:p>
    <w:p w:rsidR="00B401DD" w:rsidRDefault="00B401DD"/>
    <w:p w:rsidR="009E4565" w:rsidRDefault="009E4565"/>
    <w:p w:rsidR="009E4565" w:rsidRPr="002E2901" w:rsidRDefault="009E4565" w:rsidP="009E4565">
      <w:pPr>
        <w:pStyle w:val="BodyText"/>
        <w:rPr>
          <w:sz w:val="24"/>
          <w:szCs w:val="24"/>
        </w:rPr>
      </w:pPr>
      <w:r w:rsidRPr="00C2635E">
        <w:rPr>
          <w:sz w:val="24"/>
          <w:szCs w:val="24"/>
        </w:rPr>
        <w:t xml:space="preserve">The </w:t>
      </w:r>
      <w:r>
        <w:rPr>
          <w:sz w:val="24"/>
          <w:szCs w:val="24"/>
        </w:rPr>
        <w:t>March 17, 2021</w:t>
      </w:r>
      <w:r w:rsidRPr="00C2635E">
        <w:rPr>
          <w:sz w:val="24"/>
          <w:szCs w:val="24"/>
        </w:rPr>
        <w:t xml:space="preserve"> meeting of the Utah Real Estate Commission began at </w:t>
      </w:r>
      <w:r>
        <w:rPr>
          <w:sz w:val="24"/>
          <w:szCs w:val="24"/>
        </w:rPr>
        <w:t>9:01 a.m</w:t>
      </w:r>
      <w:r w:rsidRPr="00C2635E">
        <w:rPr>
          <w:sz w:val="24"/>
          <w:szCs w:val="24"/>
        </w:rPr>
        <w:t xml:space="preserve">. </w:t>
      </w:r>
      <w:r>
        <w:rPr>
          <w:sz w:val="24"/>
          <w:szCs w:val="24"/>
        </w:rPr>
        <w:t>with</w:t>
      </w:r>
      <w:r w:rsidRPr="00C2635E">
        <w:rPr>
          <w:sz w:val="24"/>
          <w:szCs w:val="24"/>
        </w:rPr>
        <w:t xml:space="preserve"> Chair</w:t>
      </w:r>
      <w:r>
        <w:rPr>
          <w:sz w:val="24"/>
          <w:szCs w:val="24"/>
        </w:rPr>
        <w:t xml:space="preserve"> Southwick</w:t>
      </w:r>
      <w:r w:rsidRPr="00C2635E">
        <w:rPr>
          <w:sz w:val="24"/>
          <w:szCs w:val="24"/>
        </w:rPr>
        <w:t xml:space="preserve"> conducting. </w:t>
      </w:r>
    </w:p>
    <w:p w:rsidR="009E4565" w:rsidRDefault="009E4565"/>
    <w:p w:rsidR="009E4565" w:rsidRPr="00C2635E" w:rsidRDefault="009E4565" w:rsidP="009E4565">
      <w:pPr>
        <w:pStyle w:val="BodyText"/>
        <w:rPr>
          <w:b/>
          <w:sz w:val="24"/>
          <w:szCs w:val="24"/>
        </w:rPr>
      </w:pPr>
      <w:r w:rsidRPr="00C2635E">
        <w:rPr>
          <w:b/>
          <w:sz w:val="24"/>
          <w:szCs w:val="24"/>
        </w:rPr>
        <w:t>PLANNING AND ADMINISTRATIVE MATTERS</w:t>
      </w:r>
    </w:p>
    <w:p w:rsidR="009E4565" w:rsidRDefault="009E4565" w:rsidP="009E4565">
      <w:pPr>
        <w:pStyle w:val="Heading2"/>
        <w:jc w:val="both"/>
        <w:rPr>
          <w:sz w:val="24"/>
          <w:szCs w:val="24"/>
        </w:rPr>
      </w:pPr>
    </w:p>
    <w:p w:rsidR="009E4565" w:rsidRDefault="009E4565" w:rsidP="009E4565">
      <w:pPr>
        <w:rPr>
          <w:b/>
          <w:u w:val="single"/>
        </w:rPr>
      </w:pPr>
      <w:r>
        <w:rPr>
          <w:b/>
          <w:u w:val="single"/>
        </w:rPr>
        <w:t>Meeting Without Anchor Location-Chair Southwick</w:t>
      </w:r>
    </w:p>
    <w:p w:rsidR="009E4565" w:rsidRDefault="009E4565" w:rsidP="009E4565">
      <w:pPr>
        <w:pStyle w:val="Heading2"/>
        <w:jc w:val="both"/>
        <w:rPr>
          <w:sz w:val="24"/>
          <w:szCs w:val="24"/>
          <w:u w:val="none"/>
        </w:rPr>
      </w:pPr>
      <w:r w:rsidRPr="00C2635E">
        <w:rPr>
          <w:sz w:val="24"/>
          <w:szCs w:val="24"/>
        </w:rPr>
        <w:t>Approval of Minutes</w:t>
      </w:r>
      <w:r w:rsidRPr="00C2635E">
        <w:rPr>
          <w:sz w:val="24"/>
          <w:szCs w:val="24"/>
          <w:u w:val="none"/>
        </w:rPr>
        <w:t xml:space="preserve"> – </w:t>
      </w:r>
      <w:bookmarkStart w:id="1" w:name="_Hlk490600132"/>
      <w:r w:rsidRPr="00C2635E">
        <w:rPr>
          <w:sz w:val="24"/>
          <w:szCs w:val="24"/>
          <w:u w:val="none"/>
        </w:rPr>
        <w:t>A motion was made and seconded to approve the minutes of the</w:t>
      </w:r>
      <w:r>
        <w:rPr>
          <w:sz w:val="24"/>
          <w:szCs w:val="24"/>
          <w:u w:val="none"/>
        </w:rPr>
        <w:t xml:space="preserve"> February 17, 2021</w:t>
      </w:r>
      <w:r w:rsidRPr="00C2635E">
        <w:rPr>
          <w:sz w:val="24"/>
          <w:szCs w:val="24"/>
          <w:u w:val="none"/>
        </w:rPr>
        <w:t xml:space="preserve"> </w:t>
      </w:r>
      <w:r>
        <w:rPr>
          <w:sz w:val="24"/>
          <w:szCs w:val="24"/>
          <w:u w:val="none"/>
        </w:rPr>
        <w:t>meeting</w:t>
      </w:r>
      <w:r w:rsidRPr="00C2635E">
        <w:rPr>
          <w:sz w:val="24"/>
          <w:szCs w:val="24"/>
          <w:u w:val="none"/>
        </w:rPr>
        <w:t xml:space="preserve"> of the Commission as written.  Vote: Chair </w:t>
      </w:r>
      <w:r>
        <w:rPr>
          <w:sz w:val="24"/>
          <w:szCs w:val="24"/>
          <w:u w:val="none"/>
        </w:rPr>
        <w:t xml:space="preserve">Southwick, yes; Vice-Chair Chapman, yes; Commissioner </w:t>
      </w:r>
      <w:r>
        <w:rPr>
          <w:sz w:val="24"/>
          <w:szCs w:val="24"/>
          <w:u w:val="none"/>
        </w:rPr>
        <w:lastRenderedPageBreak/>
        <w:t xml:space="preserve">McClelland, yes; Commissioner Smith, yes; Commissioner </w:t>
      </w:r>
      <w:proofErr w:type="spellStart"/>
      <w:r>
        <w:rPr>
          <w:sz w:val="24"/>
          <w:szCs w:val="24"/>
          <w:u w:val="none"/>
        </w:rPr>
        <w:t>Bringhurst</w:t>
      </w:r>
      <w:proofErr w:type="spellEnd"/>
      <w:r>
        <w:rPr>
          <w:sz w:val="24"/>
          <w:szCs w:val="24"/>
          <w:u w:val="none"/>
        </w:rPr>
        <w:t>, yes.</w:t>
      </w:r>
      <w:r w:rsidRPr="00C2635E">
        <w:rPr>
          <w:sz w:val="24"/>
          <w:szCs w:val="24"/>
          <w:u w:val="none"/>
        </w:rPr>
        <w:t xml:space="preserve"> The motion was approved.</w:t>
      </w:r>
      <w:bookmarkEnd w:id="1"/>
    </w:p>
    <w:p w:rsidR="009E4565" w:rsidRDefault="009E4565"/>
    <w:p w:rsidR="009E4565" w:rsidRDefault="009E4565" w:rsidP="009E4565">
      <w:pPr>
        <w:rPr>
          <w:b/>
          <w:u w:val="single"/>
        </w:rPr>
      </w:pPr>
      <w:r>
        <w:rPr>
          <w:b/>
          <w:u w:val="single"/>
        </w:rPr>
        <w:t>Public Comment</w:t>
      </w:r>
    </w:p>
    <w:p w:rsidR="009E4565" w:rsidRPr="00CB1675" w:rsidRDefault="009E4565" w:rsidP="009E4565">
      <w:r>
        <w:t>None</w:t>
      </w:r>
    </w:p>
    <w:p w:rsidR="009E4565" w:rsidRDefault="009E4565" w:rsidP="009E4565"/>
    <w:p w:rsidR="009E4565" w:rsidRPr="00927F4A" w:rsidRDefault="009E4565" w:rsidP="009E4565">
      <w:pPr>
        <w:rPr>
          <w:szCs w:val="24"/>
        </w:rPr>
      </w:pPr>
      <w:r w:rsidRPr="00C2635E">
        <w:rPr>
          <w:b/>
          <w:szCs w:val="24"/>
        </w:rPr>
        <w:t>DIVISION REPORTS</w:t>
      </w:r>
    </w:p>
    <w:p w:rsidR="009E4565" w:rsidRPr="00C2635E" w:rsidRDefault="009E4565" w:rsidP="009E4565">
      <w:pPr>
        <w:pStyle w:val="BodyText3"/>
        <w:jc w:val="both"/>
        <w:rPr>
          <w:b/>
          <w:sz w:val="24"/>
          <w:szCs w:val="24"/>
          <w:highlight w:val="yellow"/>
          <w:u w:val="single"/>
        </w:rPr>
      </w:pPr>
    </w:p>
    <w:p w:rsidR="009E4565" w:rsidRDefault="009E4565" w:rsidP="009E4565">
      <w:pPr>
        <w:pStyle w:val="BodyText3"/>
        <w:jc w:val="both"/>
        <w:rPr>
          <w:b/>
          <w:sz w:val="24"/>
          <w:szCs w:val="24"/>
          <w:u w:val="single"/>
        </w:rPr>
      </w:pPr>
      <w:r w:rsidRPr="00C2635E">
        <w:rPr>
          <w:b/>
          <w:sz w:val="24"/>
          <w:szCs w:val="24"/>
          <w:u w:val="single"/>
        </w:rPr>
        <w:t>DIRECTOR’S REPORT – Jonathan Stewart</w:t>
      </w:r>
    </w:p>
    <w:p w:rsidR="009E4565" w:rsidRDefault="000E2811">
      <w:r>
        <w:t xml:space="preserve">Director Stewart reported on the legislative session. House Bill 234 did pass and </w:t>
      </w:r>
      <w:r w:rsidR="00443481">
        <w:t>the effective date will be May 5</w:t>
      </w:r>
      <w:r>
        <w:t xml:space="preserve">, 2021. </w:t>
      </w:r>
    </w:p>
    <w:p w:rsidR="000E2811" w:rsidRDefault="000E2811"/>
    <w:p w:rsidR="00F03D33" w:rsidRDefault="000E2811">
      <w:r>
        <w:t xml:space="preserve">Director Stewart reported on the Executive Order that Governor Cox issued on his first day in office. The Executive Order directed all regulatory and licensing agencies to review all statutes and rules </w:t>
      </w:r>
      <w:r w:rsidR="00F03D33">
        <w:t>and identify</w:t>
      </w:r>
      <w:r>
        <w:t xml:space="preserve"> any barriers to entry, barriers to practice and unreasonable regulation. Director Stewart thanked his staff for their time and assistance in reviewing the rules and statutes for items to consider. </w:t>
      </w:r>
    </w:p>
    <w:p w:rsidR="00F03D33" w:rsidRDefault="00F03D33"/>
    <w:p w:rsidR="00443481" w:rsidRDefault="00443481" w:rsidP="00443481">
      <w:r>
        <w:t>There are a few statues and rules that the Division does not believe they have statutory authority for. They are Real Estate Auctions and the other is on gifts and inducements. The Division has a few options when considering these administrative rules. Ultimately, the rule could be deleted and then add provisions to statute in the next legislative session. The Division could also seek rulemaking authority for those sections in the next legislative session. Any new policy has to come from the legislature, so the Division and Commission cannot draft rules without explicate rulemaking authority. This is not something that needs to be decided today, just wanted to bring this up to the Commission for future discussion.</w:t>
      </w:r>
    </w:p>
    <w:p w:rsidR="00901C3B" w:rsidRDefault="00901C3B"/>
    <w:p w:rsidR="00443481" w:rsidRDefault="00443481" w:rsidP="00443481">
      <w:r>
        <w:t xml:space="preserve">There are currently 10 pages of possible recommendations for reducing regulations. Not all items will be changed and they have just been flagged to be considered as unreasonable regulation or a barrier. Additional discussion will be held to determine the final recommendation to the Governor’s office, which is due June 30, 2021. There is still plenty of time to discuss.  </w:t>
      </w:r>
    </w:p>
    <w:p w:rsidR="009E4565" w:rsidRDefault="009E4565"/>
    <w:p w:rsidR="009E4565" w:rsidRDefault="009E4565" w:rsidP="009E4565">
      <w:pPr>
        <w:pStyle w:val="BodyText3"/>
        <w:jc w:val="both"/>
        <w:rPr>
          <w:sz w:val="24"/>
          <w:szCs w:val="24"/>
        </w:rPr>
      </w:pPr>
      <w:r w:rsidRPr="009E4565">
        <w:rPr>
          <w:b/>
          <w:sz w:val="24"/>
          <w:szCs w:val="24"/>
          <w:u w:val="single"/>
        </w:rPr>
        <w:t xml:space="preserve">ENFORCEMENT REPORT – </w:t>
      </w:r>
      <w:proofErr w:type="spellStart"/>
      <w:r w:rsidRPr="009E4565">
        <w:rPr>
          <w:b/>
          <w:sz w:val="24"/>
          <w:szCs w:val="24"/>
          <w:u w:val="single"/>
        </w:rPr>
        <w:t>Kadee</w:t>
      </w:r>
      <w:proofErr w:type="spellEnd"/>
      <w:r w:rsidRPr="009E4565">
        <w:rPr>
          <w:b/>
          <w:sz w:val="24"/>
          <w:szCs w:val="24"/>
          <w:u w:val="single"/>
        </w:rPr>
        <w:t xml:space="preserve"> Wright</w:t>
      </w:r>
    </w:p>
    <w:p w:rsidR="009E4565" w:rsidRDefault="009E4565" w:rsidP="009E4565">
      <w:pPr>
        <w:pStyle w:val="BodyText3"/>
        <w:jc w:val="both"/>
        <w:rPr>
          <w:sz w:val="24"/>
          <w:szCs w:val="24"/>
        </w:rPr>
      </w:pPr>
      <w:r w:rsidRPr="00C2635E">
        <w:rPr>
          <w:sz w:val="24"/>
          <w:szCs w:val="24"/>
        </w:rPr>
        <w:t xml:space="preserve">Ms. Wright reported that in the month of </w:t>
      </w:r>
      <w:r>
        <w:rPr>
          <w:sz w:val="24"/>
          <w:szCs w:val="24"/>
        </w:rPr>
        <w:t>February</w:t>
      </w:r>
      <w:r w:rsidRPr="00C2635E">
        <w:rPr>
          <w:sz w:val="24"/>
          <w:szCs w:val="24"/>
        </w:rPr>
        <w:t xml:space="preserve"> the Division received </w:t>
      </w:r>
      <w:r>
        <w:rPr>
          <w:sz w:val="24"/>
          <w:szCs w:val="24"/>
        </w:rPr>
        <w:t>22</w:t>
      </w:r>
      <w:r w:rsidRPr="00C2635E">
        <w:rPr>
          <w:sz w:val="24"/>
          <w:szCs w:val="24"/>
        </w:rPr>
        <w:t xml:space="preserve"> </w:t>
      </w:r>
      <w:r>
        <w:rPr>
          <w:sz w:val="24"/>
          <w:szCs w:val="24"/>
        </w:rPr>
        <w:t>complaints</w:t>
      </w:r>
      <w:r w:rsidRPr="00C2635E">
        <w:rPr>
          <w:sz w:val="24"/>
          <w:szCs w:val="24"/>
        </w:rPr>
        <w:t xml:space="preserve">; closed </w:t>
      </w:r>
      <w:r>
        <w:rPr>
          <w:sz w:val="24"/>
          <w:szCs w:val="24"/>
        </w:rPr>
        <w:t>17</w:t>
      </w:r>
      <w:r w:rsidRPr="00C2635E">
        <w:rPr>
          <w:sz w:val="24"/>
          <w:szCs w:val="24"/>
        </w:rPr>
        <w:t xml:space="preserve"> cases; leaving </w:t>
      </w:r>
      <w:r>
        <w:rPr>
          <w:sz w:val="24"/>
          <w:szCs w:val="24"/>
        </w:rPr>
        <w:t>462</w:t>
      </w:r>
      <w:r w:rsidRPr="00C2635E">
        <w:rPr>
          <w:sz w:val="24"/>
          <w:szCs w:val="24"/>
        </w:rPr>
        <w:t xml:space="preserve"> open cases. There are </w:t>
      </w:r>
      <w:r>
        <w:rPr>
          <w:sz w:val="24"/>
          <w:szCs w:val="24"/>
        </w:rPr>
        <w:t>9</w:t>
      </w:r>
      <w:r w:rsidRPr="00C2635E">
        <w:rPr>
          <w:sz w:val="24"/>
          <w:szCs w:val="24"/>
        </w:rPr>
        <w:t xml:space="preserve"> cases pending with the AG's office. </w:t>
      </w:r>
    </w:p>
    <w:p w:rsidR="009E4565" w:rsidRDefault="009E4565" w:rsidP="009E4565">
      <w:pPr>
        <w:pStyle w:val="BodyText3"/>
        <w:jc w:val="both"/>
        <w:rPr>
          <w:sz w:val="24"/>
          <w:szCs w:val="24"/>
        </w:rPr>
      </w:pPr>
    </w:p>
    <w:p w:rsidR="00901C3B" w:rsidRDefault="00901C3B" w:rsidP="009E4565">
      <w:pPr>
        <w:pStyle w:val="BodyText3"/>
        <w:jc w:val="both"/>
        <w:rPr>
          <w:b/>
          <w:sz w:val="24"/>
          <w:szCs w:val="24"/>
          <w:u w:val="single"/>
        </w:rPr>
      </w:pPr>
    </w:p>
    <w:p w:rsidR="009E4565" w:rsidRDefault="009E4565" w:rsidP="009E4565">
      <w:pPr>
        <w:pStyle w:val="BodyText3"/>
        <w:jc w:val="both"/>
        <w:rPr>
          <w:b/>
          <w:sz w:val="24"/>
          <w:szCs w:val="24"/>
          <w:u w:val="single"/>
        </w:rPr>
      </w:pPr>
      <w:r>
        <w:rPr>
          <w:b/>
          <w:sz w:val="24"/>
          <w:szCs w:val="24"/>
          <w:u w:val="single"/>
        </w:rPr>
        <w:lastRenderedPageBreak/>
        <w:t>Stipulation Presented by Judith Jensen</w:t>
      </w:r>
    </w:p>
    <w:p w:rsidR="009E4565" w:rsidRPr="009E4565" w:rsidRDefault="009E4565" w:rsidP="009E4565">
      <w:pPr>
        <w:pStyle w:val="BodyText3"/>
        <w:jc w:val="both"/>
        <w:rPr>
          <w:sz w:val="24"/>
          <w:szCs w:val="24"/>
        </w:rPr>
      </w:pPr>
      <w:r>
        <w:rPr>
          <w:sz w:val="24"/>
          <w:szCs w:val="24"/>
        </w:rPr>
        <w:t xml:space="preserve">Scott D. </w:t>
      </w:r>
      <w:proofErr w:type="spellStart"/>
      <w:r>
        <w:rPr>
          <w:sz w:val="24"/>
          <w:szCs w:val="24"/>
        </w:rPr>
        <w:t>Hardey</w:t>
      </w:r>
      <w:proofErr w:type="spellEnd"/>
    </w:p>
    <w:p w:rsidR="009E4565" w:rsidRDefault="009E4565" w:rsidP="009E4565">
      <w:pPr>
        <w:pStyle w:val="BodyText3"/>
        <w:jc w:val="both"/>
        <w:rPr>
          <w:b/>
          <w:sz w:val="24"/>
          <w:szCs w:val="24"/>
          <w:u w:val="single"/>
        </w:rPr>
      </w:pPr>
      <w:r>
        <w:rPr>
          <w:b/>
          <w:sz w:val="24"/>
          <w:szCs w:val="24"/>
          <w:u w:val="single"/>
        </w:rPr>
        <w:t xml:space="preserve">Stipulations Presented by Stephen </w:t>
      </w:r>
      <w:proofErr w:type="spellStart"/>
      <w:r>
        <w:rPr>
          <w:b/>
          <w:sz w:val="24"/>
          <w:szCs w:val="24"/>
          <w:u w:val="single"/>
        </w:rPr>
        <w:t>Gillies</w:t>
      </w:r>
      <w:proofErr w:type="spellEnd"/>
    </w:p>
    <w:p w:rsidR="009E4565" w:rsidRDefault="009E4565" w:rsidP="009E4565">
      <w:pPr>
        <w:pStyle w:val="BodyText3"/>
        <w:jc w:val="both"/>
        <w:rPr>
          <w:sz w:val="24"/>
          <w:szCs w:val="24"/>
        </w:rPr>
      </w:pPr>
      <w:r>
        <w:rPr>
          <w:sz w:val="24"/>
          <w:szCs w:val="24"/>
        </w:rPr>
        <w:t>Eric Lee</w:t>
      </w:r>
    </w:p>
    <w:p w:rsidR="009E4565" w:rsidRPr="009E4565" w:rsidRDefault="009E4565" w:rsidP="009E4565">
      <w:pPr>
        <w:pStyle w:val="BodyText3"/>
        <w:jc w:val="both"/>
        <w:rPr>
          <w:sz w:val="24"/>
          <w:szCs w:val="24"/>
        </w:rPr>
      </w:pPr>
      <w:r>
        <w:rPr>
          <w:sz w:val="24"/>
          <w:szCs w:val="24"/>
        </w:rPr>
        <w:t xml:space="preserve">Kristin </w:t>
      </w:r>
      <w:proofErr w:type="spellStart"/>
      <w:r>
        <w:rPr>
          <w:sz w:val="24"/>
          <w:szCs w:val="24"/>
        </w:rPr>
        <w:t>Matulonis</w:t>
      </w:r>
      <w:proofErr w:type="spellEnd"/>
    </w:p>
    <w:p w:rsidR="009E4565" w:rsidRDefault="009E4565" w:rsidP="009E4565">
      <w:pPr>
        <w:pStyle w:val="BodyText3"/>
        <w:jc w:val="both"/>
        <w:rPr>
          <w:b/>
          <w:sz w:val="24"/>
          <w:szCs w:val="24"/>
          <w:u w:val="single"/>
        </w:rPr>
      </w:pPr>
      <w:r>
        <w:rPr>
          <w:b/>
          <w:sz w:val="24"/>
          <w:szCs w:val="24"/>
          <w:u w:val="single"/>
        </w:rPr>
        <w:t>Stipulation Presented by Joy Natale</w:t>
      </w:r>
    </w:p>
    <w:p w:rsidR="009E4565" w:rsidRDefault="009E4565" w:rsidP="009E4565">
      <w:pPr>
        <w:pStyle w:val="BodyText3"/>
        <w:jc w:val="both"/>
        <w:rPr>
          <w:sz w:val="24"/>
          <w:szCs w:val="24"/>
        </w:rPr>
      </w:pPr>
      <w:r>
        <w:rPr>
          <w:sz w:val="24"/>
          <w:szCs w:val="24"/>
        </w:rPr>
        <w:t>Julie Holmes</w:t>
      </w:r>
    </w:p>
    <w:p w:rsidR="009E4565" w:rsidRPr="00C2635E" w:rsidRDefault="009E4565" w:rsidP="009E4565">
      <w:pPr>
        <w:pStyle w:val="BodyText3"/>
        <w:jc w:val="both"/>
        <w:rPr>
          <w:b/>
          <w:sz w:val="24"/>
          <w:szCs w:val="24"/>
          <w:u w:val="single"/>
        </w:rPr>
      </w:pPr>
      <w:r w:rsidRPr="00C2635E">
        <w:rPr>
          <w:b/>
          <w:sz w:val="24"/>
          <w:szCs w:val="24"/>
          <w:u w:val="single"/>
        </w:rPr>
        <w:t>EDUCATION AND L</w:t>
      </w:r>
      <w:r>
        <w:rPr>
          <w:b/>
          <w:sz w:val="24"/>
          <w:szCs w:val="24"/>
          <w:u w:val="single"/>
        </w:rPr>
        <w:t xml:space="preserve">ICENSING REPORT – Mark </w:t>
      </w:r>
      <w:proofErr w:type="spellStart"/>
      <w:r>
        <w:rPr>
          <w:b/>
          <w:sz w:val="24"/>
          <w:szCs w:val="24"/>
          <w:u w:val="single"/>
        </w:rPr>
        <w:t>Fagergren</w:t>
      </w:r>
      <w:proofErr w:type="spellEnd"/>
    </w:p>
    <w:p w:rsidR="00B7485A" w:rsidRDefault="00583E7A">
      <w:r>
        <w:t xml:space="preserve">Mr. </w:t>
      </w:r>
      <w:proofErr w:type="spellStart"/>
      <w:r>
        <w:t>Fa</w:t>
      </w:r>
      <w:r w:rsidR="00901C3B">
        <w:t>gergren</w:t>
      </w:r>
      <w:proofErr w:type="spellEnd"/>
      <w:r w:rsidR="00901C3B">
        <w:t xml:space="preserve"> reported that there has </w:t>
      </w:r>
      <w:r>
        <w:t>been a net increase of 228 licensees</w:t>
      </w:r>
      <w:r w:rsidR="00AE2E7D">
        <w:t xml:space="preserve"> in the last month. </w:t>
      </w:r>
      <w:r w:rsidR="00B7485A">
        <w:t xml:space="preserve">This is the highest number of licensees in one month the Division has ever licensed. </w:t>
      </w:r>
    </w:p>
    <w:p w:rsidR="00B7485A" w:rsidRDefault="00B7485A"/>
    <w:p w:rsidR="009E4565" w:rsidRDefault="00B7485A">
      <w:r>
        <w:t xml:space="preserve">Mr. </w:t>
      </w:r>
      <w:proofErr w:type="spellStart"/>
      <w:r>
        <w:t>Fagergren</w:t>
      </w:r>
      <w:proofErr w:type="spellEnd"/>
      <w:r>
        <w:t xml:space="preserve"> gave an update on the discussion from last month regarding experience points to become a broker for commercial leasing and property management transactions, specifically, table 2 items E &amp; F on the experience documentation form.  Mr. </w:t>
      </w:r>
      <w:proofErr w:type="spellStart"/>
      <w:r>
        <w:t>Fagergren</w:t>
      </w:r>
      <w:proofErr w:type="spellEnd"/>
      <w:r>
        <w:t xml:space="preserve"> does not have a proposal for recommendations for the Commission to consider today, but will have one at next month’s meeting.   </w:t>
      </w:r>
    </w:p>
    <w:p w:rsidR="009E4565" w:rsidRDefault="009E4565"/>
    <w:p w:rsidR="009E4565" w:rsidRDefault="009E4565"/>
    <w:p w:rsidR="009E4565" w:rsidRPr="00CA23A6" w:rsidRDefault="009E4565" w:rsidP="009E4565">
      <w:pPr>
        <w:pStyle w:val="BodyText3"/>
        <w:jc w:val="both"/>
        <w:rPr>
          <w:sz w:val="24"/>
          <w:szCs w:val="24"/>
        </w:rPr>
      </w:pPr>
      <w:r w:rsidRPr="00C2635E">
        <w:rPr>
          <w:b/>
          <w:caps/>
          <w:sz w:val="24"/>
          <w:szCs w:val="24"/>
          <w:u w:val="single"/>
        </w:rPr>
        <w:t xml:space="preserve">Board and Industry Rule update – </w:t>
      </w:r>
      <w:r w:rsidRPr="00C2635E">
        <w:rPr>
          <w:b/>
          <w:sz w:val="24"/>
          <w:szCs w:val="24"/>
          <w:u w:val="single"/>
        </w:rPr>
        <w:t>Justin Barney</w:t>
      </w:r>
    </w:p>
    <w:p w:rsidR="009E4565" w:rsidRDefault="00B7485A">
      <w:r>
        <w:t>Mr. Barney reported on the proposed rule amendment</w:t>
      </w:r>
      <w:r w:rsidR="00A27F26">
        <w:t>s</w:t>
      </w:r>
      <w:r>
        <w:t>. The amendments include</w:t>
      </w:r>
      <w:r w:rsidR="000A54ED">
        <w:t xml:space="preserve"> sections regarding</w:t>
      </w:r>
      <w:r>
        <w:t xml:space="preserve"> broker supervision, trust account rules along with a number of other sections as well. Mr</w:t>
      </w:r>
      <w:r w:rsidR="00A27F26">
        <w:t>.</w:t>
      </w:r>
      <w:r>
        <w:t xml:space="preserve"> Barney reported that </w:t>
      </w:r>
      <w:r w:rsidR="00A27F26">
        <w:t>the Division has received comments from the Executive Director of the Department and that will be filed with the Division of Administrative Rules. Public comment will be open regarding the amendments in the coming weeks. Cha</w:t>
      </w:r>
      <w:r w:rsidR="000A54ED">
        <w:t>ir Southwick asked what the time line</w:t>
      </w:r>
      <w:r w:rsidR="00A27F26">
        <w:t xml:space="preserve"> will be for the amendment to become effective. </w:t>
      </w:r>
      <w:r w:rsidR="000A54ED">
        <w:t xml:space="preserve">Mr. Barney explained that the Commission is required to consider any public comment that is received, so there will be a bit of lag time from the time it is open for public comment to the time is becomes effective. Director Stewart added that the public comment period could potentially start on April 1, 2021. So best case scenario would be that public comment would end about a week before the statute goes into effect. </w:t>
      </w:r>
    </w:p>
    <w:p w:rsidR="000A54ED" w:rsidRDefault="000A54ED"/>
    <w:p w:rsidR="000A54ED" w:rsidRDefault="000A54ED" w:rsidP="000A54ED">
      <w:pPr>
        <w:rPr>
          <w:b/>
          <w:u w:val="single"/>
        </w:rPr>
      </w:pPr>
      <w:r>
        <w:rPr>
          <w:b/>
          <w:u w:val="single"/>
        </w:rPr>
        <w:t>Public Comment</w:t>
      </w:r>
    </w:p>
    <w:p w:rsidR="000A54ED" w:rsidRDefault="000A54ED">
      <w:proofErr w:type="spellStart"/>
      <w:r>
        <w:t>Kreg</w:t>
      </w:r>
      <w:proofErr w:type="spellEnd"/>
      <w:r>
        <w:t xml:space="preserve"> Wagner informed the Commission and Division staff that he spoke to the UAR Forms Committee and they are interested in helping with forms that have been deemed outdated with the Division. Specifically, the Seller Finance Addendum and the All Inclusive Trust Deed forms. Director Stewart </w:t>
      </w:r>
      <w:r>
        <w:lastRenderedPageBreak/>
        <w:t xml:space="preserve">stated that he has a list of members in attendance of the </w:t>
      </w:r>
      <w:r w:rsidR="00153285">
        <w:t>Commission</w:t>
      </w:r>
      <w:r>
        <w:t xml:space="preserve"> meeting that was held a few months ago in regards to state approved forms. </w:t>
      </w:r>
      <w:r w:rsidR="00153285">
        <w:t xml:space="preserve">Director Stewart will be reaching out to those individuals that have volunteered to help with the committee in the near future. Chair Southwick asked if there has been any discussion regarding the REPC for the sale of a mobile home. Mr. Wagner state that there is no update on that form at this time. </w:t>
      </w:r>
    </w:p>
    <w:p w:rsidR="00153285" w:rsidRDefault="00153285"/>
    <w:p w:rsidR="00153285" w:rsidRDefault="00153285">
      <w:r>
        <w:t xml:space="preserve">Chair Southwick asked if there has been any discussion on when the Division will resume fingerprinting for RAP Back. Director Stewart stated the current plan is for July renewals to resume fingerprinting. This information will be available in the upcoming Newsletter.  </w:t>
      </w:r>
    </w:p>
    <w:p w:rsidR="009E4565" w:rsidRDefault="009E4565"/>
    <w:p w:rsidR="009E4565" w:rsidRDefault="009E4565" w:rsidP="009E4565">
      <w:pPr>
        <w:pStyle w:val="BodyText3"/>
        <w:jc w:val="both"/>
        <w:rPr>
          <w:sz w:val="24"/>
          <w:szCs w:val="24"/>
        </w:rPr>
      </w:pPr>
      <w:r w:rsidRPr="00C2635E">
        <w:rPr>
          <w:sz w:val="24"/>
          <w:szCs w:val="24"/>
        </w:rPr>
        <w:t xml:space="preserve">A motion was made and seconded to close the meeting for the sole purpose of discussing the character, professional competence or physical or mental health of an individual. </w:t>
      </w:r>
      <w:r>
        <w:rPr>
          <w:sz w:val="24"/>
          <w:szCs w:val="24"/>
        </w:rPr>
        <w:t>Vote: Chair Southwick</w:t>
      </w:r>
      <w:r w:rsidRPr="00C2635E">
        <w:rPr>
          <w:sz w:val="24"/>
          <w:szCs w:val="24"/>
        </w:rPr>
        <w:t xml:space="preserve">, yes; </w:t>
      </w:r>
      <w:r>
        <w:rPr>
          <w:sz w:val="24"/>
          <w:szCs w:val="24"/>
        </w:rPr>
        <w:t xml:space="preserve">Vice Chair Chapman, yes; Commissioner McClelland, yes; </w:t>
      </w:r>
      <w:r w:rsidRPr="00C2635E">
        <w:rPr>
          <w:sz w:val="24"/>
          <w:szCs w:val="24"/>
        </w:rPr>
        <w:t xml:space="preserve">Commissioner </w:t>
      </w:r>
      <w:r>
        <w:rPr>
          <w:sz w:val="24"/>
          <w:szCs w:val="24"/>
        </w:rPr>
        <w:t xml:space="preserve">Smith, yes; Commissioner </w:t>
      </w:r>
      <w:proofErr w:type="spellStart"/>
      <w:r>
        <w:rPr>
          <w:sz w:val="24"/>
          <w:szCs w:val="24"/>
        </w:rPr>
        <w:t>Bringhurst</w:t>
      </w:r>
      <w:proofErr w:type="spellEnd"/>
      <w:r>
        <w:rPr>
          <w:sz w:val="24"/>
          <w:szCs w:val="24"/>
        </w:rPr>
        <w:t>, yes.</w:t>
      </w:r>
      <w:r w:rsidRPr="00C2635E">
        <w:rPr>
          <w:sz w:val="24"/>
          <w:szCs w:val="24"/>
        </w:rPr>
        <w:t xml:space="preserve"> The motion was approved.</w:t>
      </w:r>
    </w:p>
    <w:p w:rsidR="009E4565" w:rsidRDefault="009E4565"/>
    <w:p w:rsidR="009E4565" w:rsidRPr="002A08B4" w:rsidRDefault="009E4565" w:rsidP="009E4565">
      <w:pPr>
        <w:widowControl/>
        <w:autoSpaceDE w:val="0"/>
        <w:autoSpaceDN w:val="0"/>
        <w:adjustRightInd w:val="0"/>
        <w:jc w:val="center"/>
        <w:rPr>
          <w:rFonts w:cs="Arial"/>
          <w:snapToGrid/>
          <w:color w:val="000000"/>
          <w:szCs w:val="24"/>
        </w:rPr>
      </w:pPr>
      <w:r w:rsidRPr="00C2635E">
        <w:rPr>
          <w:rFonts w:cs="Arial"/>
          <w:b/>
          <w:bCs/>
          <w:snapToGrid/>
          <w:color w:val="000000"/>
          <w:szCs w:val="24"/>
        </w:rPr>
        <w:t>CLOSED TO PUBLIC</w:t>
      </w:r>
    </w:p>
    <w:p w:rsidR="009E4565" w:rsidRDefault="009E4565" w:rsidP="009E4565">
      <w:pPr>
        <w:pStyle w:val="BodyText3"/>
        <w:rPr>
          <w:sz w:val="24"/>
          <w:szCs w:val="24"/>
        </w:rPr>
      </w:pPr>
      <w:r>
        <w:rPr>
          <w:sz w:val="24"/>
          <w:szCs w:val="24"/>
        </w:rPr>
        <w:t>Executive session from 10:01 a.m. to 10:48 a.m.</w:t>
      </w:r>
    </w:p>
    <w:p w:rsidR="009E4565" w:rsidRDefault="009E4565" w:rsidP="009E4565">
      <w:pPr>
        <w:pStyle w:val="BodyText3"/>
        <w:rPr>
          <w:sz w:val="24"/>
          <w:szCs w:val="24"/>
        </w:rPr>
      </w:pPr>
    </w:p>
    <w:p w:rsidR="009E4565" w:rsidRDefault="009E4565" w:rsidP="009E4565">
      <w:pPr>
        <w:pStyle w:val="BodyText3"/>
        <w:jc w:val="center"/>
        <w:rPr>
          <w:b/>
          <w:bCs/>
          <w:sz w:val="24"/>
          <w:szCs w:val="24"/>
        </w:rPr>
      </w:pPr>
      <w:r w:rsidRPr="00C2635E">
        <w:rPr>
          <w:b/>
          <w:bCs/>
          <w:sz w:val="24"/>
          <w:szCs w:val="24"/>
        </w:rPr>
        <w:t>OPEN TO PUBLIC</w:t>
      </w:r>
    </w:p>
    <w:p w:rsidR="009E4565" w:rsidRDefault="009E4565" w:rsidP="009E4565">
      <w:pPr>
        <w:pStyle w:val="BodyText3"/>
        <w:jc w:val="center"/>
        <w:rPr>
          <w:b/>
          <w:bCs/>
          <w:sz w:val="24"/>
          <w:szCs w:val="24"/>
        </w:rPr>
      </w:pPr>
    </w:p>
    <w:p w:rsidR="009E4565" w:rsidRDefault="009E4565" w:rsidP="009E4565">
      <w:pPr>
        <w:pStyle w:val="BodyText3"/>
        <w:jc w:val="both"/>
        <w:rPr>
          <w:sz w:val="24"/>
          <w:szCs w:val="24"/>
        </w:rPr>
      </w:pPr>
      <w:r w:rsidRPr="00C2635E">
        <w:rPr>
          <w:sz w:val="24"/>
          <w:szCs w:val="24"/>
        </w:rPr>
        <w:t>A motion was made and seconded to</w:t>
      </w:r>
      <w:r>
        <w:rPr>
          <w:sz w:val="24"/>
          <w:szCs w:val="24"/>
        </w:rPr>
        <w:t xml:space="preserve"> approve the stipulation for Scott </w:t>
      </w:r>
      <w:proofErr w:type="spellStart"/>
      <w:r>
        <w:rPr>
          <w:sz w:val="24"/>
          <w:szCs w:val="24"/>
        </w:rPr>
        <w:t>Hardey</w:t>
      </w:r>
      <w:proofErr w:type="spellEnd"/>
      <w:r>
        <w:rPr>
          <w:sz w:val="24"/>
          <w:szCs w:val="24"/>
        </w:rPr>
        <w:t>. Vote: Chair Southwick</w:t>
      </w:r>
      <w:r w:rsidRPr="00C2635E">
        <w:rPr>
          <w:sz w:val="24"/>
          <w:szCs w:val="24"/>
        </w:rPr>
        <w:t xml:space="preserve">, yes; </w:t>
      </w:r>
      <w:r>
        <w:rPr>
          <w:sz w:val="24"/>
          <w:szCs w:val="24"/>
        </w:rPr>
        <w:t xml:space="preserve">Vice Chair Chapman, yes; Commissioner McClelland, yes; </w:t>
      </w:r>
      <w:r w:rsidRPr="00C2635E">
        <w:rPr>
          <w:sz w:val="24"/>
          <w:szCs w:val="24"/>
        </w:rPr>
        <w:t xml:space="preserve">Commissioner </w:t>
      </w:r>
      <w:r>
        <w:rPr>
          <w:sz w:val="24"/>
          <w:szCs w:val="24"/>
        </w:rPr>
        <w:t xml:space="preserve">Smith, yes; Commissioner </w:t>
      </w:r>
      <w:proofErr w:type="spellStart"/>
      <w:r>
        <w:rPr>
          <w:sz w:val="24"/>
          <w:szCs w:val="24"/>
        </w:rPr>
        <w:t>Bringhurst</w:t>
      </w:r>
      <w:proofErr w:type="spellEnd"/>
      <w:r>
        <w:rPr>
          <w:sz w:val="24"/>
          <w:szCs w:val="24"/>
        </w:rPr>
        <w:t>, yes.</w:t>
      </w:r>
      <w:r w:rsidRPr="00C2635E">
        <w:rPr>
          <w:sz w:val="24"/>
          <w:szCs w:val="24"/>
        </w:rPr>
        <w:t xml:space="preserve"> The motion was approved</w:t>
      </w:r>
      <w:r>
        <w:rPr>
          <w:sz w:val="24"/>
          <w:szCs w:val="24"/>
        </w:rPr>
        <w:t xml:space="preserve"> with concurrence from the Division.</w:t>
      </w:r>
    </w:p>
    <w:p w:rsidR="009E4565" w:rsidRDefault="009E4565" w:rsidP="009E4565">
      <w:pPr>
        <w:pStyle w:val="BodyText3"/>
        <w:jc w:val="both"/>
        <w:rPr>
          <w:sz w:val="24"/>
          <w:szCs w:val="24"/>
        </w:rPr>
      </w:pPr>
      <w:r w:rsidRPr="00C2635E">
        <w:rPr>
          <w:sz w:val="24"/>
          <w:szCs w:val="24"/>
        </w:rPr>
        <w:t>A motion was made and seconded to</w:t>
      </w:r>
      <w:r>
        <w:rPr>
          <w:sz w:val="24"/>
          <w:szCs w:val="24"/>
        </w:rPr>
        <w:t xml:space="preserve"> reject the stipulation for Eric Lee. Vote: Chair Southwick</w:t>
      </w:r>
      <w:r w:rsidRPr="00C2635E">
        <w:rPr>
          <w:sz w:val="24"/>
          <w:szCs w:val="24"/>
        </w:rPr>
        <w:t xml:space="preserve">, yes; </w:t>
      </w:r>
      <w:r>
        <w:rPr>
          <w:sz w:val="24"/>
          <w:szCs w:val="24"/>
        </w:rPr>
        <w:t>Vice Chair Chapman, yes; Commissioner McCl</w:t>
      </w:r>
      <w:r w:rsidR="009C2FE1">
        <w:rPr>
          <w:sz w:val="24"/>
          <w:szCs w:val="24"/>
        </w:rPr>
        <w:t xml:space="preserve">elland, </w:t>
      </w:r>
      <w:proofErr w:type="spellStart"/>
      <w:r w:rsidR="009C2FE1">
        <w:rPr>
          <w:sz w:val="24"/>
          <w:szCs w:val="24"/>
        </w:rPr>
        <w:t>yes</w:t>
      </w:r>
      <w:proofErr w:type="gramStart"/>
      <w:r w:rsidR="009C2FE1">
        <w:rPr>
          <w:sz w:val="24"/>
          <w:szCs w:val="24"/>
        </w:rPr>
        <w:t>;</w:t>
      </w:r>
      <w:r>
        <w:rPr>
          <w:sz w:val="24"/>
          <w:szCs w:val="24"/>
        </w:rPr>
        <w:t>Commissioner</w:t>
      </w:r>
      <w:proofErr w:type="spellEnd"/>
      <w:proofErr w:type="gramEnd"/>
      <w:r>
        <w:rPr>
          <w:sz w:val="24"/>
          <w:szCs w:val="24"/>
        </w:rPr>
        <w:t xml:space="preserve"> </w:t>
      </w:r>
      <w:proofErr w:type="spellStart"/>
      <w:r>
        <w:rPr>
          <w:sz w:val="24"/>
          <w:szCs w:val="24"/>
        </w:rPr>
        <w:t>Bringhurst</w:t>
      </w:r>
      <w:proofErr w:type="spellEnd"/>
      <w:r>
        <w:rPr>
          <w:sz w:val="24"/>
          <w:szCs w:val="24"/>
        </w:rPr>
        <w:t>, yes.</w:t>
      </w:r>
      <w:r w:rsidRPr="00C2635E">
        <w:rPr>
          <w:sz w:val="24"/>
          <w:szCs w:val="24"/>
        </w:rPr>
        <w:t xml:space="preserve"> The motion was approved</w:t>
      </w:r>
      <w:r>
        <w:rPr>
          <w:sz w:val="24"/>
          <w:szCs w:val="24"/>
        </w:rPr>
        <w:t xml:space="preserve"> with concurrence from the Division.</w:t>
      </w:r>
      <w:r w:rsidR="009C2FE1">
        <w:rPr>
          <w:sz w:val="24"/>
          <w:szCs w:val="24"/>
        </w:rPr>
        <w:t xml:space="preserve"> Board member Smith has recused himself from the discussion and voting in this matter. </w:t>
      </w:r>
    </w:p>
    <w:p w:rsidR="009E4565" w:rsidRDefault="009E4565" w:rsidP="009E4565">
      <w:pPr>
        <w:pStyle w:val="BodyText3"/>
        <w:jc w:val="both"/>
        <w:rPr>
          <w:sz w:val="24"/>
          <w:szCs w:val="24"/>
        </w:rPr>
      </w:pPr>
      <w:r w:rsidRPr="00C2635E">
        <w:rPr>
          <w:sz w:val="24"/>
          <w:szCs w:val="24"/>
        </w:rPr>
        <w:t>A motion was made and seconded to</w:t>
      </w:r>
      <w:r>
        <w:rPr>
          <w:sz w:val="24"/>
          <w:szCs w:val="24"/>
        </w:rPr>
        <w:t xml:space="preserve"> reject the stipulation for Kristin </w:t>
      </w:r>
      <w:proofErr w:type="spellStart"/>
      <w:r>
        <w:rPr>
          <w:sz w:val="24"/>
          <w:szCs w:val="24"/>
        </w:rPr>
        <w:t>Matulonis</w:t>
      </w:r>
      <w:proofErr w:type="spellEnd"/>
      <w:r>
        <w:rPr>
          <w:sz w:val="24"/>
          <w:szCs w:val="24"/>
        </w:rPr>
        <w:t>. Vote: Chair Southwick</w:t>
      </w:r>
      <w:r w:rsidRPr="00C2635E">
        <w:rPr>
          <w:sz w:val="24"/>
          <w:szCs w:val="24"/>
        </w:rPr>
        <w:t xml:space="preserve">, yes; </w:t>
      </w:r>
      <w:r>
        <w:rPr>
          <w:sz w:val="24"/>
          <w:szCs w:val="24"/>
        </w:rPr>
        <w:t xml:space="preserve">Vice Chair Chapman, yes; Commissioner McClelland, yes; Commissioner </w:t>
      </w:r>
      <w:proofErr w:type="spellStart"/>
      <w:r>
        <w:rPr>
          <w:sz w:val="24"/>
          <w:szCs w:val="24"/>
        </w:rPr>
        <w:t>Bringhurst</w:t>
      </w:r>
      <w:proofErr w:type="spellEnd"/>
      <w:r>
        <w:rPr>
          <w:sz w:val="24"/>
          <w:szCs w:val="24"/>
        </w:rPr>
        <w:t>, yes.</w:t>
      </w:r>
      <w:r w:rsidRPr="00C2635E">
        <w:rPr>
          <w:sz w:val="24"/>
          <w:szCs w:val="24"/>
        </w:rPr>
        <w:t xml:space="preserve"> The motion was approved</w:t>
      </w:r>
      <w:r>
        <w:rPr>
          <w:sz w:val="24"/>
          <w:szCs w:val="24"/>
        </w:rPr>
        <w:t xml:space="preserve"> with concurrence from the Division.</w:t>
      </w:r>
      <w:r w:rsidR="009C2FE1">
        <w:rPr>
          <w:sz w:val="24"/>
          <w:szCs w:val="24"/>
        </w:rPr>
        <w:t xml:space="preserve"> Board member Smith has recused himself from the discussion and voting in this matter.</w:t>
      </w:r>
    </w:p>
    <w:p w:rsidR="009E4565" w:rsidRDefault="009E4565" w:rsidP="009E4565">
      <w:pPr>
        <w:pStyle w:val="BodyText3"/>
        <w:jc w:val="both"/>
        <w:rPr>
          <w:sz w:val="24"/>
          <w:szCs w:val="24"/>
        </w:rPr>
      </w:pPr>
      <w:r w:rsidRPr="00C2635E">
        <w:rPr>
          <w:sz w:val="24"/>
          <w:szCs w:val="24"/>
        </w:rPr>
        <w:t>A motion was made and seconded to</w:t>
      </w:r>
      <w:r>
        <w:rPr>
          <w:sz w:val="24"/>
          <w:szCs w:val="24"/>
        </w:rPr>
        <w:t xml:space="preserve"> reject the stipulation for Julie Holmes. Vote: Chair Southwick</w:t>
      </w:r>
      <w:r w:rsidRPr="00C2635E">
        <w:rPr>
          <w:sz w:val="24"/>
          <w:szCs w:val="24"/>
        </w:rPr>
        <w:t xml:space="preserve">, yes; </w:t>
      </w:r>
      <w:r>
        <w:rPr>
          <w:sz w:val="24"/>
          <w:szCs w:val="24"/>
        </w:rPr>
        <w:t xml:space="preserve">Vice Chair Chapman, yes; Commissioner </w:t>
      </w:r>
      <w:r>
        <w:rPr>
          <w:sz w:val="24"/>
          <w:szCs w:val="24"/>
        </w:rPr>
        <w:lastRenderedPageBreak/>
        <w:t xml:space="preserve">McClelland, yes; </w:t>
      </w:r>
      <w:r w:rsidRPr="00C2635E">
        <w:rPr>
          <w:sz w:val="24"/>
          <w:szCs w:val="24"/>
        </w:rPr>
        <w:t xml:space="preserve">Commissioner </w:t>
      </w:r>
      <w:r>
        <w:rPr>
          <w:sz w:val="24"/>
          <w:szCs w:val="24"/>
        </w:rPr>
        <w:t xml:space="preserve">Smith, yes; Commissioner </w:t>
      </w:r>
      <w:proofErr w:type="spellStart"/>
      <w:r>
        <w:rPr>
          <w:sz w:val="24"/>
          <w:szCs w:val="24"/>
        </w:rPr>
        <w:t>Bringhurst</w:t>
      </w:r>
      <w:proofErr w:type="spellEnd"/>
      <w:r>
        <w:rPr>
          <w:sz w:val="24"/>
          <w:szCs w:val="24"/>
        </w:rPr>
        <w:t>, yes.</w:t>
      </w:r>
      <w:r w:rsidRPr="00C2635E">
        <w:rPr>
          <w:sz w:val="24"/>
          <w:szCs w:val="24"/>
        </w:rPr>
        <w:t xml:space="preserve"> The motion was approved</w:t>
      </w:r>
      <w:r>
        <w:rPr>
          <w:sz w:val="24"/>
          <w:szCs w:val="24"/>
        </w:rPr>
        <w:t xml:space="preserve"> with concurrence from the Division.</w:t>
      </w:r>
    </w:p>
    <w:p w:rsidR="009E4565" w:rsidRPr="00297644" w:rsidRDefault="009E4565" w:rsidP="009E4565">
      <w:pPr>
        <w:pStyle w:val="BodyText3"/>
        <w:jc w:val="both"/>
        <w:rPr>
          <w:sz w:val="24"/>
          <w:szCs w:val="24"/>
        </w:rPr>
      </w:pPr>
      <w:r w:rsidRPr="00C2635E">
        <w:rPr>
          <w:sz w:val="24"/>
          <w:szCs w:val="24"/>
        </w:rPr>
        <w:t>A motion was made and s</w:t>
      </w:r>
      <w:r>
        <w:rPr>
          <w:sz w:val="24"/>
          <w:szCs w:val="24"/>
        </w:rPr>
        <w:t>econded to adjourn the meeting,</w:t>
      </w:r>
      <w:r w:rsidRPr="00992C2B">
        <w:rPr>
          <w:sz w:val="24"/>
          <w:szCs w:val="24"/>
        </w:rPr>
        <w:t xml:space="preserve"> </w:t>
      </w:r>
      <w:r>
        <w:rPr>
          <w:sz w:val="24"/>
          <w:szCs w:val="24"/>
        </w:rPr>
        <w:t>Vote: Chair Southwick</w:t>
      </w:r>
      <w:r w:rsidRPr="00C2635E">
        <w:rPr>
          <w:sz w:val="24"/>
          <w:szCs w:val="24"/>
        </w:rPr>
        <w:t xml:space="preserve">, yes; </w:t>
      </w:r>
      <w:r>
        <w:rPr>
          <w:sz w:val="24"/>
          <w:szCs w:val="24"/>
        </w:rPr>
        <w:t>Vice Chair Chapman, yes; Commissioner McClelland, yes; Commissioner</w:t>
      </w:r>
      <w:r w:rsidRPr="00C2635E">
        <w:rPr>
          <w:sz w:val="24"/>
          <w:szCs w:val="24"/>
        </w:rPr>
        <w:t xml:space="preserve"> </w:t>
      </w:r>
      <w:r>
        <w:rPr>
          <w:sz w:val="24"/>
          <w:szCs w:val="24"/>
        </w:rPr>
        <w:t xml:space="preserve">Smith, yes; Commissioner </w:t>
      </w:r>
      <w:proofErr w:type="spellStart"/>
      <w:r>
        <w:rPr>
          <w:sz w:val="24"/>
          <w:szCs w:val="24"/>
        </w:rPr>
        <w:t>Bringhurst</w:t>
      </w:r>
      <w:proofErr w:type="spellEnd"/>
      <w:r>
        <w:rPr>
          <w:sz w:val="24"/>
          <w:szCs w:val="24"/>
        </w:rPr>
        <w:t>, yes.</w:t>
      </w:r>
      <w:r w:rsidRPr="00C2635E">
        <w:rPr>
          <w:sz w:val="24"/>
          <w:szCs w:val="24"/>
        </w:rPr>
        <w:t xml:space="preserve"> The motion was approved.</w:t>
      </w:r>
      <w:r>
        <w:rPr>
          <w:sz w:val="24"/>
          <w:szCs w:val="24"/>
        </w:rPr>
        <w:t xml:space="preserve"> </w:t>
      </w:r>
      <w:r w:rsidRPr="00C2635E">
        <w:rPr>
          <w:color w:val="000000"/>
          <w:sz w:val="24"/>
          <w:szCs w:val="24"/>
        </w:rPr>
        <w:t xml:space="preserve">The meeting adjourned at </w:t>
      </w:r>
      <w:r>
        <w:rPr>
          <w:rFonts w:cs="Arial"/>
          <w:snapToGrid/>
          <w:color w:val="000000"/>
          <w:sz w:val="24"/>
          <w:szCs w:val="24"/>
        </w:rPr>
        <w:t>10:50 a.m.</w:t>
      </w:r>
      <w:r w:rsidRPr="00C2635E">
        <w:rPr>
          <w:color w:val="000000"/>
          <w:sz w:val="24"/>
          <w:szCs w:val="24"/>
        </w:rPr>
        <w:t xml:space="preserve"> </w:t>
      </w:r>
    </w:p>
    <w:p w:rsidR="009E4565" w:rsidRDefault="009E4565" w:rsidP="009E4565">
      <w:pPr>
        <w:pStyle w:val="BodyText3"/>
        <w:jc w:val="both"/>
        <w:rPr>
          <w:sz w:val="24"/>
          <w:szCs w:val="24"/>
        </w:rPr>
      </w:pPr>
    </w:p>
    <w:p w:rsidR="009E4565" w:rsidRDefault="009E4565" w:rsidP="009E4565">
      <w:pPr>
        <w:pStyle w:val="BodyText3"/>
        <w:jc w:val="both"/>
        <w:rPr>
          <w:sz w:val="24"/>
          <w:szCs w:val="24"/>
        </w:rPr>
      </w:pPr>
    </w:p>
    <w:p w:rsidR="009E4565" w:rsidRDefault="009E4565" w:rsidP="009E4565">
      <w:pPr>
        <w:pStyle w:val="BodyText3"/>
        <w:jc w:val="both"/>
        <w:rPr>
          <w:sz w:val="24"/>
          <w:szCs w:val="24"/>
        </w:rPr>
      </w:pPr>
    </w:p>
    <w:p w:rsidR="009E4565" w:rsidRDefault="009E4565" w:rsidP="009E4565">
      <w:pPr>
        <w:pStyle w:val="BodyText3"/>
        <w:jc w:val="both"/>
        <w:rPr>
          <w:sz w:val="24"/>
          <w:szCs w:val="24"/>
        </w:rPr>
      </w:pPr>
    </w:p>
    <w:p w:rsidR="009E4565" w:rsidRDefault="009E4565" w:rsidP="009E4565">
      <w:pPr>
        <w:pStyle w:val="BodyText3"/>
        <w:rPr>
          <w:sz w:val="24"/>
          <w:szCs w:val="24"/>
        </w:rPr>
      </w:pPr>
    </w:p>
    <w:p w:rsidR="009E4565" w:rsidRDefault="009E4565"/>
    <w:sectPr w:rsidR="009E4565" w:rsidSect="009E45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565"/>
    <w:rsid w:val="000A54ED"/>
    <w:rsid w:val="000E2811"/>
    <w:rsid w:val="00153285"/>
    <w:rsid w:val="00443481"/>
    <w:rsid w:val="00583E7A"/>
    <w:rsid w:val="007A1AE9"/>
    <w:rsid w:val="00901C3B"/>
    <w:rsid w:val="009C2FE1"/>
    <w:rsid w:val="009E4565"/>
    <w:rsid w:val="00A27F26"/>
    <w:rsid w:val="00AE2E7D"/>
    <w:rsid w:val="00AF7B35"/>
    <w:rsid w:val="00B401DD"/>
    <w:rsid w:val="00B7485A"/>
    <w:rsid w:val="00D3288B"/>
    <w:rsid w:val="00F03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565"/>
    <w:pPr>
      <w:widowControl w:val="0"/>
      <w:spacing w:after="0" w:line="240" w:lineRule="auto"/>
    </w:pPr>
    <w:rPr>
      <w:rFonts w:ascii="Verdana" w:eastAsia="Times New Roman" w:hAnsi="Verdana" w:cs="Times New Roman"/>
      <w:snapToGrid w:val="0"/>
      <w:sz w:val="24"/>
      <w:szCs w:val="20"/>
    </w:rPr>
  </w:style>
  <w:style w:type="paragraph" w:styleId="Heading1">
    <w:name w:val="heading 1"/>
    <w:basedOn w:val="Normal"/>
    <w:next w:val="Normal"/>
    <w:link w:val="Heading1Char"/>
    <w:qFormat/>
    <w:rsid w:val="009E4565"/>
    <w:pPr>
      <w:keepNext/>
      <w:tabs>
        <w:tab w:val="center" w:pos="4680"/>
      </w:tabs>
      <w:outlineLvl w:val="0"/>
    </w:pPr>
    <w:rPr>
      <w:b/>
      <w:color w:val="0000FF"/>
      <w:sz w:val="22"/>
    </w:rPr>
  </w:style>
  <w:style w:type="paragraph" w:styleId="Heading2">
    <w:name w:val="heading 2"/>
    <w:basedOn w:val="Normal"/>
    <w:next w:val="Normal"/>
    <w:link w:val="Heading2Char"/>
    <w:qFormat/>
    <w:rsid w:val="009E4565"/>
    <w:pPr>
      <w:keepNext/>
      <w:outlineLvl w:val="1"/>
    </w:pPr>
    <w:rPr>
      <w:color w:val="00000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565"/>
    <w:rPr>
      <w:rFonts w:ascii="Verdana" w:eastAsia="Times New Roman" w:hAnsi="Verdana" w:cs="Times New Roman"/>
      <w:b/>
      <w:snapToGrid w:val="0"/>
      <w:color w:val="0000FF"/>
      <w:szCs w:val="20"/>
    </w:rPr>
  </w:style>
  <w:style w:type="character" w:customStyle="1" w:styleId="Heading2Char">
    <w:name w:val="Heading 2 Char"/>
    <w:basedOn w:val="DefaultParagraphFont"/>
    <w:link w:val="Heading2"/>
    <w:rsid w:val="009E4565"/>
    <w:rPr>
      <w:rFonts w:ascii="Verdana" w:eastAsia="Times New Roman" w:hAnsi="Verdana" w:cs="Times New Roman"/>
      <w:snapToGrid w:val="0"/>
      <w:color w:val="000000"/>
      <w:szCs w:val="20"/>
      <w:u w:val="single"/>
    </w:rPr>
  </w:style>
  <w:style w:type="paragraph" w:styleId="BodyText">
    <w:name w:val="Body Text"/>
    <w:basedOn w:val="Normal"/>
    <w:link w:val="BodyTextChar"/>
    <w:rsid w:val="009E4565"/>
    <w:pPr>
      <w:jc w:val="both"/>
    </w:pPr>
    <w:rPr>
      <w:color w:val="000000"/>
      <w:sz w:val="22"/>
    </w:rPr>
  </w:style>
  <w:style w:type="character" w:customStyle="1" w:styleId="BodyTextChar">
    <w:name w:val="Body Text Char"/>
    <w:basedOn w:val="DefaultParagraphFont"/>
    <w:link w:val="BodyText"/>
    <w:rsid w:val="009E4565"/>
    <w:rPr>
      <w:rFonts w:ascii="Verdana" w:eastAsia="Times New Roman" w:hAnsi="Verdana" w:cs="Times New Roman"/>
      <w:snapToGrid w:val="0"/>
      <w:color w:val="000000"/>
      <w:szCs w:val="20"/>
    </w:rPr>
  </w:style>
  <w:style w:type="paragraph" w:styleId="BodyText3">
    <w:name w:val="Body Text 3"/>
    <w:basedOn w:val="Normal"/>
    <w:link w:val="BodyText3Char"/>
    <w:uiPriority w:val="99"/>
    <w:semiHidden/>
    <w:unhideWhenUsed/>
    <w:rsid w:val="009E4565"/>
    <w:pPr>
      <w:spacing w:after="120"/>
    </w:pPr>
    <w:rPr>
      <w:sz w:val="16"/>
      <w:szCs w:val="16"/>
    </w:rPr>
  </w:style>
  <w:style w:type="character" w:customStyle="1" w:styleId="BodyText3Char">
    <w:name w:val="Body Text 3 Char"/>
    <w:basedOn w:val="DefaultParagraphFont"/>
    <w:link w:val="BodyText3"/>
    <w:uiPriority w:val="99"/>
    <w:semiHidden/>
    <w:rsid w:val="009E4565"/>
    <w:rPr>
      <w:rFonts w:ascii="Verdana" w:eastAsia="Times New Roman" w:hAnsi="Verdana" w:cs="Times New Roman"/>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565"/>
    <w:pPr>
      <w:widowControl w:val="0"/>
      <w:spacing w:after="0" w:line="240" w:lineRule="auto"/>
    </w:pPr>
    <w:rPr>
      <w:rFonts w:ascii="Verdana" w:eastAsia="Times New Roman" w:hAnsi="Verdana" w:cs="Times New Roman"/>
      <w:snapToGrid w:val="0"/>
      <w:sz w:val="24"/>
      <w:szCs w:val="20"/>
    </w:rPr>
  </w:style>
  <w:style w:type="paragraph" w:styleId="Heading1">
    <w:name w:val="heading 1"/>
    <w:basedOn w:val="Normal"/>
    <w:next w:val="Normal"/>
    <w:link w:val="Heading1Char"/>
    <w:qFormat/>
    <w:rsid w:val="009E4565"/>
    <w:pPr>
      <w:keepNext/>
      <w:tabs>
        <w:tab w:val="center" w:pos="4680"/>
      </w:tabs>
      <w:outlineLvl w:val="0"/>
    </w:pPr>
    <w:rPr>
      <w:b/>
      <w:color w:val="0000FF"/>
      <w:sz w:val="22"/>
    </w:rPr>
  </w:style>
  <w:style w:type="paragraph" w:styleId="Heading2">
    <w:name w:val="heading 2"/>
    <w:basedOn w:val="Normal"/>
    <w:next w:val="Normal"/>
    <w:link w:val="Heading2Char"/>
    <w:qFormat/>
    <w:rsid w:val="009E4565"/>
    <w:pPr>
      <w:keepNext/>
      <w:outlineLvl w:val="1"/>
    </w:pPr>
    <w:rPr>
      <w:color w:val="00000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565"/>
    <w:rPr>
      <w:rFonts w:ascii="Verdana" w:eastAsia="Times New Roman" w:hAnsi="Verdana" w:cs="Times New Roman"/>
      <w:b/>
      <w:snapToGrid w:val="0"/>
      <w:color w:val="0000FF"/>
      <w:szCs w:val="20"/>
    </w:rPr>
  </w:style>
  <w:style w:type="character" w:customStyle="1" w:styleId="Heading2Char">
    <w:name w:val="Heading 2 Char"/>
    <w:basedOn w:val="DefaultParagraphFont"/>
    <w:link w:val="Heading2"/>
    <w:rsid w:val="009E4565"/>
    <w:rPr>
      <w:rFonts w:ascii="Verdana" w:eastAsia="Times New Roman" w:hAnsi="Verdana" w:cs="Times New Roman"/>
      <w:snapToGrid w:val="0"/>
      <w:color w:val="000000"/>
      <w:szCs w:val="20"/>
      <w:u w:val="single"/>
    </w:rPr>
  </w:style>
  <w:style w:type="paragraph" w:styleId="BodyText">
    <w:name w:val="Body Text"/>
    <w:basedOn w:val="Normal"/>
    <w:link w:val="BodyTextChar"/>
    <w:rsid w:val="009E4565"/>
    <w:pPr>
      <w:jc w:val="both"/>
    </w:pPr>
    <w:rPr>
      <w:color w:val="000000"/>
      <w:sz w:val="22"/>
    </w:rPr>
  </w:style>
  <w:style w:type="character" w:customStyle="1" w:styleId="BodyTextChar">
    <w:name w:val="Body Text Char"/>
    <w:basedOn w:val="DefaultParagraphFont"/>
    <w:link w:val="BodyText"/>
    <w:rsid w:val="009E4565"/>
    <w:rPr>
      <w:rFonts w:ascii="Verdana" w:eastAsia="Times New Roman" w:hAnsi="Verdana" w:cs="Times New Roman"/>
      <w:snapToGrid w:val="0"/>
      <w:color w:val="000000"/>
      <w:szCs w:val="20"/>
    </w:rPr>
  </w:style>
  <w:style w:type="paragraph" w:styleId="BodyText3">
    <w:name w:val="Body Text 3"/>
    <w:basedOn w:val="Normal"/>
    <w:link w:val="BodyText3Char"/>
    <w:uiPriority w:val="99"/>
    <w:semiHidden/>
    <w:unhideWhenUsed/>
    <w:rsid w:val="009E4565"/>
    <w:pPr>
      <w:spacing w:after="120"/>
    </w:pPr>
    <w:rPr>
      <w:sz w:val="16"/>
      <w:szCs w:val="16"/>
    </w:rPr>
  </w:style>
  <w:style w:type="character" w:customStyle="1" w:styleId="BodyText3Char">
    <w:name w:val="Body Text 3 Char"/>
    <w:basedOn w:val="DefaultParagraphFont"/>
    <w:link w:val="BodyText3"/>
    <w:uiPriority w:val="99"/>
    <w:semiHidden/>
    <w:rsid w:val="009E4565"/>
    <w:rPr>
      <w:rFonts w:ascii="Verdana" w:eastAsia="Times New Roman" w:hAnsi="Verdana" w:cs="Times New Roman"/>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1180</Words>
  <Characters>6727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7892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Maelynn Valentine</dc:creator>
  <cp:lastModifiedBy>Maelynn Valentine</cp:lastModifiedBy>
  <cp:revision>2</cp:revision>
  <dcterms:created xsi:type="dcterms:W3CDTF">2021-04-21T15:36:00Z</dcterms:created>
  <dcterms:modified xsi:type="dcterms:W3CDTF">2021-04-21T15:36:00Z</dcterms:modified>
</cp:coreProperties>
</file>