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A59F" w14:textId="7C93FC7E" w:rsidR="0062223D" w:rsidRPr="008907DB" w:rsidRDefault="008907DB" w:rsidP="008907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7DB">
        <w:rPr>
          <w:rFonts w:ascii="Times New Roman" w:hAnsi="Times New Roman" w:cs="Times New Roman"/>
          <w:b/>
          <w:bCs/>
          <w:sz w:val="24"/>
          <w:szCs w:val="24"/>
        </w:rPr>
        <w:t>OAKLEY CITY</w:t>
      </w:r>
    </w:p>
    <w:p w14:paraId="544A5A32" w14:textId="46DC3DC8" w:rsidR="008907DB" w:rsidRPr="008907DB" w:rsidRDefault="008907DB" w:rsidP="008907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7DB">
        <w:rPr>
          <w:rFonts w:ascii="Times New Roman" w:hAnsi="Times New Roman" w:cs="Times New Roman"/>
          <w:b/>
          <w:bCs/>
          <w:sz w:val="24"/>
          <w:szCs w:val="24"/>
        </w:rPr>
        <w:t>ORDINANCE NO 2021-04</w:t>
      </w:r>
    </w:p>
    <w:p w14:paraId="2524AD8A" w14:textId="0B223E0F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37E65" w14:textId="5F4EA8D3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07DB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8907DB">
        <w:rPr>
          <w:rFonts w:ascii="Times New Roman" w:hAnsi="Times New Roman" w:cs="Times New Roman"/>
          <w:sz w:val="24"/>
          <w:szCs w:val="24"/>
        </w:rPr>
        <w:t xml:space="preserve"> Section 10-9a-505 of the Utah Code allows a municipal legislative body to zone land within the municipality; and</w:t>
      </w:r>
    </w:p>
    <w:p w14:paraId="67AF9F49" w14:textId="77777777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0AF02" w14:textId="577E9E4B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WHEREAS, Oakley City has received an application to rezone the land identified on Exhibit A attached hereto; and</w:t>
      </w:r>
    </w:p>
    <w:p w14:paraId="2F8B76DE" w14:textId="77777777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3EBF1" w14:textId="145BF167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07DB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8907DB">
        <w:rPr>
          <w:rFonts w:ascii="Times New Roman" w:hAnsi="Times New Roman" w:cs="Times New Roman"/>
          <w:sz w:val="24"/>
          <w:szCs w:val="24"/>
        </w:rPr>
        <w:t xml:space="preserve"> all required public hearings have been held on said rezone application at which public comment was received; and</w:t>
      </w:r>
    </w:p>
    <w:p w14:paraId="2648AC39" w14:textId="77777777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806ED" w14:textId="582B8B32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07DB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8907DB">
        <w:rPr>
          <w:rFonts w:ascii="Times New Roman" w:hAnsi="Times New Roman" w:cs="Times New Roman"/>
          <w:sz w:val="24"/>
          <w:szCs w:val="24"/>
        </w:rPr>
        <w:t xml:space="preserve"> the City Council finds it in the best interest of the City and the public to rezone said land.</w:t>
      </w:r>
    </w:p>
    <w:p w14:paraId="28237409" w14:textId="77777777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EA86D" w14:textId="1987EC49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NOW, THEREFORE, BE IT HEREBY ORDAINED by the City Council of Oakley City, State of Utah, as follows:</w:t>
      </w:r>
    </w:p>
    <w:p w14:paraId="7014929B" w14:textId="77777777" w:rsidR="004A7B4A" w:rsidRDefault="004A7B4A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ED81E" w14:textId="0E806E4F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The land identified on Exhibit A attached hereto is rezoned from A-40 to A-5 zoning.</w:t>
      </w:r>
    </w:p>
    <w:p w14:paraId="42C7D293" w14:textId="77777777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F1B15" w14:textId="3DB08A2A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PASSED AND ADOPTED by the Oakley City Council on the __________day of _______________, 2021.</w:t>
      </w:r>
    </w:p>
    <w:p w14:paraId="38B15123" w14:textId="05828A6E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541D9" w14:textId="699518DA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  <w:t>Aye</w:t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  <w:t>Nay</w:t>
      </w:r>
    </w:p>
    <w:p w14:paraId="17E749ED" w14:textId="1D069E37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Council Member Smart</w:t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  <w:t>X</w:t>
      </w:r>
    </w:p>
    <w:p w14:paraId="6C20CC52" w14:textId="403BCEF5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Council Member Wilmoth</w:t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  <w:t>X</w:t>
      </w:r>
    </w:p>
    <w:p w14:paraId="517F5516" w14:textId="21F05908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Council Member Frazier</w:t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  <w:t>X</w:t>
      </w:r>
    </w:p>
    <w:p w14:paraId="63E32044" w14:textId="5AFD4192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Council Member Neff (Absent)</w:t>
      </w:r>
    </w:p>
    <w:p w14:paraId="40C960B8" w14:textId="1C945276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Council Member Kelly</w:t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</w:r>
      <w:r w:rsidRPr="008907DB">
        <w:rPr>
          <w:rFonts w:ascii="Times New Roman" w:hAnsi="Times New Roman" w:cs="Times New Roman"/>
          <w:sz w:val="24"/>
          <w:szCs w:val="24"/>
        </w:rPr>
        <w:tab/>
        <w:t>X</w:t>
      </w:r>
    </w:p>
    <w:p w14:paraId="07CC78C0" w14:textId="4A41235C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3ED25" w14:textId="77777777" w:rsid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23B34" w14:textId="012C4872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OAKLEY CITY:</w:t>
      </w:r>
    </w:p>
    <w:p w14:paraId="36564B90" w14:textId="77777777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68B15" w14:textId="00E3984C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41C2D6E" w14:textId="4C0AAA52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Wade Woolstenhulme, Mayor</w:t>
      </w:r>
    </w:p>
    <w:p w14:paraId="5034EC85" w14:textId="19629744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1C339" w14:textId="00A599A5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ATTEST:</w:t>
      </w:r>
    </w:p>
    <w:p w14:paraId="6C03F72D" w14:textId="6F2E7370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F8B8B" w14:textId="40DFFECD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C3ED72F" w14:textId="5EC21590" w:rsidR="008907DB" w:rsidRPr="008907DB" w:rsidRDefault="008907DB" w:rsidP="0089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Amy Rydalch, City Recorder</w:t>
      </w:r>
    </w:p>
    <w:p w14:paraId="600060DB" w14:textId="77777777" w:rsidR="008907DB" w:rsidRDefault="008907DB">
      <w:pPr>
        <w:rPr>
          <w:rFonts w:ascii="Times New Roman" w:hAnsi="Times New Roman" w:cs="Times New Roman"/>
          <w:sz w:val="24"/>
          <w:szCs w:val="24"/>
        </w:rPr>
      </w:pPr>
    </w:p>
    <w:p w14:paraId="0CA62292" w14:textId="77777777" w:rsidR="008907DB" w:rsidRDefault="008907DB">
      <w:pPr>
        <w:rPr>
          <w:rFonts w:ascii="Times New Roman" w:hAnsi="Times New Roman" w:cs="Times New Roman"/>
          <w:sz w:val="24"/>
          <w:szCs w:val="24"/>
        </w:rPr>
      </w:pPr>
    </w:p>
    <w:p w14:paraId="43CDA873" w14:textId="5C88FDF3" w:rsidR="008907DB" w:rsidRDefault="008907DB">
      <w:pPr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sz w:val="24"/>
          <w:szCs w:val="24"/>
        </w:rPr>
        <w:t>SEAL</w:t>
      </w:r>
    </w:p>
    <w:p w14:paraId="72CB2A4E" w14:textId="77777777" w:rsidR="004A7B4A" w:rsidRDefault="004A7B4A">
      <w:pPr>
        <w:rPr>
          <w:rFonts w:ascii="Times New Roman" w:hAnsi="Times New Roman" w:cs="Times New Roman"/>
          <w:sz w:val="24"/>
          <w:szCs w:val="24"/>
        </w:rPr>
      </w:pPr>
    </w:p>
    <w:p w14:paraId="1352035D" w14:textId="77777777" w:rsidR="004A7B4A" w:rsidRDefault="004A7B4A">
      <w:pPr>
        <w:rPr>
          <w:rFonts w:ascii="Times New Roman" w:hAnsi="Times New Roman" w:cs="Times New Roman"/>
          <w:sz w:val="24"/>
          <w:szCs w:val="24"/>
        </w:rPr>
      </w:pPr>
    </w:p>
    <w:p w14:paraId="5BD9764A" w14:textId="77777777" w:rsidR="004A7B4A" w:rsidRDefault="004A7B4A">
      <w:pPr>
        <w:rPr>
          <w:rFonts w:ascii="Times New Roman" w:hAnsi="Times New Roman" w:cs="Times New Roman"/>
          <w:sz w:val="24"/>
          <w:szCs w:val="24"/>
        </w:rPr>
      </w:pPr>
    </w:p>
    <w:p w14:paraId="338D29EF" w14:textId="77777777" w:rsidR="004A7B4A" w:rsidRDefault="004A7B4A">
      <w:pPr>
        <w:rPr>
          <w:rFonts w:ascii="Times New Roman" w:hAnsi="Times New Roman" w:cs="Times New Roman"/>
          <w:sz w:val="24"/>
          <w:szCs w:val="24"/>
        </w:rPr>
      </w:pPr>
    </w:p>
    <w:p w14:paraId="0E8334FD" w14:textId="409BC97A" w:rsidR="008907DB" w:rsidRDefault="00890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EXHIBIT A: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42346D" w:rsidRPr="0042346D" w14:paraId="71C01E27" w14:textId="77777777" w:rsidTr="004234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0E3684F" w14:textId="77777777" w:rsidR="0042346D" w:rsidRDefault="0042346D" w:rsidP="004234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346D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Acres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26.60</w:t>
            </w:r>
          </w:p>
          <w:p w14:paraId="55EFF613" w14:textId="0CE5A479" w:rsidR="0009704D" w:rsidRPr="0042346D" w:rsidRDefault="0009704D" w:rsidP="004234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46D" w:rsidRPr="0042346D" w14:paraId="40FC028F" w14:textId="77777777" w:rsidTr="004234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EA13AB" w14:textId="77777777" w:rsidR="0042346D" w:rsidRDefault="0042346D" w:rsidP="004234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346D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Situs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 4450 N NEW </w:t>
            </w:r>
            <w:proofErr w:type="gramStart"/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LN ,</w:t>
            </w:r>
            <w:proofErr w:type="gramEnd"/>
          </w:p>
          <w:p w14:paraId="7251A38B" w14:textId="0F257AF0" w:rsidR="0009704D" w:rsidRPr="0042346D" w:rsidRDefault="0009704D" w:rsidP="004234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46D" w:rsidRPr="0042346D" w14:paraId="1C5E4CA1" w14:textId="77777777" w:rsidTr="004234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5C6CC9" w14:textId="77777777" w:rsidR="0042346D" w:rsidRDefault="0042346D" w:rsidP="004234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346D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Tax District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 05 - OAKLEY </w:t>
            </w:r>
            <w:proofErr w:type="gramStart"/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A,B</w:t>
            </w:r>
            <w:proofErr w:type="gramEnd"/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,C,U</w:t>
            </w:r>
          </w:p>
          <w:p w14:paraId="1EFAF38E" w14:textId="4E014FBA" w:rsidR="0009704D" w:rsidRPr="0042346D" w:rsidRDefault="0009704D" w:rsidP="004234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46D" w:rsidRPr="0042346D" w14:paraId="09548E06" w14:textId="77777777" w:rsidTr="004234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2641C4" w14:textId="77777777" w:rsidR="0042346D" w:rsidRDefault="0042346D" w:rsidP="004234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346D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Parcel Number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OTBV-285</w:t>
            </w:r>
          </w:p>
          <w:p w14:paraId="68AE7F3F" w14:textId="2BC6292C" w:rsidR="0009704D" w:rsidRPr="0042346D" w:rsidRDefault="0009704D" w:rsidP="004234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46D" w:rsidRPr="0042346D" w14:paraId="26734CCA" w14:textId="77777777" w:rsidTr="004234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D93282" w14:textId="77777777" w:rsidR="0042346D" w:rsidRPr="0042346D" w:rsidRDefault="0042346D" w:rsidP="004234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346D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Legal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BEG NE'LY 80.0 FT FROM C/L WEBER-PROVO DIVERSION CANAL WH PT IS N 506.51 FT E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br/>
              <w:t>1980.0 FT FROM W1/4 COR SEC 28 T1SR6E SLBM; RUN TH ALONG NE'LY LINE SD CANAL R/W N 64*36' W 254.05 FT TO PT OF 1352.70 FT RAD CUR TO RIGHT; TH NW'LY ALONG ARC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br/>
              <w:t>SD CUR 235.30 FT TO PT TANGENCY; TH N 54*38' W 279.32 FT TO 40.0 AC LINE; TH N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br/>
              <w:t>423.98 FT TO NE COR SW1/4 NW1/4 SEC 28;TH W ALONG 40.0 AC LINE 224.82 FT TO R/W LINE; TH N 20*08' W 200.53 FT PT OF 449.30 FT RAD CUR TO LEFT; TH NW'LY ALONG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br/>
              <w:t>ARC SD CUR 265.57 FT TO PT TANGENCY; THN 54*00' W 113.5 FT TO PT 197.90 FT RAD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br/>
              <w:t>CUR TO RIGHT; TH NW'LY ALONG ARC SD CUR188.01 FT TO PT OF TANGENCY; TH N 0*26'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br/>
              <w:t>E 34.56 FT; TH LEAVING SD R/W E 1274.09FT; TH S 1473.49 FT TO PT OF BEG CONT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br/>
              <w:t>25.816 AC; ALSO BEG AT THE SW COR OF THE NW1/4 OF THE NW1/4 SEC 28 T1SR6E SLBM; &amp; RUN TH E ALONG THE 40.0 AC LINE 952.95 FT M/L TO THE W'LY LINE OF THE PROVO RIVER WATER USERS ASSOC R/W; &amp; RUN TH ALONG SD W'LY R/W LINE N 20*08' W 138.26 FT TO THE PT OF CURVATURE OF A 309.30 FT RAD CUR TO THE LEFT; TH NW'LY ALONG ARC OF SD CUR 182.82 FT TO THE PT OF TANGENCY; TH N 54* W 22.93 FT; TH LEAVING SD W'LY R/W LINE &amp; RUN S 36* W 27.07 FT TO THE PT OF CURVATURE OF A 13.00 FT RAD CUR TO THE LEFT; TH S'LY ALONG ARC OF SD CUR 20.95 FT TO THE PT OF TANGENCY; TH S 56*20' E 80.18 FT; TH S 34*05' E 76.00 FT; TH S 20*35' E 37.00 FT; TH S 08*43' E 34.00 FT TO THE PT OF CUR OF A 40.00FT RAD CUR TO THE RIGHT; TH SW'LY ALONG ARC OF SD CUR 68.92 TO PT OF TANGENCY; TH W 853.55 FT; TH S 25.00 FT TO PT OF BEG CONT 0.78 AC M/L BAL 26.60 ACFQC-145 LWD-515 MWD-3 M22-537 M14-10-13</w:t>
            </w:r>
            <w:r w:rsidRPr="0042346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br/>
              <w:t>M39-496 M64-147 M65-449 M75-425 M112-591 (ANNEXED WAS CD-285) 1301-608 1489-1003 2509-591</w:t>
            </w:r>
          </w:p>
        </w:tc>
      </w:tr>
    </w:tbl>
    <w:p w14:paraId="4F410C08" w14:textId="77777777" w:rsidR="008907DB" w:rsidRPr="008907DB" w:rsidRDefault="008907DB">
      <w:pPr>
        <w:rPr>
          <w:rFonts w:ascii="Times New Roman" w:hAnsi="Times New Roman" w:cs="Times New Roman"/>
          <w:sz w:val="24"/>
          <w:szCs w:val="24"/>
        </w:rPr>
      </w:pPr>
    </w:p>
    <w:sectPr w:rsidR="008907DB" w:rsidRPr="008907DB" w:rsidSect="004A7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DB"/>
    <w:rsid w:val="0009704D"/>
    <w:rsid w:val="0027372E"/>
    <w:rsid w:val="0042346D"/>
    <w:rsid w:val="004A7B4A"/>
    <w:rsid w:val="0062223D"/>
    <w:rsid w:val="00681C9D"/>
    <w:rsid w:val="008907DB"/>
    <w:rsid w:val="00B01FCA"/>
    <w:rsid w:val="00C85AB6"/>
    <w:rsid w:val="00E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021A"/>
  <w15:chartTrackingRefBased/>
  <w15:docId w15:val="{A27257B7-1A92-4217-B9C3-1A5AB308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931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4685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Woolstenhulme</dc:creator>
  <cp:keywords/>
  <dc:description/>
  <cp:lastModifiedBy>Stephanie Woolstenhulme</cp:lastModifiedBy>
  <cp:revision>2</cp:revision>
  <dcterms:created xsi:type="dcterms:W3CDTF">2021-04-19T17:44:00Z</dcterms:created>
  <dcterms:modified xsi:type="dcterms:W3CDTF">2021-04-19T17:44:00Z</dcterms:modified>
</cp:coreProperties>
</file>