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rPr>
        <w:id w:val="1622959382"/>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11016"/>
          </w:tblGrid>
          <w:tr w:rsidR="007663BF">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sdtContent>
                <w:tc>
                  <w:tcPr>
                    <w:tcW w:w="5000" w:type="pct"/>
                  </w:tcPr>
                  <w:p w:rsidR="007663BF" w:rsidRDefault="007663BF" w:rsidP="007663BF">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CLEVELAND TOWN</w:t>
                    </w:r>
                  </w:p>
                </w:tc>
              </w:sdtContent>
            </w:sdt>
          </w:tr>
          <w:tr w:rsidR="007663BF">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7663BF" w:rsidRDefault="007663BF" w:rsidP="007663BF">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POLICIES AND PROCEDURES</w:t>
                    </w:r>
                    <w:r w:rsidR="00B24E10">
                      <w:rPr>
                        <w:rFonts w:asciiTheme="majorHAnsi" w:eastAsiaTheme="majorEastAsia" w:hAnsiTheme="majorHAnsi" w:cstheme="majorBidi"/>
                        <w:sz w:val="80"/>
                        <w:szCs w:val="80"/>
                      </w:rPr>
                      <w:t xml:space="preserve"> FOR FINANCES AND GENERAL MANAGEMENT OF CLEVELAND TOWN</w:t>
                    </w:r>
                  </w:p>
                </w:tc>
              </w:sdtContent>
            </w:sdt>
          </w:tr>
          <w:tr w:rsidR="007663BF">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7663BF" w:rsidRDefault="007663BF" w:rsidP="007663BF">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General Provisions</w:t>
                    </w:r>
                  </w:p>
                </w:tc>
              </w:sdtContent>
            </w:sdt>
          </w:tr>
          <w:tr w:rsidR="007663BF">
            <w:trPr>
              <w:trHeight w:val="360"/>
              <w:jc w:val="center"/>
            </w:trPr>
            <w:tc>
              <w:tcPr>
                <w:tcW w:w="5000" w:type="pct"/>
                <w:vAlign w:val="center"/>
              </w:tcPr>
              <w:p w:rsidR="007663BF" w:rsidRDefault="007663BF">
                <w:pPr>
                  <w:pStyle w:val="NoSpacing"/>
                  <w:jc w:val="center"/>
                </w:pPr>
              </w:p>
            </w:tc>
          </w:tr>
          <w:tr w:rsidR="007663BF">
            <w:trPr>
              <w:trHeight w:val="360"/>
              <w:jc w:val="center"/>
            </w:trPr>
            <w:tc>
              <w:tcPr>
                <w:tcW w:w="5000" w:type="pct"/>
                <w:vAlign w:val="center"/>
              </w:tcPr>
              <w:p w:rsidR="007663BF" w:rsidRDefault="007663BF" w:rsidP="00797907">
                <w:pPr>
                  <w:pStyle w:val="NoSpacing"/>
                  <w:rPr>
                    <w:b/>
                    <w:bCs/>
                  </w:rPr>
                </w:pPr>
              </w:p>
            </w:tc>
          </w:tr>
          <w:tr w:rsidR="007663BF">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9-09-04T00:00:00Z">
                  <w:dateFormat w:val="M/d/yyyy"/>
                  <w:lid w:val="en-US"/>
                  <w:storeMappedDataAs w:val="dateTime"/>
                  <w:calendar w:val="gregorian"/>
                </w:date>
              </w:sdtPr>
              <w:sdtEndPr/>
              <w:sdtContent>
                <w:tc>
                  <w:tcPr>
                    <w:tcW w:w="5000" w:type="pct"/>
                    <w:vAlign w:val="center"/>
                  </w:tcPr>
                  <w:p w:rsidR="007663BF" w:rsidRDefault="004B040E">
                    <w:pPr>
                      <w:pStyle w:val="NoSpacing"/>
                      <w:jc w:val="center"/>
                      <w:rPr>
                        <w:b/>
                        <w:bCs/>
                      </w:rPr>
                    </w:pPr>
                    <w:r>
                      <w:rPr>
                        <w:b/>
                        <w:bCs/>
                      </w:rPr>
                      <w:t>9/4</w:t>
                    </w:r>
                    <w:r w:rsidR="00C805F2">
                      <w:rPr>
                        <w:b/>
                        <w:bCs/>
                      </w:rPr>
                      <w:t>/2019</w:t>
                    </w:r>
                  </w:p>
                </w:tc>
              </w:sdtContent>
            </w:sdt>
          </w:tr>
        </w:tbl>
        <w:p w:rsidR="007663BF" w:rsidRDefault="007663BF"/>
        <w:p w:rsidR="007663BF" w:rsidRDefault="007663BF"/>
        <w:tbl>
          <w:tblPr>
            <w:tblpPr w:leftFromText="187" w:rightFromText="187" w:horzAnchor="margin" w:tblpXSpec="center" w:tblpYSpec="bottom"/>
            <w:tblW w:w="5000" w:type="pct"/>
            <w:tblLook w:val="04A0" w:firstRow="1" w:lastRow="0" w:firstColumn="1" w:lastColumn="0" w:noHBand="0" w:noVBand="1"/>
          </w:tblPr>
          <w:tblGrid>
            <w:gridCol w:w="11016"/>
          </w:tblGrid>
          <w:tr w:rsidR="007663BF">
            <w:sdt>
              <w:sdt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rsidR="007663BF" w:rsidRDefault="007663BF" w:rsidP="00797907">
                    <w:pPr>
                      <w:pStyle w:val="NoSpacing"/>
                      <w:jc w:val="center"/>
                    </w:pPr>
                    <w:r>
                      <w:t>Governing boards are responsible for ensuring that entity resources are used in an efficient, effective and lawful manner.  As such, council members should take a proactive role in monitoring and evaluating the entity’s financial and compliance processes.</w:t>
                    </w:r>
                  </w:p>
                </w:tc>
              </w:sdtContent>
            </w:sdt>
          </w:tr>
        </w:tbl>
        <w:p w:rsidR="007663BF" w:rsidRDefault="007663BF"/>
        <w:p w:rsidR="007663BF" w:rsidRDefault="007663BF">
          <w:r>
            <w:br w:type="page"/>
          </w:r>
        </w:p>
      </w:sdtContent>
    </w:sdt>
    <w:p w:rsidR="007663BF" w:rsidRPr="004B040E" w:rsidRDefault="00797907" w:rsidP="00797907">
      <w:pPr>
        <w:pStyle w:val="NoSpacing"/>
        <w:jc w:val="center"/>
        <w:rPr>
          <w:rFonts w:asciiTheme="majorHAnsi" w:hAnsiTheme="majorHAnsi"/>
          <w:sz w:val="40"/>
          <w:szCs w:val="40"/>
        </w:rPr>
      </w:pPr>
      <w:r w:rsidRPr="004B040E">
        <w:rPr>
          <w:rFonts w:asciiTheme="majorHAnsi" w:hAnsiTheme="majorHAnsi"/>
          <w:sz w:val="40"/>
          <w:szCs w:val="40"/>
        </w:rPr>
        <w:lastRenderedPageBreak/>
        <w:t>TABLE OF CONTENTS</w:t>
      </w:r>
    </w:p>
    <w:p w:rsidR="00797907" w:rsidRDefault="00797907" w:rsidP="00797907">
      <w:pPr>
        <w:pStyle w:val="NoSpacing"/>
      </w:pPr>
    </w:p>
    <w:p w:rsidR="00E83B57" w:rsidRDefault="00E83B57" w:rsidP="00797907">
      <w:pPr>
        <w:pStyle w:val="NoSpacing"/>
      </w:pPr>
    </w:p>
    <w:p w:rsidR="00E83B57" w:rsidRPr="007663BF" w:rsidRDefault="00E83B57" w:rsidP="00797907">
      <w:pPr>
        <w:pStyle w:val="NoSpacing"/>
      </w:pPr>
      <w:r>
        <w:br/>
      </w:r>
    </w:p>
    <w:p w:rsidR="007663BF" w:rsidRPr="00E83B57" w:rsidRDefault="00797907" w:rsidP="00797907">
      <w:pPr>
        <w:pStyle w:val="NoSpacing"/>
        <w:rPr>
          <w:rFonts w:asciiTheme="majorHAnsi" w:hAnsiTheme="majorHAnsi"/>
          <w:sz w:val="24"/>
          <w:szCs w:val="24"/>
        </w:rPr>
      </w:pPr>
      <w:r w:rsidRPr="00E83B57">
        <w:rPr>
          <w:rFonts w:asciiTheme="majorHAnsi" w:hAnsiTheme="majorHAnsi"/>
          <w:sz w:val="24"/>
          <w:szCs w:val="24"/>
        </w:rPr>
        <w:t>Staff Organizational Structure</w:t>
      </w:r>
      <w:r w:rsidRPr="00E83B57">
        <w:rPr>
          <w:rFonts w:asciiTheme="majorHAnsi" w:hAnsiTheme="majorHAnsi"/>
          <w:sz w:val="24"/>
          <w:szCs w:val="24"/>
        </w:rPr>
        <w:tab/>
      </w:r>
      <w:r w:rsidRPr="00E83B57">
        <w:rPr>
          <w:rFonts w:asciiTheme="majorHAnsi" w:hAnsiTheme="majorHAnsi"/>
          <w:sz w:val="24"/>
          <w:szCs w:val="24"/>
        </w:rPr>
        <w:tab/>
      </w:r>
      <w:r w:rsidRPr="00E83B57">
        <w:rPr>
          <w:rFonts w:asciiTheme="majorHAnsi" w:hAnsiTheme="majorHAnsi"/>
          <w:sz w:val="24"/>
          <w:szCs w:val="24"/>
        </w:rPr>
        <w:tab/>
      </w:r>
      <w:r w:rsidRPr="00E83B57">
        <w:rPr>
          <w:rFonts w:asciiTheme="majorHAnsi" w:hAnsiTheme="majorHAnsi"/>
          <w:sz w:val="24"/>
          <w:szCs w:val="24"/>
        </w:rPr>
        <w:tab/>
      </w:r>
      <w:r w:rsidRPr="00E83B57">
        <w:rPr>
          <w:rFonts w:asciiTheme="majorHAnsi" w:hAnsiTheme="majorHAnsi"/>
          <w:sz w:val="24"/>
          <w:szCs w:val="24"/>
        </w:rPr>
        <w:tab/>
      </w:r>
      <w:r w:rsidRPr="00E83B57">
        <w:rPr>
          <w:rFonts w:asciiTheme="majorHAnsi" w:hAnsiTheme="majorHAnsi"/>
          <w:sz w:val="24"/>
          <w:szCs w:val="24"/>
        </w:rPr>
        <w:tab/>
      </w:r>
      <w:r w:rsidRPr="00E83B57">
        <w:rPr>
          <w:rFonts w:asciiTheme="majorHAnsi" w:hAnsiTheme="majorHAnsi"/>
          <w:sz w:val="24"/>
          <w:szCs w:val="24"/>
        </w:rPr>
        <w:tab/>
      </w:r>
      <w:r w:rsidRPr="00E83B57">
        <w:rPr>
          <w:rFonts w:asciiTheme="majorHAnsi" w:hAnsiTheme="majorHAnsi"/>
          <w:sz w:val="24"/>
          <w:szCs w:val="24"/>
        </w:rPr>
        <w:tab/>
      </w:r>
    </w:p>
    <w:p w:rsidR="00797907" w:rsidRPr="00E83B57" w:rsidRDefault="00E83B57" w:rsidP="00797907">
      <w:pPr>
        <w:pStyle w:val="NoSpacing"/>
        <w:rPr>
          <w:rFonts w:asciiTheme="majorHAnsi" w:hAnsiTheme="majorHAnsi"/>
          <w:sz w:val="24"/>
          <w:szCs w:val="24"/>
        </w:rPr>
      </w:pPr>
      <w:r w:rsidRPr="00E83B57">
        <w:rPr>
          <w:rFonts w:asciiTheme="majorHAnsi" w:hAnsiTheme="majorHAnsi"/>
          <w:sz w:val="24"/>
          <w:szCs w:val="24"/>
        </w:rPr>
        <w:tab/>
        <w:t>Segregation of Duties</w:t>
      </w:r>
      <w:r w:rsidR="005E6CD4">
        <w:rPr>
          <w:rFonts w:asciiTheme="majorHAnsi" w:hAnsiTheme="majorHAnsi"/>
          <w:sz w:val="24"/>
          <w:szCs w:val="24"/>
        </w:rPr>
        <w:tab/>
      </w:r>
      <w:r w:rsidR="005E6CD4">
        <w:rPr>
          <w:rFonts w:asciiTheme="majorHAnsi" w:hAnsiTheme="majorHAnsi"/>
          <w:sz w:val="24"/>
          <w:szCs w:val="24"/>
        </w:rPr>
        <w:tab/>
      </w:r>
      <w:r w:rsidR="005E6CD4">
        <w:rPr>
          <w:rFonts w:asciiTheme="majorHAnsi" w:hAnsiTheme="majorHAnsi"/>
          <w:sz w:val="24"/>
          <w:szCs w:val="24"/>
        </w:rPr>
        <w:tab/>
      </w:r>
      <w:r w:rsidR="005E6CD4">
        <w:rPr>
          <w:rFonts w:asciiTheme="majorHAnsi" w:hAnsiTheme="majorHAnsi"/>
          <w:sz w:val="24"/>
          <w:szCs w:val="24"/>
        </w:rPr>
        <w:tab/>
      </w:r>
      <w:r w:rsidR="005E6CD4">
        <w:rPr>
          <w:rFonts w:asciiTheme="majorHAnsi" w:hAnsiTheme="majorHAnsi"/>
          <w:sz w:val="24"/>
          <w:szCs w:val="24"/>
        </w:rPr>
        <w:tab/>
      </w:r>
      <w:r w:rsidR="005E6CD4">
        <w:rPr>
          <w:rFonts w:asciiTheme="majorHAnsi" w:hAnsiTheme="majorHAnsi"/>
          <w:sz w:val="24"/>
          <w:szCs w:val="24"/>
        </w:rPr>
        <w:tab/>
      </w:r>
      <w:r w:rsidR="005E6CD4">
        <w:rPr>
          <w:rFonts w:asciiTheme="majorHAnsi" w:hAnsiTheme="majorHAnsi"/>
          <w:sz w:val="24"/>
          <w:szCs w:val="24"/>
        </w:rPr>
        <w:tab/>
      </w:r>
      <w:r w:rsidR="005E6CD4">
        <w:rPr>
          <w:rFonts w:asciiTheme="majorHAnsi" w:hAnsiTheme="majorHAnsi"/>
          <w:sz w:val="24"/>
          <w:szCs w:val="24"/>
        </w:rPr>
        <w:tab/>
        <w:t>Page 2</w:t>
      </w:r>
    </w:p>
    <w:p w:rsidR="00E83B57" w:rsidRPr="00E83B57" w:rsidRDefault="00E83B57" w:rsidP="00797907">
      <w:pPr>
        <w:pStyle w:val="NoSpacing"/>
        <w:rPr>
          <w:rFonts w:asciiTheme="majorHAnsi" w:hAnsiTheme="majorHAnsi"/>
          <w:sz w:val="24"/>
          <w:szCs w:val="24"/>
        </w:rPr>
      </w:pPr>
      <w:r w:rsidRPr="00E83B57">
        <w:rPr>
          <w:rFonts w:asciiTheme="majorHAnsi" w:hAnsiTheme="majorHAnsi"/>
          <w:sz w:val="24"/>
          <w:szCs w:val="24"/>
        </w:rPr>
        <w:tab/>
      </w:r>
      <w:r w:rsidRPr="00E83B57">
        <w:rPr>
          <w:rFonts w:asciiTheme="majorHAnsi" w:hAnsiTheme="majorHAnsi"/>
          <w:sz w:val="24"/>
          <w:szCs w:val="24"/>
        </w:rPr>
        <w:tab/>
        <w:t>Clerk</w:t>
      </w:r>
    </w:p>
    <w:p w:rsidR="00E83B57" w:rsidRPr="00E83B57" w:rsidRDefault="00E83B57" w:rsidP="00797907">
      <w:pPr>
        <w:pStyle w:val="NoSpacing"/>
        <w:rPr>
          <w:rFonts w:asciiTheme="majorHAnsi" w:hAnsiTheme="majorHAnsi"/>
          <w:sz w:val="24"/>
          <w:szCs w:val="24"/>
        </w:rPr>
      </w:pPr>
      <w:r w:rsidRPr="00E83B57">
        <w:rPr>
          <w:rFonts w:asciiTheme="majorHAnsi" w:hAnsiTheme="majorHAnsi"/>
          <w:sz w:val="24"/>
          <w:szCs w:val="24"/>
        </w:rPr>
        <w:tab/>
      </w:r>
      <w:r w:rsidRPr="00E83B57">
        <w:rPr>
          <w:rFonts w:asciiTheme="majorHAnsi" w:hAnsiTheme="majorHAnsi"/>
          <w:sz w:val="24"/>
          <w:szCs w:val="24"/>
        </w:rPr>
        <w:tab/>
        <w:t>Treasurer</w:t>
      </w:r>
    </w:p>
    <w:p w:rsidR="00E83B57" w:rsidRPr="00E83B57" w:rsidRDefault="00E83B57" w:rsidP="00797907">
      <w:pPr>
        <w:pStyle w:val="NoSpacing"/>
        <w:rPr>
          <w:rFonts w:asciiTheme="majorHAnsi" w:hAnsiTheme="majorHAnsi"/>
          <w:sz w:val="24"/>
          <w:szCs w:val="24"/>
        </w:rPr>
      </w:pPr>
      <w:r w:rsidRPr="00E83B57">
        <w:rPr>
          <w:rFonts w:asciiTheme="majorHAnsi" w:hAnsiTheme="majorHAnsi"/>
          <w:sz w:val="24"/>
          <w:szCs w:val="24"/>
        </w:rPr>
        <w:tab/>
      </w:r>
      <w:r w:rsidRPr="00E83B57">
        <w:rPr>
          <w:rFonts w:asciiTheme="majorHAnsi" w:hAnsiTheme="majorHAnsi"/>
          <w:sz w:val="24"/>
          <w:szCs w:val="24"/>
        </w:rPr>
        <w:tab/>
        <w:t>Mayor</w:t>
      </w:r>
    </w:p>
    <w:p w:rsidR="00E83B57" w:rsidRPr="00E83B57" w:rsidRDefault="00E83B57" w:rsidP="00797907">
      <w:pPr>
        <w:pStyle w:val="NoSpacing"/>
        <w:rPr>
          <w:rFonts w:asciiTheme="majorHAnsi" w:hAnsiTheme="majorHAnsi"/>
          <w:sz w:val="24"/>
          <w:szCs w:val="24"/>
        </w:rPr>
      </w:pPr>
      <w:r w:rsidRPr="00E83B57">
        <w:rPr>
          <w:rFonts w:asciiTheme="majorHAnsi" w:hAnsiTheme="majorHAnsi"/>
          <w:sz w:val="24"/>
          <w:szCs w:val="24"/>
        </w:rPr>
        <w:tab/>
      </w:r>
      <w:r w:rsidRPr="00E83B57">
        <w:rPr>
          <w:rFonts w:asciiTheme="majorHAnsi" w:hAnsiTheme="majorHAnsi"/>
          <w:sz w:val="24"/>
          <w:szCs w:val="24"/>
        </w:rPr>
        <w:tab/>
        <w:t>Council</w:t>
      </w:r>
    </w:p>
    <w:p w:rsidR="00E83B57" w:rsidRPr="00E83B57" w:rsidRDefault="00E83B57" w:rsidP="00797907">
      <w:pPr>
        <w:pStyle w:val="NoSpacing"/>
        <w:rPr>
          <w:rFonts w:asciiTheme="majorHAnsi" w:hAnsiTheme="majorHAnsi"/>
          <w:sz w:val="24"/>
          <w:szCs w:val="24"/>
        </w:rPr>
      </w:pPr>
    </w:p>
    <w:p w:rsidR="00E83B57" w:rsidRPr="00E83B57" w:rsidRDefault="00E83B57" w:rsidP="00797907">
      <w:pPr>
        <w:pStyle w:val="NoSpacing"/>
        <w:rPr>
          <w:rFonts w:asciiTheme="majorHAnsi" w:hAnsiTheme="majorHAnsi"/>
          <w:sz w:val="24"/>
          <w:szCs w:val="24"/>
        </w:rPr>
      </w:pPr>
      <w:r w:rsidRPr="00E83B57">
        <w:rPr>
          <w:rFonts w:asciiTheme="majorHAnsi" w:hAnsiTheme="majorHAnsi"/>
          <w:sz w:val="24"/>
          <w:szCs w:val="24"/>
        </w:rPr>
        <w:t>Budget Process</w:t>
      </w:r>
    </w:p>
    <w:p w:rsidR="00E83B57" w:rsidRPr="00E83B57" w:rsidRDefault="00E83B57" w:rsidP="00797907">
      <w:pPr>
        <w:pStyle w:val="NoSpacing"/>
        <w:rPr>
          <w:rFonts w:asciiTheme="majorHAnsi" w:hAnsiTheme="majorHAnsi"/>
          <w:sz w:val="24"/>
          <w:szCs w:val="24"/>
        </w:rPr>
      </w:pPr>
      <w:r w:rsidRPr="00E83B57">
        <w:rPr>
          <w:rFonts w:asciiTheme="majorHAnsi" w:hAnsiTheme="majorHAnsi"/>
          <w:sz w:val="24"/>
          <w:szCs w:val="24"/>
        </w:rPr>
        <w:tab/>
        <w:t>Annual Budget</w:t>
      </w:r>
      <w:r w:rsidR="005E6CD4">
        <w:rPr>
          <w:rFonts w:asciiTheme="majorHAnsi" w:hAnsiTheme="majorHAnsi"/>
          <w:sz w:val="24"/>
          <w:szCs w:val="24"/>
        </w:rPr>
        <w:tab/>
      </w:r>
      <w:r w:rsidR="005E6CD4">
        <w:rPr>
          <w:rFonts w:asciiTheme="majorHAnsi" w:hAnsiTheme="majorHAnsi"/>
          <w:sz w:val="24"/>
          <w:szCs w:val="24"/>
        </w:rPr>
        <w:tab/>
      </w:r>
      <w:r w:rsidR="005E6CD4">
        <w:rPr>
          <w:rFonts w:asciiTheme="majorHAnsi" w:hAnsiTheme="majorHAnsi"/>
          <w:sz w:val="24"/>
          <w:szCs w:val="24"/>
        </w:rPr>
        <w:tab/>
      </w:r>
      <w:r w:rsidR="005E6CD4">
        <w:rPr>
          <w:rFonts w:asciiTheme="majorHAnsi" w:hAnsiTheme="majorHAnsi"/>
          <w:sz w:val="24"/>
          <w:szCs w:val="24"/>
        </w:rPr>
        <w:tab/>
      </w:r>
      <w:r w:rsidR="005E6CD4">
        <w:rPr>
          <w:rFonts w:asciiTheme="majorHAnsi" w:hAnsiTheme="majorHAnsi"/>
          <w:sz w:val="24"/>
          <w:szCs w:val="24"/>
        </w:rPr>
        <w:tab/>
      </w:r>
      <w:r w:rsidR="005E6CD4">
        <w:rPr>
          <w:rFonts w:asciiTheme="majorHAnsi" w:hAnsiTheme="majorHAnsi"/>
          <w:sz w:val="24"/>
          <w:szCs w:val="24"/>
        </w:rPr>
        <w:tab/>
      </w:r>
      <w:r w:rsidR="005E6CD4">
        <w:rPr>
          <w:rFonts w:asciiTheme="majorHAnsi" w:hAnsiTheme="majorHAnsi"/>
          <w:sz w:val="24"/>
          <w:szCs w:val="24"/>
        </w:rPr>
        <w:tab/>
      </w:r>
      <w:r w:rsidR="005E6CD4">
        <w:rPr>
          <w:rFonts w:asciiTheme="majorHAnsi" w:hAnsiTheme="majorHAnsi"/>
          <w:sz w:val="24"/>
          <w:szCs w:val="24"/>
        </w:rPr>
        <w:tab/>
      </w:r>
      <w:r w:rsidR="005E6CD4">
        <w:rPr>
          <w:rFonts w:asciiTheme="majorHAnsi" w:hAnsiTheme="majorHAnsi"/>
          <w:sz w:val="24"/>
          <w:szCs w:val="24"/>
        </w:rPr>
        <w:tab/>
        <w:t>Page 3</w:t>
      </w:r>
    </w:p>
    <w:p w:rsidR="00675804" w:rsidRDefault="00E83B57" w:rsidP="00797907">
      <w:pPr>
        <w:pStyle w:val="NoSpacing"/>
        <w:rPr>
          <w:rFonts w:asciiTheme="majorHAnsi" w:hAnsiTheme="majorHAnsi"/>
          <w:sz w:val="24"/>
          <w:szCs w:val="24"/>
        </w:rPr>
      </w:pPr>
      <w:r w:rsidRPr="00E83B57">
        <w:rPr>
          <w:rFonts w:asciiTheme="majorHAnsi" w:hAnsiTheme="majorHAnsi"/>
          <w:sz w:val="24"/>
          <w:szCs w:val="24"/>
        </w:rPr>
        <w:tab/>
        <w:t>Budget Amendments</w:t>
      </w:r>
      <w:r w:rsidR="00675804">
        <w:rPr>
          <w:rFonts w:asciiTheme="majorHAnsi" w:hAnsiTheme="majorHAnsi"/>
          <w:sz w:val="24"/>
          <w:szCs w:val="24"/>
        </w:rPr>
        <w:tab/>
      </w:r>
      <w:r w:rsidR="00675804">
        <w:rPr>
          <w:rFonts w:asciiTheme="majorHAnsi" w:hAnsiTheme="majorHAnsi"/>
          <w:sz w:val="24"/>
          <w:szCs w:val="24"/>
        </w:rPr>
        <w:tab/>
      </w:r>
      <w:r w:rsidR="00675804">
        <w:rPr>
          <w:rFonts w:asciiTheme="majorHAnsi" w:hAnsiTheme="majorHAnsi"/>
          <w:sz w:val="24"/>
          <w:szCs w:val="24"/>
        </w:rPr>
        <w:tab/>
      </w:r>
      <w:r w:rsidR="00675804">
        <w:rPr>
          <w:rFonts w:asciiTheme="majorHAnsi" w:hAnsiTheme="majorHAnsi"/>
          <w:sz w:val="24"/>
          <w:szCs w:val="24"/>
        </w:rPr>
        <w:tab/>
      </w:r>
      <w:r w:rsidR="00675804">
        <w:rPr>
          <w:rFonts w:asciiTheme="majorHAnsi" w:hAnsiTheme="majorHAnsi"/>
          <w:sz w:val="24"/>
          <w:szCs w:val="24"/>
        </w:rPr>
        <w:tab/>
      </w:r>
      <w:r w:rsidR="00675804">
        <w:rPr>
          <w:rFonts w:asciiTheme="majorHAnsi" w:hAnsiTheme="majorHAnsi"/>
          <w:sz w:val="24"/>
          <w:szCs w:val="24"/>
        </w:rPr>
        <w:tab/>
      </w:r>
      <w:r w:rsidR="00675804">
        <w:rPr>
          <w:rFonts w:asciiTheme="majorHAnsi" w:hAnsiTheme="majorHAnsi"/>
          <w:sz w:val="24"/>
          <w:szCs w:val="24"/>
        </w:rPr>
        <w:tab/>
      </w:r>
      <w:r w:rsidR="00675804">
        <w:rPr>
          <w:rFonts w:asciiTheme="majorHAnsi" w:hAnsiTheme="majorHAnsi"/>
          <w:sz w:val="24"/>
          <w:szCs w:val="24"/>
        </w:rPr>
        <w:tab/>
      </w:r>
      <w:r w:rsidR="00675804">
        <w:rPr>
          <w:rFonts w:asciiTheme="majorHAnsi" w:hAnsiTheme="majorHAnsi"/>
          <w:sz w:val="24"/>
          <w:szCs w:val="24"/>
        </w:rPr>
        <w:tab/>
        <w:t>Page 3</w:t>
      </w:r>
    </w:p>
    <w:p w:rsidR="00E83B57" w:rsidRPr="00E83B57" w:rsidRDefault="00675804" w:rsidP="00797907">
      <w:pPr>
        <w:pStyle w:val="NoSpacing"/>
        <w:rPr>
          <w:rFonts w:asciiTheme="majorHAnsi" w:hAnsiTheme="majorHAnsi"/>
          <w:sz w:val="24"/>
          <w:szCs w:val="24"/>
        </w:rPr>
      </w:pPr>
      <w:r>
        <w:rPr>
          <w:rFonts w:asciiTheme="majorHAnsi" w:hAnsiTheme="majorHAnsi"/>
          <w:sz w:val="24"/>
          <w:szCs w:val="24"/>
        </w:rPr>
        <w:tab/>
      </w:r>
      <w:r w:rsidR="005308F5">
        <w:rPr>
          <w:rFonts w:asciiTheme="majorHAnsi" w:hAnsiTheme="majorHAnsi"/>
          <w:sz w:val="24"/>
          <w:szCs w:val="24"/>
        </w:rPr>
        <w:t>Monthly</w:t>
      </w:r>
      <w:r>
        <w:rPr>
          <w:rFonts w:asciiTheme="majorHAnsi" w:hAnsiTheme="majorHAnsi"/>
          <w:sz w:val="24"/>
          <w:szCs w:val="24"/>
        </w:rPr>
        <w:t xml:space="preserve"> Budget review</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Page 4</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rsidR="00D6441C" w:rsidRDefault="00DC053C" w:rsidP="00797907">
      <w:pPr>
        <w:pStyle w:val="NoSpacing"/>
        <w:rPr>
          <w:rFonts w:asciiTheme="majorHAnsi" w:hAnsiTheme="majorHAnsi"/>
          <w:sz w:val="24"/>
          <w:szCs w:val="24"/>
        </w:rPr>
      </w:pPr>
      <w:r>
        <w:rPr>
          <w:rFonts w:asciiTheme="majorHAnsi" w:hAnsiTheme="majorHAnsi"/>
          <w:sz w:val="24"/>
          <w:szCs w:val="24"/>
        </w:rPr>
        <w:tab/>
        <w:t>Quarterly Budget review</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Page 4</w:t>
      </w:r>
      <w:r w:rsidR="00D6441C">
        <w:rPr>
          <w:rFonts w:asciiTheme="majorHAnsi" w:hAnsiTheme="majorHAnsi"/>
          <w:sz w:val="24"/>
          <w:szCs w:val="24"/>
        </w:rPr>
        <w:tab/>
      </w:r>
    </w:p>
    <w:p w:rsidR="00DC053C" w:rsidRPr="00E83B57" w:rsidRDefault="00DC053C" w:rsidP="00797907">
      <w:pPr>
        <w:pStyle w:val="NoSpacing"/>
        <w:rPr>
          <w:rFonts w:asciiTheme="majorHAnsi" w:hAnsiTheme="majorHAnsi"/>
          <w:sz w:val="24"/>
          <w:szCs w:val="24"/>
        </w:rPr>
      </w:pPr>
    </w:p>
    <w:p w:rsidR="00E83B57" w:rsidRPr="00E83B57" w:rsidRDefault="00E83B57" w:rsidP="00797907">
      <w:pPr>
        <w:pStyle w:val="NoSpacing"/>
        <w:rPr>
          <w:rFonts w:asciiTheme="majorHAnsi" w:hAnsiTheme="majorHAnsi"/>
          <w:sz w:val="24"/>
          <w:szCs w:val="24"/>
        </w:rPr>
      </w:pPr>
      <w:r w:rsidRPr="00E83B57">
        <w:rPr>
          <w:rFonts w:asciiTheme="majorHAnsi" w:hAnsiTheme="majorHAnsi"/>
          <w:sz w:val="24"/>
          <w:szCs w:val="24"/>
        </w:rPr>
        <w:t>Financial Processes Involving Assets</w:t>
      </w:r>
      <w:r w:rsidR="006917FB">
        <w:rPr>
          <w:rFonts w:asciiTheme="majorHAnsi" w:hAnsiTheme="majorHAnsi"/>
          <w:sz w:val="24"/>
          <w:szCs w:val="24"/>
        </w:rPr>
        <w:tab/>
      </w:r>
      <w:r w:rsidR="006917FB">
        <w:rPr>
          <w:rFonts w:asciiTheme="majorHAnsi" w:hAnsiTheme="majorHAnsi"/>
          <w:sz w:val="24"/>
          <w:szCs w:val="24"/>
        </w:rPr>
        <w:tab/>
      </w:r>
      <w:r w:rsidR="006917FB">
        <w:rPr>
          <w:rFonts w:asciiTheme="majorHAnsi" w:hAnsiTheme="majorHAnsi"/>
          <w:sz w:val="24"/>
          <w:szCs w:val="24"/>
        </w:rPr>
        <w:tab/>
      </w:r>
      <w:r w:rsidR="006917FB">
        <w:rPr>
          <w:rFonts w:asciiTheme="majorHAnsi" w:hAnsiTheme="majorHAnsi"/>
          <w:sz w:val="24"/>
          <w:szCs w:val="24"/>
        </w:rPr>
        <w:tab/>
      </w:r>
      <w:r w:rsidR="006917FB">
        <w:rPr>
          <w:rFonts w:asciiTheme="majorHAnsi" w:hAnsiTheme="majorHAnsi"/>
          <w:sz w:val="24"/>
          <w:szCs w:val="24"/>
        </w:rPr>
        <w:tab/>
      </w:r>
      <w:r w:rsidR="006917FB">
        <w:rPr>
          <w:rFonts w:asciiTheme="majorHAnsi" w:hAnsiTheme="majorHAnsi"/>
          <w:sz w:val="24"/>
          <w:szCs w:val="24"/>
        </w:rPr>
        <w:tab/>
      </w:r>
      <w:r w:rsidR="006917FB">
        <w:rPr>
          <w:rFonts w:asciiTheme="majorHAnsi" w:hAnsiTheme="majorHAnsi"/>
          <w:sz w:val="24"/>
          <w:szCs w:val="24"/>
        </w:rPr>
        <w:tab/>
        <w:t>Page 5</w:t>
      </w:r>
    </w:p>
    <w:p w:rsidR="00E83B57" w:rsidRPr="00E83B57" w:rsidRDefault="00E83B57" w:rsidP="00797907">
      <w:pPr>
        <w:pStyle w:val="NoSpacing"/>
        <w:rPr>
          <w:rFonts w:asciiTheme="majorHAnsi" w:hAnsiTheme="majorHAnsi"/>
          <w:sz w:val="24"/>
          <w:szCs w:val="24"/>
        </w:rPr>
      </w:pPr>
      <w:r w:rsidRPr="00E83B57">
        <w:rPr>
          <w:rFonts w:asciiTheme="majorHAnsi" w:hAnsiTheme="majorHAnsi"/>
          <w:sz w:val="24"/>
          <w:szCs w:val="24"/>
        </w:rPr>
        <w:tab/>
        <w:t>Cash Receipts</w:t>
      </w:r>
      <w:r w:rsidR="006917FB">
        <w:rPr>
          <w:rFonts w:asciiTheme="majorHAnsi" w:hAnsiTheme="majorHAnsi"/>
          <w:sz w:val="24"/>
          <w:szCs w:val="24"/>
        </w:rPr>
        <w:tab/>
      </w:r>
      <w:r w:rsidR="006917FB">
        <w:rPr>
          <w:rFonts w:asciiTheme="majorHAnsi" w:hAnsiTheme="majorHAnsi"/>
          <w:sz w:val="24"/>
          <w:szCs w:val="24"/>
        </w:rPr>
        <w:tab/>
      </w:r>
      <w:r w:rsidR="006917FB">
        <w:rPr>
          <w:rFonts w:asciiTheme="majorHAnsi" w:hAnsiTheme="majorHAnsi"/>
          <w:sz w:val="24"/>
          <w:szCs w:val="24"/>
        </w:rPr>
        <w:tab/>
      </w:r>
      <w:r w:rsidR="006917FB">
        <w:rPr>
          <w:rFonts w:asciiTheme="majorHAnsi" w:hAnsiTheme="majorHAnsi"/>
          <w:sz w:val="24"/>
          <w:szCs w:val="24"/>
        </w:rPr>
        <w:tab/>
      </w:r>
      <w:r w:rsidR="006917FB">
        <w:rPr>
          <w:rFonts w:asciiTheme="majorHAnsi" w:hAnsiTheme="majorHAnsi"/>
          <w:sz w:val="24"/>
          <w:szCs w:val="24"/>
        </w:rPr>
        <w:tab/>
      </w:r>
      <w:r w:rsidR="006917FB">
        <w:rPr>
          <w:rFonts w:asciiTheme="majorHAnsi" w:hAnsiTheme="majorHAnsi"/>
          <w:sz w:val="24"/>
          <w:szCs w:val="24"/>
        </w:rPr>
        <w:tab/>
      </w:r>
      <w:r w:rsidR="006917FB">
        <w:rPr>
          <w:rFonts w:asciiTheme="majorHAnsi" w:hAnsiTheme="majorHAnsi"/>
          <w:sz w:val="24"/>
          <w:szCs w:val="24"/>
        </w:rPr>
        <w:tab/>
      </w:r>
      <w:r w:rsidR="006917FB">
        <w:rPr>
          <w:rFonts w:asciiTheme="majorHAnsi" w:hAnsiTheme="majorHAnsi"/>
          <w:sz w:val="24"/>
          <w:szCs w:val="24"/>
        </w:rPr>
        <w:tab/>
      </w:r>
      <w:r w:rsidR="006917FB">
        <w:rPr>
          <w:rFonts w:asciiTheme="majorHAnsi" w:hAnsiTheme="majorHAnsi"/>
          <w:sz w:val="24"/>
          <w:szCs w:val="24"/>
        </w:rPr>
        <w:tab/>
      </w:r>
      <w:r w:rsidR="006917FB">
        <w:rPr>
          <w:rFonts w:asciiTheme="majorHAnsi" w:hAnsiTheme="majorHAnsi"/>
          <w:sz w:val="24"/>
          <w:szCs w:val="24"/>
        </w:rPr>
        <w:tab/>
        <w:t>Page 5</w:t>
      </w:r>
    </w:p>
    <w:p w:rsidR="00E83B57" w:rsidRDefault="00E83B57" w:rsidP="00797907">
      <w:pPr>
        <w:pStyle w:val="NoSpacing"/>
        <w:rPr>
          <w:rFonts w:asciiTheme="majorHAnsi" w:hAnsiTheme="majorHAnsi"/>
          <w:sz w:val="24"/>
          <w:szCs w:val="24"/>
        </w:rPr>
      </w:pPr>
      <w:r w:rsidRPr="00E83B57">
        <w:rPr>
          <w:rFonts w:asciiTheme="majorHAnsi" w:hAnsiTheme="majorHAnsi"/>
          <w:sz w:val="24"/>
          <w:szCs w:val="24"/>
        </w:rPr>
        <w:tab/>
        <w:t>Bank Reconciliations</w:t>
      </w:r>
      <w:r w:rsidR="006917FB">
        <w:rPr>
          <w:rFonts w:asciiTheme="majorHAnsi" w:hAnsiTheme="majorHAnsi"/>
          <w:sz w:val="24"/>
          <w:szCs w:val="24"/>
        </w:rPr>
        <w:tab/>
      </w:r>
      <w:r w:rsidR="006917FB">
        <w:rPr>
          <w:rFonts w:asciiTheme="majorHAnsi" w:hAnsiTheme="majorHAnsi"/>
          <w:sz w:val="24"/>
          <w:szCs w:val="24"/>
        </w:rPr>
        <w:tab/>
      </w:r>
      <w:r w:rsidR="006917FB">
        <w:rPr>
          <w:rFonts w:asciiTheme="majorHAnsi" w:hAnsiTheme="majorHAnsi"/>
          <w:sz w:val="24"/>
          <w:szCs w:val="24"/>
        </w:rPr>
        <w:tab/>
      </w:r>
      <w:r w:rsidR="006917FB">
        <w:rPr>
          <w:rFonts w:asciiTheme="majorHAnsi" w:hAnsiTheme="majorHAnsi"/>
          <w:sz w:val="24"/>
          <w:szCs w:val="24"/>
        </w:rPr>
        <w:tab/>
      </w:r>
      <w:r w:rsidR="006917FB">
        <w:rPr>
          <w:rFonts w:asciiTheme="majorHAnsi" w:hAnsiTheme="majorHAnsi"/>
          <w:sz w:val="24"/>
          <w:szCs w:val="24"/>
        </w:rPr>
        <w:tab/>
      </w:r>
      <w:r w:rsidR="006917FB">
        <w:rPr>
          <w:rFonts w:asciiTheme="majorHAnsi" w:hAnsiTheme="majorHAnsi"/>
          <w:sz w:val="24"/>
          <w:szCs w:val="24"/>
        </w:rPr>
        <w:tab/>
      </w:r>
      <w:r w:rsidR="006917FB">
        <w:rPr>
          <w:rFonts w:asciiTheme="majorHAnsi" w:hAnsiTheme="majorHAnsi"/>
          <w:sz w:val="24"/>
          <w:szCs w:val="24"/>
        </w:rPr>
        <w:tab/>
      </w:r>
      <w:r w:rsidR="006917FB">
        <w:rPr>
          <w:rFonts w:asciiTheme="majorHAnsi" w:hAnsiTheme="majorHAnsi"/>
          <w:sz w:val="24"/>
          <w:szCs w:val="24"/>
        </w:rPr>
        <w:tab/>
      </w:r>
      <w:r w:rsidR="006917FB">
        <w:rPr>
          <w:rFonts w:asciiTheme="majorHAnsi" w:hAnsiTheme="majorHAnsi"/>
          <w:sz w:val="24"/>
          <w:szCs w:val="24"/>
        </w:rPr>
        <w:tab/>
        <w:t>Page 5</w:t>
      </w:r>
    </w:p>
    <w:p w:rsidR="0007255C" w:rsidRPr="00E83B57" w:rsidRDefault="0007255C" w:rsidP="00797907">
      <w:pPr>
        <w:pStyle w:val="NoSpacing"/>
        <w:rPr>
          <w:rFonts w:asciiTheme="majorHAnsi" w:hAnsiTheme="majorHAnsi"/>
          <w:sz w:val="24"/>
          <w:szCs w:val="24"/>
        </w:rPr>
      </w:pPr>
      <w:r>
        <w:rPr>
          <w:rFonts w:asciiTheme="majorHAnsi" w:hAnsiTheme="majorHAnsi"/>
          <w:sz w:val="24"/>
          <w:szCs w:val="24"/>
        </w:rPr>
        <w:tab/>
        <w:t>Debt Collection</w:t>
      </w:r>
      <w:r w:rsidR="006917FB">
        <w:rPr>
          <w:rFonts w:asciiTheme="majorHAnsi" w:hAnsiTheme="majorHAnsi"/>
          <w:sz w:val="24"/>
          <w:szCs w:val="24"/>
        </w:rPr>
        <w:tab/>
      </w:r>
      <w:r w:rsidR="006917FB">
        <w:rPr>
          <w:rFonts w:asciiTheme="majorHAnsi" w:hAnsiTheme="majorHAnsi"/>
          <w:sz w:val="24"/>
          <w:szCs w:val="24"/>
        </w:rPr>
        <w:tab/>
      </w:r>
      <w:r w:rsidR="006917FB">
        <w:rPr>
          <w:rFonts w:asciiTheme="majorHAnsi" w:hAnsiTheme="majorHAnsi"/>
          <w:sz w:val="24"/>
          <w:szCs w:val="24"/>
        </w:rPr>
        <w:tab/>
      </w:r>
      <w:r w:rsidR="006917FB">
        <w:rPr>
          <w:rFonts w:asciiTheme="majorHAnsi" w:hAnsiTheme="majorHAnsi"/>
          <w:sz w:val="24"/>
          <w:szCs w:val="24"/>
        </w:rPr>
        <w:tab/>
      </w:r>
      <w:r w:rsidR="006917FB">
        <w:rPr>
          <w:rFonts w:asciiTheme="majorHAnsi" w:hAnsiTheme="majorHAnsi"/>
          <w:sz w:val="24"/>
          <w:szCs w:val="24"/>
        </w:rPr>
        <w:tab/>
      </w:r>
      <w:r w:rsidR="006917FB">
        <w:rPr>
          <w:rFonts w:asciiTheme="majorHAnsi" w:hAnsiTheme="majorHAnsi"/>
          <w:sz w:val="24"/>
          <w:szCs w:val="24"/>
        </w:rPr>
        <w:tab/>
      </w:r>
      <w:r w:rsidR="006917FB">
        <w:rPr>
          <w:rFonts w:asciiTheme="majorHAnsi" w:hAnsiTheme="majorHAnsi"/>
          <w:sz w:val="24"/>
          <w:szCs w:val="24"/>
        </w:rPr>
        <w:tab/>
      </w:r>
      <w:r w:rsidR="006917FB">
        <w:rPr>
          <w:rFonts w:asciiTheme="majorHAnsi" w:hAnsiTheme="majorHAnsi"/>
          <w:sz w:val="24"/>
          <w:szCs w:val="24"/>
        </w:rPr>
        <w:tab/>
      </w:r>
      <w:r w:rsidR="006917FB">
        <w:rPr>
          <w:rFonts w:asciiTheme="majorHAnsi" w:hAnsiTheme="majorHAnsi"/>
          <w:sz w:val="24"/>
          <w:szCs w:val="24"/>
        </w:rPr>
        <w:tab/>
        <w:t>Page 6</w:t>
      </w:r>
    </w:p>
    <w:p w:rsidR="00E83B57" w:rsidRPr="00E83B57" w:rsidRDefault="00E83B57" w:rsidP="00797907">
      <w:pPr>
        <w:pStyle w:val="NoSpacing"/>
        <w:rPr>
          <w:rFonts w:asciiTheme="majorHAnsi" w:hAnsiTheme="majorHAnsi"/>
          <w:sz w:val="24"/>
          <w:szCs w:val="24"/>
        </w:rPr>
      </w:pPr>
      <w:r w:rsidRPr="00E83B57">
        <w:rPr>
          <w:rFonts w:asciiTheme="majorHAnsi" w:hAnsiTheme="majorHAnsi"/>
          <w:sz w:val="24"/>
          <w:szCs w:val="24"/>
        </w:rPr>
        <w:tab/>
      </w:r>
    </w:p>
    <w:p w:rsidR="00E83B57" w:rsidRPr="00E83B57" w:rsidRDefault="00E83B57" w:rsidP="00797907">
      <w:pPr>
        <w:pStyle w:val="NoSpacing"/>
        <w:rPr>
          <w:rFonts w:asciiTheme="majorHAnsi" w:hAnsiTheme="majorHAnsi"/>
          <w:sz w:val="24"/>
          <w:szCs w:val="24"/>
        </w:rPr>
      </w:pPr>
      <w:r w:rsidRPr="00E83B57">
        <w:rPr>
          <w:rFonts w:asciiTheme="majorHAnsi" w:hAnsiTheme="majorHAnsi"/>
          <w:sz w:val="24"/>
          <w:szCs w:val="24"/>
        </w:rPr>
        <w:t>Financial processes Involving Liabilities</w:t>
      </w:r>
      <w:r w:rsidR="006917FB">
        <w:rPr>
          <w:rFonts w:asciiTheme="majorHAnsi" w:hAnsiTheme="majorHAnsi"/>
          <w:sz w:val="24"/>
          <w:szCs w:val="24"/>
        </w:rPr>
        <w:tab/>
      </w:r>
    </w:p>
    <w:p w:rsidR="00E83B57" w:rsidRPr="00E83B57" w:rsidRDefault="00E83B57" w:rsidP="00797907">
      <w:pPr>
        <w:pStyle w:val="NoSpacing"/>
        <w:rPr>
          <w:rFonts w:asciiTheme="majorHAnsi" w:hAnsiTheme="majorHAnsi"/>
          <w:sz w:val="24"/>
          <w:szCs w:val="24"/>
        </w:rPr>
      </w:pPr>
      <w:r w:rsidRPr="00E83B57">
        <w:rPr>
          <w:rFonts w:asciiTheme="majorHAnsi" w:hAnsiTheme="majorHAnsi"/>
          <w:sz w:val="24"/>
          <w:szCs w:val="24"/>
        </w:rPr>
        <w:tab/>
        <w:t xml:space="preserve">Accounts Payable </w:t>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t>Page 7</w:t>
      </w:r>
    </w:p>
    <w:p w:rsidR="00E83B57" w:rsidRPr="00E83B57" w:rsidRDefault="00E83B57" w:rsidP="00797907">
      <w:pPr>
        <w:pStyle w:val="NoSpacing"/>
        <w:rPr>
          <w:rFonts w:asciiTheme="majorHAnsi" w:hAnsiTheme="majorHAnsi"/>
          <w:sz w:val="24"/>
          <w:szCs w:val="24"/>
        </w:rPr>
      </w:pPr>
      <w:r w:rsidRPr="00E83B57">
        <w:rPr>
          <w:rFonts w:asciiTheme="majorHAnsi" w:hAnsiTheme="majorHAnsi"/>
          <w:sz w:val="24"/>
          <w:szCs w:val="24"/>
        </w:rPr>
        <w:tab/>
        <w:t>Check Signing</w:t>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t>Page 7</w:t>
      </w:r>
    </w:p>
    <w:p w:rsidR="00E83B57" w:rsidRPr="00E83B57" w:rsidRDefault="00E83B57" w:rsidP="00797907">
      <w:pPr>
        <w:pStyle w:val="NoSpacing"/>
        <w:rPr>
          <w:rFonts w:asciiTheme="majorHAnsi" w:hAnsiTheme="majorHAnsi"/>
          <w:sz w:val="24"/>
          <w:szCs w:val="24"/>
        </w:rPr>
      </w:pPr>
      <w:r w:rsidRPr="00E83B57">
        <w:rPr>
          <w:rFonts w:asciiTheme="majorHAnsi" w:hAnsiTheme="majorHAnsi"/>
          <w:sz w:val="24"/>
          <w:szCs w:val="24"/>
        </w:rPr>
        <w:tab/>
      </w:r>
    </w:p>
    <w:p w:rsidR="00E83B57" w:rsidRPr="00E83B57" w:rsidRDefault="00E83B57" w:rsidP="00797907">
      <w:pPr>
        <w:pStyle w:val="NoSpacing"/>
        <w:rPr>
          <w:rFonts w:asciiTheme="majorHAnsi" w:hAnsiTheme="majorHAnsi"/>
          <w:sz w:val="24"/>
          <w:szCs w:val="24"/>
        </w:rPr>
      </w:pPr>
    </w:p>
    <w:p w:rsidR="00E83B57" w:rsidRPr="00E83B57" w:rsidRDefault="00E83B57" w:rsidP="00797907">
      <w:pPr>
        <w:pStyle w:val="NoSpacing"/>
        <w:rPr>
          <w:rFonts w:asciiTheme="majorHAnsi" w:hAnsiTheme="majorHAnsi"/>
          <w:sz w:val="24"/>
          <w:szCs w:val="24"/>
        </w:rPr>
      </w:pPr>
      <w:r w:rsidRPr="00E83B57">
        <w:rPr>
          <w:rFonts w:asciiTheme="majorHAnsi" w:hAnsiTheme="majorHAnsi"/>
          <w:sz w:val="24"/>
          <w:szCs w:val="24"/>
        </w:rPr>
        <w:t>Information Technology</w:t>
      </w:r>
    </w:p>
    <w:p w:rsidR="00E83B57" w:rsidRPr="00E83B57" w:rsidRDefault="00E83B57" w:rsidP="00797907">
      <w:pPr>
        <w:pStyle w:val="NoSpacing"/>
        <w:rPr>
          <w:rFonts w:asciiTheme="majorHAnsi" w:hAnsiTheme="majorHAnsi"/>
          <w:sz w:val="24"/>
          <w:szCs w:val="24"/>
        </w:rPr>
      </w:pPr>
      <w:r w:rsidRPr="00E83B57">
        <w:rPr>
          <w:rFonts w:asciiTheme="majorHAnsi" w:hAnsiTheme="majorHAnsi"/>
          <w:sz w:val="24"/>
          <w:szCs w:val="24"/>
        </w:rPr>
        <w:tab/>
        <w:t>Use of Internet and Email</w:t>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t>Page 8</w:t>
      </w:r>
    </w:p>
    <w:p w:rsidR="00E83B57" w:rsidRDefault="00E83B57" w:rsidP="00797907">
      <w:pPr>
        <w:pStyle w:val="NoSpacing"/>
        <w:rPr>
          <w:rFonts w:asciiTheme="majorHAnsi" w:hAnsiTheme="majorHAnsi"/>
          <w:sz w:val="24"/>
          <w:szCs w:val="24"/>
        </w:rPr>
      </w:pPr>
      <w:r w:rsidRPr="00E83B57">
        <w:rPr>
          <w:rFonts w:asciiTheme="majorHAnsi" w:hAnsiTheme="majorHAnsi"/>
          <w:sz w:val="24"/>
          <w:szCs w:val="24"/>
        </w:rPr>
        <w:tab/>
        <w:t>Backup and Recovery Procedures</w:t>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t>Page 8</w:t>
      </w:r>
      <w:r w:rsidRPr="00E83B57">
        <w:rPr>
          <w:rFonts w:asciiTheme="majorHAnsi" w:hAnsiTheme="majorHAnsi"/>
          <w:sz w:val="24"/>
          <w:szCs w:val="24"/>
        </w:rPr>
        <w:tab/>
      </w:r>
    </w:p>
    <w:p w:rsidR="00B24E10" w:rsidRPr="00E83B57" w:rsidRDefault="00B24E10" w:rsidP="00797907">
      <w:pPr>
        <w:pStyle w:val="NoSpacing"/>
        <w:rPr>
          <w:rFonts w:asciiTheme="majorHAnsi" w:hAnsiTheme="majorHAnsi"/>
          <w:sz w:val="24"/>
          <w:szCs w:val="24"/>
        </w:rPr>
      </w:pPr>
    </w:p>
    <w:p w:rsidR="00E83B57" w:rsidRPr="00E83B57" w:rsidRDefault="00E83B57" w:rsidP="00797907">
      <w:pPr>
        <w:pStyle w:val="NoSpacing"/>
        <w:rPr>
          <w:rFonts w:asciiTheme="majorHAnsi" w:hAnsiTheme="majorHAnsi"/>
          <w:sz w:val="24"/>
          <w:szCs w:val="24"/>
        </w:rPr>
      </w:pPr>
      <w:r w:rsidRPr="00E83B57">
        <w:rPr>
          <w:rFonts w:asciiTheme="majorHAnsi" w:hAnsiTheme="majorHAnsi"/>
          <w:sz w:val="24"/>
          <w:szCs w:val="24"/>
        </w:rPr>
        <w:t>Other Policies and Procedures</w:t>
      </w:r>
    </w:p>
    <w:p w:rsidR="006917FB" w:rsidRDefault="00E83B57" w:rsidP="00797907">
      <w:pPr>
        <w:pStyle w:val="NoSpacing"/>
        <w:rPr>
          <w:rFonts w:asciiTheme="majorHAnsi" w:hAnsiTheme="majorHAnsi"/>
          <w:sz w:val="24"/>
          <w:szCs w:val="24"/>
        </w:rPr>
      </w:pPr>
      <w:r w:rsidRPr="00E83B57">
        <w:rPr>
          <w:rFonts w:asciiTheme="majorHAnsi" w:hAnsiTheme="majorHAnsi"/>
          <w:sz w:val="24"/>
          <w:szCs w:val="24"/>
        </w:rPr>
        <w:tab/>
      </w:r>
      <w:r w:rsidR="006917FB">
        <w:rPr>
          <w:rFonts w:asciiTheme="majorHAnsi" w:hAnsiTheme="majorHAnsi"/>
          <w:sz w:val="24"/>
          <w:szCs w:val="24"/>
        </w:rPr>
        <w:t>Annu</w:t>
      </w:r>
      <w:r w:rsidR="00A7511E">
        <w:rPr>
          <w:rFonts w:asciiTheme="majorHAnsi" w:hAnsiTheme="majorHAnsi"/>
          <w:sz w:val="24"/>
          <w:szCs w:val="24"/>
        </w:rPr>
        <w:t>al Financial Audit</w:t>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t>Page 9</w:t>
      </w:r>
    </w:p>
    <w:p w:rsidR="00E83B57" w:rsidRDefault="00E83B57" w:rsidP="006917FB">
      <w:pPr>
        <w:pStyle w:val="NoSpacing"/>
        <w:ind w:firstLine="720"/>
        <w:rPr>
          <w:rFonts w:asciiTheme="majorHAnsi" w:hAnsiTheme="majorHAnsi"/>
          <w:sz w:val="24"/>
          <w:szCs w:val="24"/>
        </w:rPr>
      </w:pPr>
      <w:r w:rsidRPr="00E83B57">
        <w:rPr>
          <w:rFonts w:asciiTheme="majorHAnsi" w:hAnsiTheme="majorHAnsi"/>
          <w:sz w:val="24"/>
          <w:szCs w:val="24"/>
        </w:rPr>
        <w:t>Conflict of Interest</w:t>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t>Page 9</w:t>
      </w:r>
    </w:p>
    <w:p w:rsidR="0007255C" w:rsidRDefault="0007255C" w:rsidP="00797907">
      <w:pPr>
        <w:pStyle w:val="NoSpacing"/>
        <w:rPr>
          <w:rFonts w:asciiTheme="majorHAnsi" w:hAnsiTheme="majorHAnsi"/>
          <w:sz w:val="24"/>
          <w:szCs w:val="24"/>
        </w:rPr>
      </w:pPr>
      <w:r>
        <w:rPr>
          <w:rFonts w:asciiTheme="majorHAnsi" w:hAnsiTheme="majorHAnsi"/>
          <w:sz w:val="24"/>
          <w:szCs w:val="24"/>
        </w:rPr>
        <w:tab/>
        <w:t>Records Management and GRAMA</w:t>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t>Page 10</w:t>
      </w:r>
    </w:p>
    <w:p w:rsidR="004540CB" w:rsidRDefault="004540CB" w:rsidP="00797907">
      <w:pPr>
        <w:pStyle w:val="NoSpacing"/>
        <w:rPr>
          <w:rFonts w:asciiTheme="majorHAnsi" w:hAnsiTheme="majorHAnsi"/>
          <w:sz w:val="24"/>
          <w:szCs w:val="24"/>
        </w:rPr>
      </w:pPr>
      <w:r>
        <w:rPr>
          <w:rFonts w:asciiTheme="majorHAnsi" w:hAnsiTheme="majorHAnsi"/>
          <w:sz w:val="24"/>
          <w:szCs w:val="24"/>
        </w:rPr>
        <w:tab/>
        <w:t xml:space="preserve">Purchasing </w:t>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r>
      <w:r w:rsidR="00A7511E">
        <w:rPr>
          <w:rFonts w:asciiTheme="majorHAnsi" w:hAnsiTheme="majorHAnsi"/>
          <w:sz w:val="24"/>
          <w:szCs w:val="24"/>
        </w:rPr>
        <w:tab/>
        <w:t>Page 11</w:t>
      </w:r>
    </w:p>
    <w:p w:rsidR="00342B0F" w:rsidRPr="00E83B57" w:rsidRDefault="00342B0F" w:rsidP="00797907">
      <w:pPr>
        <w:pStyle w:val="NoSpacing"/>
        <w:rPr>
          <w:rFonts w:asciiTheme="majorHAnsi" w:hAnsiTheme="majorHAnsi"/>
          <w:sz w:val="24"/>
          <w:szCs w:val="24"/>
        </w:rPr>
      </w:pPr>
      <w:r>
        <w:rPr>
          <w:rFonts w:asciiTheme="majorHAnsi" w:hAnsiTheme="majorHAnsi"/>
          <w:sz w:val="24"/>
          <w:szCs w:val="24"/>
        </w:rPr>
        <w:tab/>
        <w:t>Nepotism</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Page 11</w:t>
      </w:r>
    </w:p>
    <w:p w:rsidR="007663BF" w:rsidRPr="00E83B57" w:rsidRDefault="007663BF" w:rsidP="007663BF">
      <w:pPr>
        <w:pStyle w:val="NoSpacing"/>
        <w:jc w:val="center"/>
        <w:rPr>
          <w:rFonts w:asciiTheme="majorHAnsi" w:hAnsiTheme="majorHAnsi"/>
          <w:sz w:val="32"/>
          <w:szCs w:val="32"/>
        </w:rPr>
      </w:pPr>
    </w:p>
    <w:p w:rsidR="00367DA1" w:rsidRDefault="00367DA1" w:rsidP="00797907">
      <w:pPr>
        <w:pStyle w:val="NoSpacing"/>
        <w:rPr>
          <w:sz w:val="32"/>
          <w:szCs w:val="32"/>
        </w:rPr>
      </w:pPr>
    </w:p>
    <w:p w:rsidR="007663BF" w:rsidRPr="00E83B57" w:rsidRDefault="007663BF" w:rsidP="00E83B57">
      <w:pPr>
        <w:pStyle w:val="NoSpacing"/>
        <w:rPr>
          <w:rFonts w:asciiTheme="majorHAnsi" w:hAnsiTheme="majorHAnsi"/>
          <w:sz w:val="32"/>
          <w:szCs w:val="32"/>
        </w:rPr>
      </w:pPr>
    </w:p>
    <w:p w:rsidR="007663BF" w:rsidRDefault="007663BF" w:rsidP="007663BF">
      <w:pPr>
        <w:rPr>
          <w:sz w:val="32"/>
          <w:szCs w:val="32"/>
        </w:rPr>
      </w:pPr>
    </w:p>
    <w:p w:rsidR="00E83B57" w:rsidRDefault="00E83B57" w:rsidP="007663BF">
      <w:pPr>
        <w:rPr>
          <w:sz w:val="32"/>
          <w:szCs w:val="32"/>
        </w:rPr>
      </w:pPr>
    </w:p>
    <w:p w:rsidR="006917FB" w:rsidRDefault="006917FB" w:rsidP="007663BF">
      <w:pPr>
        <w:rPr>
          <w:sz w:val="32"/>
          <w:szCs w:val="32"/>
        </w:rPr>
      </w:pPr>
    </w:p>
    <w:p w:rsidR="00E83B57" w:rsidRPr="00A7511E" w:rsidRDefault="00E83B57" w:rsidP="004540CB">
      <w:pPr>
        <w:pStyle w:val="NoSpacing"/>
        <w:jc w:val="center"/>
        <w:rPr>
          <w:rFonts w:asciiTheme="majorHAnsi" w:hAnsiTheme="majorHAnsi"/>
          <w:sz w:val="40"/>
          <w:szCs w:val="40"/>
        </w:rPr>
      </w:pPr>
      <w:r w:rsidRPr="00A7511E">
        <w:rPr>
          <w:rFonts w:asciiTheme="majorHAnsi" w:hAnsiTheme="majorHAnsi"/>
          <w:sz w:val="40"/>
          <w:szCs w:val="40"/>
        </w:rPr>
        <w:lastRenderedPageBreak/>
        <w:t>STAFF ORGANIZATIONAL STRUCTURE</w:t>
      </w:r>
    </w:p>
    <w:p w:rsidR="005E7F39" w:rsidRDefault="005E7F39" w:rsidP="00E83B57">
      <w:pPr>
        <w:pStyle w:val="NoSpacing"/>
        <w:rPr>
          <w:rFonts w:asciiTheme="majorHAnsi" w:hAnsiTheme="majorHAnsi"/>
          <w:sz w:val="32"/>
          <w:szCs w:val="32"/>
        </w:rPr>
      </w:pPr>
    </w:p>
    <w:p w:rsidR="00E83B57" w:rsidRDefault="005E7F39" w:rsidP="00E83B57">
      <w:pPr>
        <w:pStyle w:val="NoSpacing"/>
        <w:rPr>
          <w:rFonts w:asciiTheme="majorHAnsi" w:hAnsiTheme="majorHAnsi"/>
          <w:sz w:val="32"/>
          <w:szCs w:val="32"/>
        </w:rPr>
      </w:pPr>
      <w:r>
        <w:rPr>
          <w:rFonts w:asciiTheme="majorHAnsi" w:hAnsiTheme="majorHAnsi"/>
          <w:sz w:val="32"/>
          <w:szCs w:val="32"/>
        </w:rPr>
        <w:t>SEGREGATION OF DUTIES</w:t>
      </w:r>
    </w:p>
    <w:p w:rsidR="005E7F39" w:rsidRDefault="005E7F39" w:rsidP="00E83B57">
      <w:pPr>
        <w:pStyle w:val="NoSpacing"/>
        <w:rPr>
          <w:rFonts w:asciiTheme="majorHAnsi" w:hAnsiTheme="majorHAnsi"/>
          <w:sz w:val="32"/>
          <w:szCs w:val="32"/>
        </w:rPr>
      </w:pPr>
    </w:p>
    <w:p w:rsidR="00C45210" w:rsidRDefault="00C45210" w:rsidP="00E83B57">
      <w:pPr>
        <w:pStyle w:val="NoSpacing"/>
        <w:rPr>
          <w:rFonts w:asciiTheme="majorHAnsi" w:hAnsiTheme="majorHAnsi"/>
          <w:sz w:val="24"/>
          <w:szCs w:val="24"/>
        </w:rPr>
      </w:pPr>
      <w:r>
        <w:rPr>
          <w:rFonts w:asciiTheme="majorHAnsi" w:hAnsiTheme="majorHAnsi"/>
          <w:sz w:val="24"/>
          <w:szCs w:val="24"/>
        </w:rPr>
        <w:t xml:space="preserve">The </w:t>
      </w:r>
      <w:r w:rsidR="00443E48">
        <w:rPr>
          <w:rFonts w:asciiTheme="majorHAnsi" w:hAnsiTheme="majorHAnsi"/>
          <w:sz w:val="24"/>
          <w:szCs w:val="24"/>
        </w:rPr>
        <w:t>recorder/</w:t>
      </w:r>
      <w:r w:rsidR="00B56576">
        <w:rPr>
          <w:rFonts w:asciiTheme="majorHAnsi" w:hAnsiTheme="majorHAnsi"/>
          <w:sz w:val="24"/>
          <w:szCs w:val="24"/>
        </w:rPr>
        <w:t>clerk’s financial duties include</w:t>
      </w:r>
      <w:r>
        <w:rPr>
          <w:rFonts w:asciiTheme="majorHAnsi" w:hAnsiTheme="majorHAnsi"/>
          <w:sz w:val="24"/>
          <w:szCs w:val="24"/>
        </w:rPr>
        <w:t>:</w:t>
      </w:r>
    </w:p>
    <w:p w:rsidR="00A33EB8" w:rsidRDefault="00C45210" w:rsidP="00E83B57">
      <w:pPr>
        <w:pStyle w:val="NoSpacing"/>
        <w:rPr>
          <w:rFonts w:asciiTheme="majorHAnsi" w:hAnsiTheme="majorHAnsi"/>
          <w:sz w:val="24"/>
          <w:szCs w:val="24"/>
        </w:rPr>
      </w:pPr>
      <w:r>
        <w:rPr>
          <w:rFonts w:asciiTheme="majorHAnsi" w:hAnsiTheme="majorHAnsi"/>
          <w:sz w:val="24"/>
          <w:szCs w:val="24"/>
        </w:rPr>
        <w:tab/>
      </w:r>
      <w:r w:rsidR="00A33EB8">
        <w:rPr>
          <w:rFonts w:asciiTheme="majorHAnsi" w:hAnsiTheme="majorHAnsi"/>
          <w:sz w:val="24"/>
          <w:szCs w:val="24"/>
        </w:rPr>
        <w:t>A</w:t>
      </w:r>
      <w:r>
        <w:rPr>
          <w:rFonts w:asciiTheme="majorHAnsi" w:hAnsiTheme="majorHAnsi"/>
          <w:sz w:val="24"/>
          <w:szCs w:val="24"/>
        </w:rPr>
        <w:t xml:space="preserve">ccounts </w:t>
      </w:r>
      <w:r w:rsidR="001B029E">
        <w:rPr>
          <w:rFonts w:asciiTheme="majorHAnsi" w:hAnsiTheme="majorHAnsi"/>
          <w:sz w:val="24"/>
          <w:szCs w:val="24"/>
        </w:rPr>
        <w:t>payable/</w:t>
      </w:r>
      <w:r>
        <w:rPr>
          <w:rFonts w:asciiTheme="majorHAnsi" w:hAnsiTheme="majorHAnsi"/>
          <w:sz w:val="24"/>
          <w:szCs w:val="24"/>
        </w:rPr>
        <w:t>receivable</w:t>
      </w:r>
    </w:p>
    <w:p w:rsidR="00A33EB8" w:rsidRDefault="00C45210" w:rsidP="00E83B57">
      <w:pPr>
        <w:pStyle w:val="NoSpacing"/>
        <w:rPr>
          <w:rFonts w:asciiTheme="majorHAnsi" w:hAnsiTheme="majorHAnsi"/>
          <w:sz w:val="24"/>
          <w:szCs w:val="24"/>
        </w:rPr>
      </w:pPr>
      <w:r>
        <w:rPr>
          <w:rFonts w:asciiTheme="majorHAnsi" w:hAnsiTheme="majorHAnsi"/>
          <w:sz w:val="24"/>
          <w:szCs w:val="24"/>
        </w:rPr>
        <w:tab/>
      </w:r>
      <w:r w:rsidR="00D6441C">
        <w:rPr>
          <w:rFonts w:asciiTheme="majorHAnsi" w:hAnsiTheme="majorHAnsi"/>
          <w:sz w:val="24"/>
          <w:szCs w:val="24"/>
        </w:rPr>
        <w:t>Pre-audit of</w:t>
      </w:r>
      <w:r w:rsidR="00A33EB8" w:rsidRPr="001B029E">
        <w:rPr>
          <w:rFonts w:asciiTheme="majorHAnsi" w:hAnsiTheme="majorHAnsi"/>
          <w:sz w:val="24"/>
          <w:szCs w:val="24"/>
        </w:rPr>
        <w:t xml:space="preserve"> invoices</w:t>
      </w:r>
    </w:p>
    <w:p w:rsidR="00A01CA6" w:rsidRDefault="00D6441C" w:rsidP="00D6441C">
      <w:pPr>
        <w:pStyle w:val="NoSpacing"/>
        <w:ind w:firstLine="720"/>
        <w:rPr>
          <w:rFonts w:asciiTheme="majorHAnsi" w:hAnsiTheme="majorHAnsi"/>
          <w:sz w:val="24"/>
          <w:szCs w:val="24"/>
        </w:rPr>
      </w:pPr>
      <w:r>
        <w:rPr>
          <w:rFonts w:asciiTheme="majorHAnsi" w:hAnsiTheme="majorHAnsi"/>
          <w:sz w:val="24"/>
          <w:szCs w:val="24"/>
        </w:rPr>
        <w:t xml:space="preserve">Prepare </w:t>
      </w:r>
      <w:r w:rsidR="00C45210">
        <w:rPr>
          <w:rFonts w:asciiTheme="majorHAnsi" w:hAnsiTheme="majorHAnsi"/>
          <w:sz w:val="24"/>
          <w:szCs w:val="24"/>
        </w:rPr>
        <w:t>checks</w:t>
      </w:r>
    </w:p>
    <w:p w:rsidR="00C45210" w:rsidRDefault="00C45210" w:rsidP="00E83B57">
      <w:pPr>
        <w:pStyle w:val="NoSpacing"/>
        <w:rPr>
          <w:rFonts w:asciiTheme="majorHAnsi" w:hAnsiTheme="majorHAnsi"/>
          <w:sz w:val="24"/>
          <w:szCs w:val="24"/>
        </w:rPr>
      </w:pPr>
      <w:r>
        <w:rPr>
          <w:rFonts w:asciiTheme="majorHAnsi" w:hAnsiTheme="majorHAnsi"/>
          <w:sz w:val="24"/>
          <w:szCs w:val="24"/>
        </w:rPr>
        <w:tab/>
        <w:t>Reconcile bank statement</w:t>
      </w:r>
    </w:p>
    <w:p w:rsidR="00444625" w:rsidRDefault="00C45210" w:rsidP="00E83B57">
      <w:pPr>
        <w:pStyle w:val="NoSpacing"/>
        <w:rPr>
          <w:rFonts w:asciiTheme="majorHAnsi" w:hAnsiTheme="majorHAnsi"/>
          <w:sz w:val="24"/>
          <w:szCs w:val="24"/>
        </w:rPr>
      </w:pPr>
      <w:r>
        <w:rPr>
          <w:rFonts w:asciiTheme="majorHAnsi" w:hAnsiTheme="majorHAnsi"/>
          <w:sz w:val="24"/>
          <w:szCs w:val="24"/>
        </w:rPr>
        <w:tab/>
      </w:r>
      <w:r w:rsidR="001B029E">
        <w:rPr>
          <w:rFonts w:asciiTheme="majorHAnsi" w:hAnsiTheme="majorHAnsi"/>
          <w:sz w:val="24"/>
          <w:szCs w:val="24"/>
        </w:rPr>
        <w:t>Monthly and quarterly financial statements</w:t>
      </w:r>
    </w:p>
    <w:p w:rsidR="001B029E" w:rsidRDefault="001B029E" w:rsidP="00E83B57">
      <w:pPr>
        <w:pStyle w:val="NoSpacing"/>
        <w:rPr>
          <w:rFonts w:asciiTheme="majorHAnsi" w:hAnsiTheme="majorHAnsi"/>
          <w:sz w:val="24"/>
          <w:szCs w:val="24"/>
        </w:rPr>
      </w:pPr>
      <w:r>
        <w:rPr>
          <w:rFonts w:asciiTheme="majorHAnsi" w:hAnsiTheme="majorHAnsi"/>
          <w:sz w:val="24"/>
          <w:szCs w:val="24"/>
        </w:rPr>
        <w:tab/>
        <w:t>Record keeping</w:t>
      </w:r>
    </w:p>
    <w:p w:rsidR="001B029E" w:rsidRDefault="00D6441C" w:rsidP="00E83B57">
      <w:pPr>
        <w:pStyle w:val="NoSpacing"/>
        <w:rPr>
          <w:rFonts w:asciiTheme="majorHAnsi" w:hAnsiTheme="majorHAnsi"/>
          <w:sz w:val="24"/>
          <w:szCs w:val="24"/>
        </w:rPr>
      </w:pPr>
      <w:r>
        <w:rPr>
          <w:rFonts w:asciiTheme="majorHAnsi" w:hAnsiTheme="majorHAnsi"/>
          <w:sz w:val="24"/>
          <w:szCs w:val="24"/>
        </w:rPr>
        <w:tab/>
        <w:t>Requires a bond paid for by the town</w:t>
      </w:r>
    </w:p>
    <w:p w:rsidR="00C0796B" w:rsidRDefault="00C0796B" w:rsidP="00E83B57">
      <w:pPr>
        <w:pStyle w:val="NoSpacing"/>
        <w:rPr>
          <w:rFonts w:asciiTheme="majorHAnsi" w:hAnsiTheme="majorHAnsi"/>
          <w:sz w:val="24"/>
          <w:szCs w:val="24"/>
        </w:rPr>
      </w:pPr>
      <w:r>
        <w:rPr>
          <w:rFonts w:asciiTheme="majorHAnsi" w:hAnsiTheme="majorHAnsi"/>
          <w:sz w:val="24"/>
          <w:szCs w:val="24"/>
        </w:rPr>
        <w:tab/>
        <w:t>Attend meetings and keep records or proceedings</w:t>
      </w:r>
    </w:p>
    <w:p w:rsidR="00D6441C" w:rsidRDefault="00D6441C" w:rsidP="00E83B57">
      <w:pPr>
        <w:pStyle w:val="NoSpacing"/>
        <w:rPr>
          <w:rFonts w:asciiTheme="majorHAnsi" w:hAnsiTheme="majorHAnsi"/>
          <w:sz w:val="24"/>
          <w:szCs w:val="24"/>
        </w:rPr>
      </w:pPr>
    </w:p>
    <w:p w:rsidR="005E7F39" w:rsidRDefault="00444625" w:rsidP="00E83B57">
      <w:pPr>
        <w:pStyle w:val="NoSpacing"/>
        <w:rPr>
          <w:rFonts w:asciiTheme="majorHAnsi" w:hAnsiTheme="majorHAnsi"/>
          <w:sz w:val="24"/>
          <w:szCs w:val="24"/>
        </w:rPr>
      </w:pPr>
      <w:r>
        <w:rPr>
          <w:rFonts w:asciiTheme="majorHAnsi" w:hAnsiTheme="majorHAnsi"/>
          <w:sz w:val="24"/>
          <w:szCs w:val="24"/>
        </w:rPr>
        <w:t xml:space="preserve">The treasurer’s </w:t>
      </w:r>
      <w:r w:rsidR="00A7511E">
        <w:rPr>
          <w:rFonts w:asciiTheme="majorHAnsi" w:hAnsiTheme="majorHAnsi"/>
          <w:sz w:val="24"/>
          <w:szCs w:val="24"/>
        </w:rPr>
        <w:t xml:space="preserve">financial </w:t>
      </w:r>
      <w:r>
        <w:rPr>
          <w:rFonts w:asciiTheme="majorHAnsi" w:hAnsiTheme="majorHAnsi"/>
          <w:sz w:val="24"/>
          <w:szCs w:val="24"/>
        </w:rPr>
        <w:t>duties include:</w:t>
      </w:r>
    </w:p>
    <w:p w:rsidR="00444625" w:rsidRDefault="00444625" w:rsidP="00E83B57">
      <w:pPr>
        <w:pStyle w:val="NoSpacing"/>
        <w:rPr>
          <w:rFonts w:asciiTheme="majorHAnsi" w:hAnsiTheme="majorHAnsi"/>
          <w:sz w:val="24"/>
          <w:szCs w:val="24"/>
        </w:rPr>
      </w:pPr>
      <w:r>
        <w:rPr>
          <w:rFonts w:asciiTheme="majorHAnsi" w:hAnsiTheme="majorHAnsi"/>
          <w:sz w:val="24"/>
          <w:szCs w:val="24"/>
        </w:rPr>
        <w:tab/>
        <w:t>Custodian of all money, bonds, and securities belonging to the city</w:t>
      </w:r>
    </w:p>
    <w:p w:rsidR="001E5B1F" w:rsidRDefault="005E7F39" w:rsidP="005E7F39">
      <w:pPr>
        <w:pStyle w:val="NoSpacing"/>
        <w:ind w:left="720"/>
        <w:rPr>
          <w:rFonts w:asciiTheme="majorHAnsi" w:hAnsiTheme="majorHAnsi"/>
          <w:sz w:val="24"/>
          <w:szCs w:val="24"/>
        </w:rPr>
      </w:pPr>
      <w:r>
        <w:rPr>
          <w:rFonts w:asciiTheme="majorHAnsi" w:hAnsiTheme="majorHAnsi"/>
          <w:sz w:val="24"/>
          <w:szCs w:val="24"/>
        </w:rPr>
        <w:t>Receive all money payable to the city including all taxes, licenses and fines, keeping accurate and detailed account thereof.</w:t>
      </w:r>
    </w:p>
    <w:p w:rsidR="00294500" w:rsidRDefault="00294500" w:rsidP="005E7F39">
      <w:pPr>
        <w:pStyle w:val="NoSpacing"/>
        <w:ind w:left="720"/>
        <w:rPr>
          <w:rFonts w:asciiTheme="majorHAnsi" w:hAnsiTheme="majorHAnsi"/>
          <w:sz w:val="24"/>
          <w:szCs w:val="24"/>
        </w:rPr>
      </w:pPr>
      <w:r>
        <w:rPr>
          <w:rFonts w:asciiTheme="majorHAnsi" w:hAnsiTheme="majorHAnsi"/>
          <w:sz w:val="24"/>
          <w:szCs w:val="24"/>
        </w:rPr>
        <w:t xml:space="preserve">Determine the cash requirements of the town </w:t>
      </w:r>
    </w:p>
    <w:p w:rsidR="00294500" w:rsidRDefault="00294500" w:rsidP="005E7F39">
      <w:pPr>
        <w:pStyle w:val="NoSpacing"/>
        <w:ind w:left="720"/>
        <w:rPr>
          <w:rFonts w:asciiTheme="majorHAnsi" w:hAnsiTheme="majorHAnsi"/>
          <w:sz w:val="24"/>
          <w:szCs w:val="24"/>
        </w:rPr>
      </w:pPr>
      <w:r>
        <w:rPr>
          <w:rFonts w:asciiTheme="majorHAnsi" w:hAnsiTheme="majorHAnsi"/>
          <w:sz w:val="24"/>
          <w:szCs w:val="24"/>
        </w:rPr>
        <w:t>Receipt all money</w:t>
      </w:r>
    </w:p>
    <w:p w:rsidR="00444625" w:rsidRDefault="00444625" w:rsidP="00E83B57">
      <w:pPr>
        <w:pStyle w:val="NoSpacing"/>
        <w:rPr>
          <w:rFonts w:asciiTheme="majorHAnsi" w:hAnsiTheme="majorHAnsi"/>
          <w:sz w:val="24"/>
          <w:szCs w:val="24"/>
        </w:rPr>
      </w:pPr>
      <w:r>
        <w:rPr>
          <w:rFonts w:asciiTheme="majorHAnsi" w:hAnsiTheme="majorHAnsi"/>
          <w:sz w:val="24"/>
          <w:szCs w:val="24"/>
        </w:rPr>
        <w:tab/>
        <w:t>Sign checks</w:t>
      </w:r>
    </w:p>
    <w:p w:rsidR="00444625" w:rsidRDefault="00444625" w:rsidP="00E83B57">
      <w:pPr>
        <w:pStyle w:val="NoSpacing"/>
        <w:rPr>
          <w:rFonts w:asciiTheme="majorHAnsi" w:hAnsiTheme="majorHAnsi"/>
          <w:sz w:val="24"/>
          <w:szCs w:val="24"/>
        </w:rPr>
      </w:pPr>
      <w:r>
        <w:rPr>
          <w:rFonts w:asciiTheme="majorHAnsi" w:hAnsiTheme="majorHAnsi"/>
          <w:sz w:val="24"/>
          <w:szCs w:val="24"/>
        </w:rPr>
        <w:tab/>
      </w:r>
      <w:r w:rsidR="004F21D6">
        <w:rPr>
          <w:rFonts w:asciiTheme="majorHAnsi" w:hAnsiTheme="majorHAnsi"/>
          <w:sz w:val="24"/>
          <w:szCs w:val="24"/>
        </w:rPr>
        <w:t>Deposit money</w:t>
      </w:r>
    </w:p>
    <w:p w:rsidR="00B56576" w:rsidRDefault="00B56576" w:rsidP="00B56576">
      <w:pPr>
        <w:pStyle w:val="NoSpacing"/>
        <w:rPr>
          <w:rFonts w:asciiTheme="majorHAnsi" w:hAnsiTheme="majorHAnsi"/>
          <w:sz w:val="24"/>
          <w:szCs w:val="24"/>
        </w:rPr>
      </w:pPr>
      <w:r>
        <w:rPr>
          <w:rFonts w:asciiTheme="majorHAnsi" w:hAnsiTheme="majorHAnsi"/>
          <w:sz w:val="24"/>
          <w:szCs w:val="24"/>
        </w:rPr>
        <w:tab/>
        <w:t>Oversee bank reconciliation monthly</w:t>
      </w:r>
    </w:p>
    <w:p w:rsidR="004F21D6" w:rsidRDefault="00D6441C" w:rsidP="00E83B57">
      <w:pPr>
        <w:pStyle w:val="NoSpacing"/>
        <w:rPr>
          <w:rFonts w:asciiTheme="majorHAnsi" w:hAnsiTheme="majorHAnsi"/>
          <w:sz w:val="24"/>
          <w:szCs w:val="24"/>
        </w:rPr>
      </w:pPr>
      <w:r>
        <w:rPr>
          <w:rFonts w:asciiTheme="majorHAnsi" w:hAnsiTheme="majorHAnsi"/>
          <w:sz w:val="24"/>
          <w:szCs w:val="24"/>
        </w:rPr>
        <w:tab/>
        <w:t>Requires a bond paid for by the town</w:t>
      </w:r>
    </w:p>
    <w:p w:rsidR="00D6441C" w:rsidRDefault="00D6441C" w:rsidP="00E83B57">
      <w:pPr>
        <w:pStyle w:val="NoSpacing"/>
        <w:rPr>
          <w:rFonts w:asciiTheme="majorHAnsi" w:hAnsiTheme="majorHAnsi"/>
          <w:sz w:val="24"/>
          <w:szCs w:val="24"/>
        </w:rPr>
      </w:pPr>
    </w:p>
    <w:p w:rsidR="00444625" w:rsidRDefault="00444625" w:rsidP="00E83B57">
      <w:pPr>
        <w:pStyle w:val="NoSpacing"/>
        <w:rPr>
          <w:rFonts w:asciiTheme="majorHAnsi" w:hAnsiTheme="majorHAnsi"/>
          <w:sz w:val="24"/>
          <w:szCs w:val="24"/>
        </w:rPr>
      </w:pPr>
      <w:r>
        <w:rPr>
          <w:rFonts w:asciiTheme="majorHAnsi" w:hAnsiTheme="majorHAnsi"/>
          <w:sz w:val="24"/>
          <w:szCs w:val="24"/>
        </w:rPr>
        <w:t>The mayor’s financial duties include:</w:t>
      </w:r>
    </w:p>
    <w:p w:rsidR="00444625" w:rsidRDefault="00444625" w:rsidP="00E83B57">
      <w:pPr>
        <w:pStyle w:val="NoSpacing"/>
        <w:rPr>
          <w:rFonts w:asciiTheme="majorHAnsi" w:hAnsiTheme="majorHAnsi"/>
          <w:sz w:val="24"/>
          <w:szCs w:val="24"/>
        </w:rPr>
      </w:pPr>
      <w:r>
        <w:rPr>
          <w:rFonts w:asciiTheme="majorHAnsi" w:hAnsiTheme="majorHAnsi"/>
          <w:sz w:val="24"/>
          <w:szCs w:val="24"/>
        </w:rPr>
        <w:tab/>
        <w:t>Budget officer</w:t>
      </w:r>
      <w:r w:rsidR="005E7F39">
        <w:rPr>
          <w:rFonts w:asciiTheme="majorHAnsi" w:hAnsiTheme="majorHAnsi"/>
          <w:sz w:val="24"/>
          <w:szCs w:val="24"/>
        </w:rPr>
        <w:t>: preparing tentative budget for final approval by council</w:t>
      </w:r>
      <w:r>
        <w:rPr>
          <w:rFonts w:asciiTheme="majorHAnsi" w:hAnsiTheme="majorHAnsi"/>
          <w:sz w:val="24"/>
          <w:szCs w:val="24"/>
        </w:rPr>
        <w:t xml:space="preserve"> </w:t>
      </w:r>
    </w:p>
    <w:p w:rsidR="00444625" w:rsidRDefault="00444625" w:rsidP="00444625">
      <w:pPr>
        <w:pStyle w:val="NoSpacing"/>
        <w:ind w:firstLine="720"/>
        <w:rPr>
          <w:rFonts w:asciiTheme="majorHAnsi" w:hAnsiTheme="majorHAnsi"/>
          <w:sz w:val="24"/>
          <w:szCs w:val="24"/>
        </w:rPr>
      </w:pPr>
      <w:r>
        <w:rPr>
          <w:rFonts w:asciiTheme="majorHAnsi" w:hAnsiTheme="majorHAnsi"/>
          <w:sz w:val="24"/>
          <w:szCs w:val="24"/>
        </w:rPr>
        <w:t>Sign checks</w:t>
      </w:r>
    </w:p>
    <w:p w:rsidR="00444625" w:rsidRDefault="00B56576" w:rsidP="005E1C1A">
      <w:pPr>
        <w:pStyle w:val="NoSpacing"/>
        <w:ind w:firstLine="720"/>
        <w:rPr>
          <w:rFonts w:asciiTheme="majorHAnsi" w:hAnsiTheme="majorHAnsi"/>
          <w:sz w:val="24"/>
          <w:szCs w:val="24"/>
        </w:rPr>
      </w:pPr>
      <w:r>
        <w:rPr>
          <w:rFonts w:asciiTheme="majorHAnsi" w:hAnsiTheme="majorHAnsi"/>
          <w:sz w:val="24"/>
          <w:szCs w:val="24"/>
        </w:rPr>
        <w:t xml:space="preserve">Approve </w:t>
      </w:r>
      <w:r w:rsidR="00C0796B">
        <w:rPr>
          <w:rFonts w:asciiTheme="majorHAnsi" w:hAnsiTheme="majorHAnsi"/>
          <w:sz w:val="24"/>
          <w:szCs w:val="24"/>
        </w:rPr>
        <w:t xml:space="preserve">and disperse </w:t>
      </w:r>
      <w:r>
        <w:rPr>
          <w:rFonts w:asciiTheme="majorHAnsi" w:hAnsiTheme="majorHAnsi"/>
          <w:sz w:val="24"/>
          <w:szCs w:val="24"/>
        </w:rPr>
        <w:t>payroll</w:t>
      </w:r>
    </w:p>
    <w:p w:rsidR="00D6441C" w:rsidRDefault="00D6441C" w:rsidP="00E83B57">
      <w:pPr>
        <w:pStyle w:val="NoSpacing"/>
        <w:rPr>
          <w:rFonts w:asciiTheme="majorHAnsi" w:hAnsiTheme="majorHAnsi"/>
          <w:sz w:val="24"/>
          <w:szCs w:val="24"/>
        </w:rPr>
      </w:pPr>
      <w:r>
        <w:rPr>
          <w:rFonts w:asciiTheme="majorHAnsi" w:hAnsiTheme="majorHAnsi"/>
          <w:sz w:val="24"/>
          <w:szCs w:val="24"/>
        </w:rPr>
        <w:tab/>
        <w:t>The mayor is the chief executive officer to whom all employees report</w:t>
      </w:r>
    </w:p>
    <w:p w:rsidR="00880DDD" w:rsidRDefault="00B56576" w:rsidP="00E83B57">
      <w:pPr>
        <w:pStyle w:val="NoSpacing"/>
        <w:rPr>
          <w:rFonts w:asciiTheme="majorHAnsi" w:hAnsiTheme="majorHAnsi"/>
          <w:sz w:val="24"/>
          <w:szCs w:val="24"/>
        </w:rPr>
      </w:pPr>
      <w:r>
        <w:rPr>
          <w:rFonts w:asciiTheme="majorHAnsi" w:hAnsiTheme="majorHAnsi"/>
          <w:sz w:val="24"/>
          <w:szCs w:val="24"/>
        </w:rPr>
        <w:tab/>
      </w:r>
      <w:r w:rsidR="00880DDD">
        <w:rPr>
          <w:rFonts w:asciiTheme="majorHAnsi" w:hAnsiTheme="majorHAnsi"/>
          <w:sz w:val="24"/>
          <w:szCs w:val="24"/>
        </w:rPr>
        <w:tab/>
      </w:r>
    </w:p>
    <w:p w:rsidR="00880DDD" w:rsidRDefault="00880DDD" w:rsidP="00E83B57">
      <w:pPr>
        <w:pStyle w:val="NoSpacing"/>
        <w:rPr>
          <w:rFonts w:asciiTheme="majorHAnsi" w:hAnsiTheme="majorHAnsi"/>
          <w:sz w:val="24"/>
          <w:szCs w:val="24"/>
        </w:rPr>
      </w:pPr>
      <w:r>
        <w:rPr>
          <w:rFonts w:asciiTheme="majorHAnsi" w:hAnsiTheme="majorHAnsi"/>
          <w:sz w:val="24"/>
          <w:szCs w:val="24"/>
        </w:rPr>
        <w:t xml:space="preserve">The </w:t>
      </w:r>
      <w:r w:rsidR="00D6441C">
        <w:rPr>
          <w:rFonts w:asciiTheme="majorHAnsi" w:hAnsiTheme="majorHAnsi"/>
          <w:sz w:val="24"/>
          <w:szCs w:val="24"/>
        </w:rPr>
        <w:t xml:space="preserve">town </w:t>
      </w:r>
      <w:r>
        <w:rPr>
          <w:rFonts w:asciiTheme="majorHAnsi" w:hAnsiTheme="majorHAnsi"/>
          <w:sz w:val="24"/>
          <w:szCs w:val="24"/>
        </w:rPr>
        <w:t>council’s financial duties include:</w:t>
      </w:r>
    </w:p>
    <w:p w:rsidR="00880DDD" w:rsidRDefault="00880DDD" w:rsidP="00E83B57">
      <w:pPr>
        <w:pStyle w:val="NoSpacing"/>
        <w:rPr>
          <w:rFonts w:asciiTheme="majorHAnsi" w:hAnsiTheme="majorHAnsi"/>
          <w:sz w:val="24"/>
          <w:szCs w:val="24"/>
        </w:rPr>
      </w:pPr>
      <w:r>
        <w:rPr>
          <w:rFonts w:asciiTheme="majorHAnsi" w:hAnsiTheme="majorHAnsi"/>
          <w:sz w:val="24"/>
          <w:szCs w:val="24"/>
        </w:rPr>
        <w:tab/>
        <w:t>Authorize invoices for payment</w:t>
      </w:r>
    </w:p>
    <w:p w:rsidR="00880DDD" w:rsidRDefault="00880DDD" w:rsidP="00E83B57">
      <w:pPr>
        <w:pStyle w:val="NoSpacing"/>
        <w:rPr>
          <w:rFonts w:asciiTheme="majorHAnsi" w:hAnsiTheme="majorHAnsi"/>
          <w:sz w:val="24"/>
          <w:szCs w:val="24"/>
        </w:rPr>
      </w:pPr>
      <w:r>
        <w:rPr>
          <w:rFonts w:asciiTheme="majorHAnsi" w:hAnsiTheme="majorHAnsi"/>
          <w:sz w:val="24"/>
          <w:szCs w:val="24"/>
        </w:rPr>
        <w:tab/>
        <w:t>Approval of budget</w:t>
      </w:r>
    </w:p>
    <w:p w:rsidR="00880DDD" w:rsidRDefault="00880DDD" w:rsidP="00E83B57">
      <w:pPr>
        <w:pStyle w:val="NoSpacing"/>
        <w:rPr>
          <w:rFonts w:asciiTheme="majorHAnsi" w:hAnsiTheme="majorHAnsi"/>
          <w:sz w:val="24"/>
          <w:szCs w:val="24"/>
        </w:rPr>
      </w:pPr>
      <w:r>
        <w:rPr>
          <w:rFonts w:asciiTheme="majorHAnsi" w:hAnsiTheme="majorHAnsi"/>
          <w:sz w:val="24"/>
          <w:szCs w:val="24"/>
        </w:rPr>
        <w:tab/>
        <w:t>Approval of major purchases</w:t>
      </w:r>
      <w:r w:rsidR="00443E48">
        <w:rPr>
          <w:rFonts w:asciiTheme="majorHAnsi" w:hAnsiTheme="majorHAnsi"/>
          <w:sz w:val="24"/>
          <w:szCs w:val="24"/>
        </w:rPr>
        <w:t xml:space="preserve"> over $500</w:t>
      </w:r>
    </w:p>
    <w:p w:rsidR="00D6441C" w:rsidRDefault="00D6441C" w:rsidP="00E83B57">
      <w:pPr>
        <w:pStyle w:val="NoSpacing"/>
        <w:rPr>
          <w:rFonts w:asciiTheme="majorHAnsi" w:hAnsiTheme="majorHAnsi"/>
          <w:sz w:val="24"/>
          <w:szCs w:val="24"/>
        </w:rPr>
      </w:pPr>
      <w:r>
        <w:rPr>
          <w:rFonts w:asciiTheme="majorHAnsi" w:hAnsiTheme="majorHAnsi"/>
          <w:sz w:val="24"/>
          <w:szCs w:val="24"/>
        </w:rPr>
        <w:tab/>
        <w:t>The overall fiscal affairs of the town are controlled by the governing body, the town council</w:t>
      </w:r>
    </w:p>
    <w:p w:rsidR="00880DDD" w:rsidRDefault="00880DDD" w:rsidP="00E83B57">
      <w:pPr>
        <w:pStyle w:val="NoSpacing"/>
        <w:rPr>
          <w:rFonts w:asciiTheme="majorHAnsi" w:hAnsiTheme="majorHAnsi"/>
          <w:sz w:val="24"/>
          <w:szCs w:val="24"/>
        </w:rPr>
      </w:pPr>
    </w:p>
    <w:p w:rsidR="00880DDD" w:rsidRDefault="00880DDD" w:rsidP="00E83B57">
      <w:pPr>
        <w:pStyle w:val="NoSpacing"/>
        <w:rPr>
          <w:rFonts w:asciiTheme="majorHAnsi" w:hAnsiTheme="majorHAnsi"/>
          <w:sz w:val="24"/>
          <w:szCs w:val="24"/>
        </w:rPr>
      </w:pPr>
    </w:p>
    <w:p w:rsidR="00880DDD" w:rsidRDefault="00880DDD" w:rsidP="00E83B57">
      <w:pPr>
        <w:pStyle w:val="NoSpacing"/>
        <w:rPr>
          <w:rFonts w:asciiTheme="majorHAnsi" w:hAnsiTheme="majorHAnsi"/>
          <w:sz w:val="24"/>
          <w:szCs w:val="24"/>
        </w:rPr>
      </w:pPr>
      <w:r>
        <w:rPr>
          <w:rFonts w:asciiTheme="majorHAnsi" w:hAnsiTheme="majorHAnsi"/>
          <w:sz w:val="24"/>
          <w:szCs w:val="24"/>
        </w:rPr>
        <w:tab/>
      </w:r>
    </w:p>
    <w:p w:rsidR="00444625" w:rsidRDefault="00444625" w:rsidP="00E83B57">
      <w:pPr>
        <w:pStyle w:val="NoSpacing"/>
        <w:rPr>
          <w:rFonts w:asciiTheme="majorHAnsi" w:hAnsiTheme="majorHAnsi"/>
          <w:sz w:val="24"/>
          <w:szCs w:val="24"/>
        </w:rPr>
      </w:pPr>
      <w:r>
        <w:rPr>
          <w:rFonts w:asciiTheme="majorHAnsi" w:hAnsiTheme="majorHAnsi"/>
          <w:sz w:val="24"/>
          <w:szCs w:val="24"/>
        </w:rPr>
        <w:tab/>
      </w:r>
    </w:p>
    <w:p w:rsidR="00A33EB8" w:rsidRDefault="00A33EB8" w:rsidP="00E83B57">
      <w:pPr>
        <w:pStyle w:val="NoSpacing"/>
        <w:rPr>
          <w:rFonts w:asciiTheme="majorHAnsi" w:hAnsiTheme="majorHAnsi"/>
          <w:sz w:val="24"/>
          <w:szCs w:val="24"/>
        </w:rPr>
      </w:pPr>
      <w:r>
        <w:rPr>
          <w:rFonts w:asciiTheme="majorHAnsi" w:hAnsiTheme="majorHAnsi"/>
          <w:sz w:val="24"/>
          <w:szCs w:val="24"/>
        </w:rPr>
        <w:tab/>
      </w:r>
    </w:p>
    <w:p w:rsidR="00E83B57" w:rsidRDefault="00C45210" w:rsidP="00E83B57">
      <w:pPr>
        <w:pStyle w:val="NoSpacing"/>
        <w:rPr>
          <w:rFonts w:asciiTheme="majorHAnsi" w:hAnsiTheme="majorHAnsi"/>
          <w:sz w:val="24"/>
          <w:szCs w:val="24"/>
        </w:rPr>
      </w:pPr>
      <w:r>
        <w:rPr>
          <w:rFonts w:asciiTheme="majorHAnsi" w:hAnsiTheme="majorHAnsi"/>
          <w:sz w:val="24"/>
          <w:szCs w:val="24"/>
        </w:rPr>
        <w:tab/>
        <w:t xml:space="preserve"> </w:t>
      </w:r>
    </w:p>
    <w:p w:rsidR="000503A1" w:rsidRDefault="000503A1" w:rsidP="00E83B57">
      <w:pPr>
        <w:pStyle w:val="NoSpacing"/>
        <w:rPr>
          <w:rFonts w:asciiTheme="majorHAnsi" w:hAnsiTheme="majorHAnsi"/>
          <w:sz w:val="24"/>
          <w:szCs w:val="24"/>
        </w:rPr>
      </w:pPr>
    </w:p>
    <w:p w:rsidR="004B11FF" w:rsidRDefault="004B11FF" w:rsidP="00E83B57">
      <w:pPr>
        <w:pStyle w:val="NoSpacing"/>
        <w:rPr>
          <w:rFonts w:asciiTheme="majorHAnsi" w:hAnsiTheme="majorHAnsi"/>
          <w:sz w:val="24"/>
          <w:szCs w:val="24"/>
        </w:rPr>
      </w:pPr>
    </w:p>
    <w:p w:rsidR="004B11FF" w:rsidRDefault="004B11FF" w:rsidP="00E83B57">
      <w:pPr>
        <w:pStyle w:val="NoSpacing"/>
        <w:rPr>
          <w:rFonts w:asciiTheme="majorHAnsi" w:hAnsiTheme="majorHAnsi"/>
          <w:sz w:val="24"/>
          <w:szCs w:val="24"/>
        </w:rPr>
      </w:pPr>
    </w:p>
    <w:p w:rsidR="004B11FF" w:rsidRDefault="004B11FF" w:rsidP="00E83B57">
      <w:pPr>
        <w:pStyle w:val="NoSpacing"/>
        <w:rPr>
          <w:rFonts w:asciiTheme="majorHAnsi" w:hAnsiTheme="majorHAnsi"/>
          <w:sz w:val="24"/>
          <w:szCs w:val="24"/>
        </w:rPr>
      </w:pPr>
    </w:p>
    <w:p w:rsidR="004540CB" w:rsidRDefault="004540CB" w:rsidP="00E83B57">
      <w:pPr>
        <w:pStyle w:val="NoSpacing"/>
        <w:rPr>
          <w:rFonts w:asciiTheme="majorHAnsi" w:hAnsiTheme="majorHAnsi"/>
          <w:sz w:val="24"/>
          <w:szCs w:val="24"/>
        </w:rPr>
      </w:pPr>
    </w:p>
    <w:p w:rsidR="00D6441C" w:rsidRPr="00D6441C" w:rsidRDefault="00D6441C" w:rsidP="00D6441C">
      <w:pPr>
        <w:pStyle w:val="NoSpacing"/>
        <w:rPr>
          <w:rFonts w:asciiTheme="majorHAnsi" w:hAnsiTheme="majorHAnsi"/>
          <w:sz w:val="24"/>
          <w:szCs w:val="24"/>
        </w:rPr>
      </w:pPr>
    </w:p>
    <w:p w:rsidR="00E83B57" w:rsidRPr="00A7511E" w:rsidRDefault="005E7F39" w:rsidP="005E7F39">
      <w:pPr>
        <w:jc w:val="center"/>
        <w:rPr>
          <w:rFonts w:asciiTheme="majorHAnsi" w:hAnsiTheme="majorHAnsi"/>
          <w:sz w:val="40"/>
          <w:szCs w:val="40"/>
        </w:rPr>
      </w:pPr>
      <w:r w:rsidRPr="00A7511E">
        <w:rPr>
          <w:rFonts w:asciiTheme="majorHAnsi" w:hAnsiTheme="majorHAnsi"/>
          <w:sz w:val="40"/>
          <w:szCs w:val="40"/>
        </w:rPr>
        <w:lastRenderedPageBreak/>
        <w:t>BUDGET PROCESS POLICY</w:t>
      </w:r>
    </w:p>
    <w:p w:rsidR="005E7F39" w:rsidRDefault="005E7F39" w:rsidP="005E7F39">
      <w:pPr>
        <w:pStyle w:val="NoSpacing"/>
        <w:rPr>
          <w:rFonts w:asciiTheme="majorHAnsi" w:hAnsiTheme="majorHAnsi"/>
        </w:rPr>
      </w:pPr>
      <w:r w:rsidRPr="005E7F39">
        <w:rPr>
          <w:rFonts w:asciiTheme="majorHAnsi" w:hAnsiTheme="majorHAnsi"/>
          <w:b/>
        </w:rPr>
        <w:t>Policy Statement</w:t>
      </w:r>
      <w:r>
        <w:rPr>
          <w:rFonts w:asciiTheme="majorHAnsi" w:hAnsiTheme="majorHAnsi"/>
        </w:rPr>
        <w:t>:  I</w:t>
      </w:r>
      <w:r w:rsidRPr="005E7F39">
        <w:rPr>
          <w:rFonts w:asciiTheme="majorHAnsi" w:hAnsiTheme="majorHAnsi"/>
        </w:rPr>
        <w:t>t is the policy of Cleveland Town to prepare and maintain an annual budget in accordance</w:t>
      </w:r>
    </w:p>
    <w:p w:rsidR="005E7F39" w:rsidRPr="005E7F39" w:rsidRDefault="005E7F39" w:rsidP="005E7F39">
      <w:pPr>
        <w:pStyle w:val="NoSpacing"/>
        <w:rPr>
          <w:rFonts w:asciiTheme="majorHAnsi" w:hAnsiTheme="majorHAnsi"/>
        </w:rPr>
      </w:pPr>
      <w:r>
        <w:rPr>
          <w:rFonts w:asciiTheme="majorHAnsi" w:hAnsiTheme="majorHAnsi"/>
        </w:rPr>
        <w:t xml:space="preserve">with Utah State law.  The mayor shall be responsible for preparing the budget and submitting it to the council for approval.  </w:t>
      </w:r>
    </w:p>
    <w:p w:rsidR="005E7F39" w:rsidRDefault="005E7F39" w:rsidP="005E7F39">
      <w:pPr>
        <w:pStyle w:val="NoSpacing"/>
        <w:rPr>
          <w:rFonts w:asciiTheme="majorHAnsi" w:hAnsiTheme="majorHAnsi"/>
        </w:rPr>
      </w:pPr>
      <w:r w:rsidRPr="005E7F39">
        <w:rPr>
          <w:rFonts w:asciiTheme="majorHAnsi" w:hAnsiTheme="majorHAnsi"/>
          <w:b/>
        </w:rPr>
        <w:t>Background</w:t>
      </w:r>
      <w:r>
        <w:rPr>
          <w:rFonts w:asciiTheme="majorHAnsi" w:hAnsiTheme="majorHAnsi"/>
        </w:rPr>
        <w:t>: Municipalities are required to prepare and maintain a budget which will provide for sufficient income to meet its estimated expenses for each year.</w:t>
      </w:r>
    </w:p>
    <w:p w:rsidR="005E7F39" w:rsidRDefault="005E7F39" w:rsidP="005E7F39">
      <w:pPr>
        <w:pStyle w:val="NoSpacing"/>
        <w:rPr>
          <w:rFonts w:asciiTheme="majorHAnsi" w:hAnsiTheme="majorHAnsi"/>
        </w:rPr>
      </w:pPr>
    </w:p>
    <w:p w:rsidR="00D5164A" w:rsidRDefault="005E7F39" w:rsidP="005E7F39">
      <w:pPr>
        <w:pStyle w:val="NoSpacing"/>
        <w:rPr>
          <w:rFonts w:asciiTheme="majorHAnsi" w:hAnsiTheme="majorHAnsi"/>
        </w:rPr>
      </w:pPr>
      <w:r w:rsidRPr="005E7F39">
        <w:rPr>
          <w:rFonts w:asciiTheme="majorHAnsi" w:hAnsiTheme="majorHAnsi"/>
          <w:b/>
        </w:rPr>
        <w:t>Guidelines</w:t>
      </w:r>
      <w:r>
        <w:rPr>
          <w:rFonts w:asciiTheme="majorHAnsi" w:hAnsiTheme="majorHAnsi"/>
        </w:rPr>
        <w:t>:</w:t>
      </w:r>
      <w:r w:rsidR="004F21D6">
        <w:rPr>
          <w:rFonts w:asciiTheme="majorHAnsi" w:hAnsiTheme="majorHAnsi"/>
        </w:rPr>
        <w:t xml:space="preserve"> On or before the first scheduled meeting of the town council in May, the mayor submits a tentative budget to the town council.  The tentative budget must contain some required elements and must be submitted on the forms approved by the office of the state auditor.  </w:t>
      </w:r>
      <w:r w:rsidR="00D5164A">
        <w:rPr>
          <w:rFonts w:asciiTheme="majorHAnsi" w:hAnsiTheme="majorHAnsi"/>
        </w:rPr>
        <w:t>The budget should be prepared by fund, function and department.</w:t>
      </w:r>
    </w:p>
    <w:p w:rsidR="00D5164A" w:rsidRDefault="00D5164A" w:rsidP="005E7F39">
      <w:pPr>
        <w:pStyle w:val="NoSpacing"/>
        <w:rPr>
          <w:rFonts w:asciiTheme="majorHAnsi" w:hAnsiTheme="majorHAnsi"/>
        </w:rPr>
      </w:pPr>
    </w:p>
    <w:p w:rsidR="009D078D" w:rsidRDefault="004F21D6" w:rsidP="005E7F39">
      <w:pPr>
        <w:pStyle w:val="NoSpacing"/>
        <w:rPr>
          <w:rFonts w:asciiTheme="majorHAnsi" w:hAnsiTheme="majorHAnsi"/>
        </w:rPr>
      </w:pPr>
      <w:r>
        <w:rPr>
          <w:rFonts w:asciiTheme="majorHAnsi" w:hAnsiTheme="majorHAnsi"/>
        </w:rPr>
        <w:t xml:space="preserve">After the tentative budget is presented to the town council, the town council adopts it as the tentative budget of the town and then begins to make it its own by modifying and amending it.  This process can take place at one or more meetings including special meetings called for that purpose.  The tentative budget is a public document as soon as it is presented to the council.  </w:t>
      </w:r>
    </w:p>
    <w:p w:rsidR="009D078D" w:rsidRDefault="009D078D" w:rsidP="005E7F39">
      <w:pPr>
        <w:pStyle w:val="NoSpacing"/>
        <w:rPr>
          <w:rFonts w:asciiTheme="majorHAnsi" w:hAnsiTheme="majorHAnsi"/>
        </w:rPr>
      </w:pPr>
    </w:p>
    <w:p w:rsidR="005E7F39" w:rsidRPr="005E7F39" w:rsidRDefault="004F21D6" w:rsidP="005E7F39">
      <w:pPr>
        <w:pStyle w:val="NoSpacing"/>
        <w:rPr>
          <w:rFonts w:asciiTheme="majorHAnsi" w:hAnsiTheme="majorHAnsi"/>
        </w:rPr>
      </w:pPr>
      <w:r>
        <w:rPr>
          <w:rFonts w:asciiTheme="majorHAnsi" w:hAnsiTheme="majorHAnsi"/>
        </w:rPr>
        <w:t>At the meeting, when the tentative budget is adopted, the council must set a time and place for a public hearing on the budget.  Notice of the public hearing must be publ</w:t>
      </w:r>
      <w:r w:rsidR="00DC053C">
        <w:rPr>
          <w:rFonts w:asciiTheme="majorHAnsi" w:hAnsiTheme="majorHAnsi"/>
        </w:rPr>
        <w:t xml:space="preserve">ished in a </w:t>
      </w:r>
      <w:r w:rsidR="000503A1">
        <w:rPr>
          <w:rFonts w:asciiTheme="majorHAnsi" w:hAnsiTheme="majorHAnsi"/>
        </w:rPr>
        <w:t>newspaper at least seven (7)</w:t>
      </w:r>
      <w:r>
        <w:rPr>
          <w:rFonts w:asciiTheme="majorHAnsi" w:hAnsiTheme="majorHAnsi"/>
        </w:rPr>
        <w:t xml:space="preserve"> days before the hearing.  </w:t>
      </w:r>
      <w:r w:rsidR="00294500">
        <w:rPr>
          <w:rFonts w:asciiTheme="majorHAnsi" w:hAnsiTheme="majorHAnsi"/>
        </w:rPr>
        <w:t xml:space="preserve">The budget must be adopted by June 22.  After a budget is adopted, it must be sent to the office of the state auditor within </w:t>
      </w:r>
      <w:r w:rsidR="00DC053C">
        <w:rPr>
          <w:rFonts w:asciiTheme="majorHAnsi" w:hAnsiTheme="majorHAnsi"/>
        </w:rPr>
        <w:t>thirty (</w:t>
      </w:r>
      <w:r w:rsidR="00294500">
        <w:rPr>
          <w:rFonts w:asciiTheme="majorHAnsi" w:hAnsiTheme="majorHAnsi"/>
        </w:rPr>
        <w:t>30</w:t>
      </w:r>
      <w:r w:rsidR="00DC053C">
        <w:rPr>
          <w:rFonts w:asciiTheme="majorHAnsi" w:hAnsiTheme="majorHAnsi"/>
        </w:rPr>
        <w:t>)</w:t>
      </w:r>
      <w:r w:rsidR="00294500">
        <w:rPr>
          <w:rFonts w:asciiTheme="majorHAnsi" w:hAnsiTheme="majorHAnsi"/>
        </w:rPr>
        <w:t xml:space="preserve"> days of adoption.  </w:t>
      </w:r>
    </w:p>
    <w:p w:rsidR="00E83B57" w:rsidRDefault="00E83B57" w:rsidP="009D078D">
      <w:pPr>
        <w:pStyle w:val="NoSpacing"/>
      </w:pPr>
    </w:p>
    <w:p w:rsidR="009D078D" w:rsidRDefault="009D078D" w:rsidP="009D078D">
      <w:pPr>
        <w:pStyle w:val="NoSpacing"/>
        <w:rPr>
          <w:rFonts w:asciiTheme="majorHAnsi" w:hAnsiTheme="majorHAnsi"/>
        </w:rPr>
      </w:pPr>
      <w:r w:rsidRPr="00D5164A">
        <w:rPr>
          <w:rFonts w:asciiTheme="majorHAnsi" w:hAnsiTheme="majorHAnsi"/>
        </w:rPr>
        <w:t>After final adoption, the budget is in effect for the fiscal year but is subject to later amendment.  A copy of each adopted budget must be available to the public during all regular business hours.  The law understands that expenditures are just estimates of the coming year and anticipates this by allowing mayors and councils to, within the procedural limits of the law, adjust their budgets accordingly.  A council may reduce or transfer any encumbered or unexpended balance from one department in a fund to another in the same fund as long as there is no reduction in requirement of debt retirement or other appropriation required by law.  This can be done without amending the adopted budget or holding the public hearings.  It is just a transfer from one department in a fund to another department in the same fund.  It is not a change in the total fund.</w:t>
      </w:r>
    </w:p>
    <w:p w:rsidR="00675804" w:rsidRPr="00D5164A" w:rsidRDefault="00675804" w:rsidP="009D078D">
      <w:pPr>
        <w:pStyle w:val="NoSpacing"/>
        <w:rPr>
          <w:rFonts w:asciiTheme="majorHAnsi" w:hAnsiTheme="majorHAnsi"/>
        </w:rPr>
      </w:pPr>
    </w:p>
    <w:p w:rsidR="009D078D" w:rsidRPr="00675804" w:rsidRDefault="00675804" w:rsidP="009D078D">
      <w:pPr>
        <w:pStyle w:val="NoSpacing"/>
        <w:rPr>
          <w:rFonts w:asciiTheme="majorHAnsi" w:hAnsiTheme="majorHAnsi"/>
          <w:b/>
        </w:rPr>
      </w:pPr>
      <w:r>
        <w:rPr>
          <w:rFonts w:asciiTheme="majorHAnsi" w:hAnsiTheme="majorHAnsi"/>
          <w:b/>
        </w:rPr>
        <w:t>Budget Amendments</w:t>
      </w:r>
    </w:p>
    <w:p w:rsidR="009D078D" w:rsidRPr="00D5164A" w:rsidRDefault="009D078D" w:rsidP="009D078D">
      <w:pPr>
        <w:pStyle w:val="NoSpacing"/>
        <w:rPr>
          <w:rFonts w:asciiTheme="majorHAnsi" w:hAnsiTheme="majorHAnsi"/>
        </w:rPr>
      </w:pPr>
      <w:r w:rsidRPr="00D5164A">
        <w:rPr>
          <w:rFonts w:asciiTheme="majorHAnsi" w:hAnsiTheme="majorHAnsi"/>
        </w:rPr>
        <w:t>If it is necessary to increase the budget total of a fund, with the exception of the enterprise fund, a public hearing is required and the budget must be amended.  The process for amending a budget is the same as the initial procedure required for adopting a budget.  The council must hold a public hearing</w:t>
      </w:r>
      <w:r w:rsidR="00D5164A" w:rsidRPr="00D5164A">
        <w:rPr>
          <w:rFonts w:asciiTheme="majorHAnsi" w:hAnsiTheme="majorHAnsi"/>
        </w:rPr>
        <w:t xml:space="preserve"> to receive public comments.  The notice of the place, purpose, and town of the public hearing must be published at least once in a newspaper of general circulation in the town.  If there is no newspaper of general circulation, then notice can be given by posting in three public places at least </w:t>
      </w:r>
      <w:r w:rsidR="000503A1">
        <w:rPr>
          <w:rFonts w:asciiTheme="majorHAnsi" w:hAnsiTheme="majorHAnsi"/>
        </w:rPr>
        <w:t>seven (7)</w:t>
      </w:r>
      <w:r w:rsidR="00D5164A" w:rsidRPr="00D5164A">
        <w:rPr>
          <w:rFonts w:asciiTheme="majorHAnsi" w:hAnsiTheme="majorHAnsi"/>
        </w:rPr>
        <w:t xml:space="preserve"> days prior to the hearing.  </w:t>
      </w:r>
    </w:p>
    <w:p w:rsidR="009D078D" w:rsidRPr="00D5164A" w:rsidRDefault="009D078D" w:rsidP="00D5164A">
      <w:pPr>
        <w:pStyle w:val="NoSpacing"/>
        <w:rPr>
          <w:rFonts w:asciiTheme="majorHAnsi" w:hAnsiTheme="majorHAnsi"/>
        </w:rPr>
      </w:pPr>
    </w:p>
    <w:p w:rsidR="00E83B57" w:rsidRDefault="00D5164A" w:rsidP="00D5164A">
      <w:pPr>
        <w:pStyle w:val="NoSpacing"/>
        <w:rPr>
          <w:rFonts w:asciiTheme="majorHAnsi" w:hAnsiTheme="majorHAnsi"/>
        </w:rPr>
      </w:pPr>
      <w:r>
        <w:rPr>
          <w:rFonts w:asciiTheme="majorHAnsi" w:hAnsiTheme="majorHAnsi"/>
        </w:rPr>
        <w:t xml:space="preserve">The only exception to the amendment requirement is if the council determines that an emergency exists such as damage from fire, flood, or earthquake that necessitates the expenditure of money in excess of the budget of the general fund.  The expenditures are authorized to be taken without the necessary public hearing.  </w:t>
      </w:r>
    </w:p>
    <w:p w:rsidR="00D5164A" w:rsidRDefault="00D5164A" w:rsidP="00D5164A">
      <w:pPr>
        <w:pStyle w:val="NoSpacing"/>
        <w:rPr>
          <w:rFonts w:asciiTheme="majorHAnsi" w:hAnsiTheme="majorHAnsi"/>
        </w:rPr>
      </w:pPr>
    </w:p>
    <w:p w:rsidR="00D5164A" w:rsidRDefault="00D5164A" w:rsidP="00D5164A">
      <w:pPr>
        <w:pStyle w:val="NoSpacing"/>
        <w:rPr>
          <w:rFonts w:asciiTheme="majorHAnsi" w:hAnsiTheme="majorHAnsi"/>
        </w:rPr>
      </w:pPr>
      <w:r>
        <w:rPr>
          <w:rFonts w:asciiTheme="majorHAnsi" w:hAnsiTheme="majorHAnsi"/>
        </w:rPr>
        <w:t xml:space="preserve">If a town has a particularly good year and receives money in excess of necessary expenditures, it may accumulate a fund balance in the general fund for future years.  The accumulation of the fund balance in the general fund may not exceed 75 percent of the total estimated revenue of the general fund for the next year. </w:t>
      </w:r>
    </w:p>
    <w:p w:rsidR="00D5164A" w:rsidRDefault="00D5164A" w:rsidP="00D5164A">
      <w:pPr>
        <w:pStyle w:val="NoSpacing"/>
        <w:rPr>
          <w:rFonts w:asciiTheme="majorHAnsi" w:hAnsiTheme="majorHAnsi"/>
        </w:rPr>
      </w:pPr>
    </w:p>
    <w:p w:rsidR="00B56576" w:rsidRPr="005E6CD4" w:rsidRDefault="00D5164A" w:rsidP="004B040E">
      <w:pPr>
        <w:pStyle w:val="NoSpacing"/>
        <w:rPr>
          <w:rFonts w:asciiTheme="majorHAnsi" w:hAnsiTheme="majorHAnsi"/>
        </w:rPr>
      </w:pPr>
      <w:r>
        <w:rPr>
          <w:rFonts w:asciiTheme="majorHAnsi" w:hAnsiTheme="majorHAnsi"/>
        </w:rPr>
        <w:t>Within 180 days of the close of each fiscal year, the town should have an audit report or annual financial report by an independent auditor.</w:t>
      </w:r>
      <w:r w:rsidR="00D6441C">
        <w:rPr>
          <w:rFonts w:asciiTheme="majorHAnsi" w:hAnsiTheme="majorHAnsi"/>
        </w:rPr>
        <w:t xml:space="preserve">  Within ten days following the receipt of the audit report, the recorder must prepare and publish at least twice, in a newspaper of general circulation published within the county, a notice to the public that the audit of the town has been completed and a copy may be inspected at the office of the recorder.  If a newspaper of general circulation is not published within the county, the notice may be posted in three public places.</w:t>
      </w:r>
    </w:p>
    <w:p w:rsidR="00E83B57" w:rsidRDefault="005308F5" w:rsidP="005E6CD4">
      <w:pPr>
        <w:pStyle w:val="NoSpacing"/>
        <w:jc w:val="center"/>
        <w:rPr>
          <w:rFonts w:asciiTheme="majorHAnsi" w:hAnsiTheme="majorHAnsi"/>
          <w:sz w:val="32"/>
          <w:szCs w:val="32"/>
        </w:rPr>
      </w:pPr>
      <w:r>
        <w:rPr>
          <w:rFonts w:asciiTheme="majorHAnsi" w:hAnsiTheme="majorHAnsi"/>
          <w:sz w:val="32"/>
          <w:szCs w:val="32"/>
        </w:rPr>
        <w:lastRenderedPageBreak/>
        <w:tab/>
        <w:t>MONTH</w:t>
      </w:r>
      <w:r w:rsidR="005E6CD4">
        <w:rPr>
          <w:rFonts w:asciiTheme="majorHAnsi" w:hAnsiTheme="majorHAnsi"/>
          <w:sz w:val="32"/>
          <w:szCs w:val="32"/>
        </w:rPr>
        <w:t>LY BUDGET REVIEW</w:t>
      </w:r>
    </w:p>
    <w:p w:rsidR="005E6CD4" w:rsidRDefault="005E6CD4" w:rsidP="005E6CD4">
      <w:pPr>
        <w:pStyle w:val="NoSpacing"/>
        <w:rPr>
          <w:rFonts w:asciiTheme="majorHAnsi" w:hAnsiTheme="majorHAnsi"/>
        </w:rPr>
      </w:pPr>
    </w:p>
    <w:p w:rsidR="005E6CD4" w:rsidRDefault="005E6CD4" w:rsidP="005E6CD4">
      <w:pPr>
        <w:pStyle w:val="NoSpacing"/>
        <w:rPr>
          <w:rFonts w:asciiTheme="majorHAnsi" w:hAnsiTheme="majorHAnsi"/>
        </w:rPr>
      </w:pPr>
    </w:p>
    <w:p w:rsidR="004763A4" w:rsidRDefault="004763A4" w:rsidP="005E6CD4">
      <w:pPr>
        <w:pStyle w:val="NoSpacing"/>
        <w:rPr>
          <w:rFonts w:asciiTheme="majorHAnsi" w:hAnsiTheme="majorHAnsi"/>
        </w:rPr>
      </w:pPr>
    </w:p>
    <w:p w:rsidR="005E6CD4" w:rsidRDefault="005E6CD4" w:rsidP="005E6CD4">
      <w:pPr>
        <w:pStyle w:val="NoSpacing"/>
        <w:rPr>
          <w:rFonts w:asciiTheme="majorHAnsi" w:hAnsiTheme="majorHAnsi"/>
        </w:rPr>
      </w:pPr>
      <w:r w:rsidRPr="005E6CD4">
        <w:rPr>
          <w:rFonts w:asciiTheme="majorHAnsi" w:hAnsiTheme="majorHAnsi"/>
          <w:b/>
        </w:rPr>
        <w:t>Policy Statement</w:t>
      </w:r>
      <w:r w:rsidR="005308F5">
        <w:rPr>
          <w:rFonts w:asciiTheme="majorHAnsi" w:hAnsiTheme="majorHAnsi"/>
        </w:rPr>
        <w:t>: Monthly</w:t>
      </w:r>
      <w:r>
        <w:rPr>
          <w:rFonts w:asciiTheme="majorHAnsi" w:hAnsiTheme="majorHAnsi"/>
        </w:rPr>
        <w:t xml:space="preserve"> budget reviews shall be prepared and presented to the council for review.  Actual results shall be compared to budgeted amounts and all variances shall be explained in detail.</w:t>
      </w:r>
    </w:p>
    <w:p w:rsidR="004763A4" w:rsidRDefault="004763A4" w:rsidP="005E6CD4">
      <w:pPr>
        <w:pStyle w:val="NoSpacing"/>
        <w:rPr>
          <w:rFonts w:asciiTheme="majorHAnsi" w:hAnsiTheme="majorHAnsi"/>
        </w:rPr>
      </w:pPr>
    </w:p>
    <w:p w:rsidR="004763A4" w:rsidRDefault="004763A4" w:rsidP="005E6CD4">
      <w:pPr>
        <w:pStyle w:val="NoSpacing"/>
        <w:rPr>
          <w:rFonts w:asciiTheme="majorHAnsi" w:hAnsiTheme="majorHAnsi"/>
        </w:rPr>
      </w:pPr>
      <w:r w:rsidRPr="004763A4">
        <w:rPr>
          <w:rFonts w:asciiTheme="majorHAnsi" w:hAnsiTheme="majorHAnsi"/>
          <w:b/>
        </w:rPr>
        <w:t>Background</w:t>
      </w:r>
      <w:r>
        <w:rPr>
          <w:rFonts w:asciiTheme="majorHAnsi" w:hAnsiTheme="majorHAnsi"/>
        </w:rPr>
        <w:t>: The budget process is designed to provide a means for comparison of actual financial results to budgeted amounts and analysis of differences from tho</w:t>
      </w:r>
      <w:r w:rsidR="005308F5">
        <w:rPr>
          <w:rFonts w:asciiTheme="majorHAnsi" w:hAnsiTheme="majorHAnsi"/>
        </w:rPr>
        <w:t xml:space="preserve">se budgeted amounts. A monthly </w:t>
      </w:r>
      <w:r>
        <w:rPr>
          <w:rFonts w:asciiTheme="majorHAnsi" w:hAnsiTheme="majorHAnsi"/>
        </w:rPr>
        <w:t>review of actual results to budgeted amounts is necessary to help the council ensure the set spending limits are being adhered to, as well as to identify circumstances that indicate changes that require a budget amendment.</w:t>
      </w:r>
    </w:p>
    <w:p w:rsidR="004763A4" w:rsidRDefault="004763A4" w:rsidP="005E6CD4">
      <w:pPr>
        <w:pStyle w:val="NoSpacing"/>
        <w:rPr>
          <w:rFonts w:asciiTheme="majorHAnsi" w:hAnsiTheme="majorHAnsi"/>
        </w:rPr>
      </w:pPr>
    </w:p>
    <w:p w:rsidR="004763A4" w:rsidRPr="005E6CD4" w:rsidRDefault="004763A4" w:rsidP="005E6CD4">
      <w:pPr>
        <w:pStyle w:val="NoSpacing"/>
        <w:rPr>
          <w:rFonts w:asciiTheme="majorHAnsi" w:hAnsiTheme="majorHAnsi"/>
        </w:rPr>
      </w:pPr>
      <w:r w:rsidRPr="004763A4">
        <w:rPr>
          <w:rFonts w:asciiTheme="majorHAnsi" w:hAnsiTheme="majorHAnsi"/>
          <w:b/>
        </w:rPr>
        <w:t>Guidelines</w:t>
      </w:r>
      <w:r w:rsidR="005308F5">
        <w:rPr>
          <w:rFonts w:asciiTheme="majorHAnsi" w:hAnsiTheme="majorHAnsi"/>
        </w:rPr>
        <w:t>: Monthly</w:t>
      </w:r>
      <w:r>
        <w:rPr>
          <w:rFonts w:asciiTheme="majorHAnsi" w:hAnsiTheme="majorHAnsi"/>
        </w:rPr>
        <w:t xml:space="preserve"> financial statements shall be prepared.  These statements shall include </w:t>
      </w:r>
      <w:r w:rsidR="005308F5">
        <w:rPr>
          <w:rFonts w:asciiTheme="majorHAnsi" w:hAnsiTheme="majorHAnsi"/>
        </w:rPr>
        <w:t>a comparison of actual monthly</w:t>
      </w:r>
      <w:r>
        <w:rPr>
          <w:rFonts w:asciiTheme="majorHAnsi" w:hAnsiTheme="majorHAnsi"/>
        </w:rPr>
        <w:t xml:space="preserve"> results of operations to budget figures.  All significant budget variances shall include detailed explanations.  “Significant” variances are considere</w:t>
      </w:r>
      <w:r w:rsidR="005F5DD3">
        <w:rPr>
          <w:rFonts w:asciiTheme="majorHAnsi" w:hAnsiTheme="majorHAnsi"/>
        </w:rPr>
        <w:t>d to be +/- 10% of budget.</w:t>
      </w:r>
      <w:r w:rsidR="005308F5">
        <w:rPr>
          <w:rFonts w:asciiTheme="majorHAnsi" w:hAnsiTheme="majorHAnsi"/>
        </w:rPr>
        <w:t xml:space="preserve">  These monthly</w:t>
      </w:r>
      <w:r>
        <w:rPr>
          <w:rFonts w:asciiTheme="majorHAnsi" w:hAnsiTheme="majorHAnsi"/>
        </w:rPr>
        <w:t xml:space="preserve"> financial statements shall be presented to the council for review.  The co</w:t>
      </w:r>
      <w:r w:rsidR="005308F5">
        <w:rPr>
          <w:rFonts w:asciiTheme="majorHAnsi" w:hAnsiTheme="majorHAnsi"/>
        </w:rPr>
        <w:t>uncil shall review the monthly</w:t>
      </w:r>
      <w:r>
        <w:rPr>
          <w:rFonts w:asciiTheme="majorHAnsi" w:hAnsiTheme="majorHAnsi"/>
        </w:rPr>
        <w:t xml:space="preserve"> </w:t>
      </w:r>
      <w:r w:rsidR="005F5DD3">
        <w:rPr>
          <w:rFonts w:asciiTheme="majorHAnsi" w:hAnsiTheme="majorHAnsi"/>
        </w:rPr>
        <w:t>financial statement and budgets variances.  Large budget variances should be investigated promptly.</w:t>
      </w:r>
    </w:p>
    <w:p w:rsidR="00E83B57" w:rsidRDefault="00E83B57" w:rsidP="007663BF">
      <w:pPr>
        <w:rPr>
          <w:sz w:val="32"/>
          <w:szCs w:val="32"/>
        </w:rPr>
      </w:pPr>
    </w:p>
    <w:p w:rsidR="00E83B57" w:rsidRDefault="00E83B57" w:rsidP="007663BF">
      <w:pPr>
        <w:rPr>
          <w:sz w:val="32"/>
          <w:szCs w:val="32"/>
        </w:rPr>
      </w:pPr>
    </w:p>
    <w:p w:rsidR="00E83B57" w:rsidRDefault="00DC053C" w:rsidP="00DC053C">
      <w:pPr>
        <w:jc w:val="center"/>
        <w:rPr>
          <w:rFonts w:asciiTheme="majorHAnsi" w:hAnsiTheme="majorHAnsi"/>
          <w:sz w:val="32"/>
          <w:szCs w:val="32"/>
        </w:rPr>
      </w:pPr>
      <w:r w:rsidRPr="00DC053C">
        <w:rPr>
          <w:rFonts w:asciiTheme="majorHAnsi" w:hAnsiTheme="majorHAnsi"/>
          <w:sz w:val="32"/>
          <w:szCs w:val="32"/>
        </w:rPr>
        <w:t>QUARTERLY BUDGET REVIEW</w:t>
      </w:r>
    </w:p>
    <w:p w:rsidR="005F5DD3" w:rsidRPr="00DC053C" w:rsidRDefault="005F5DD3" w:rsidP="00DC053C">
      <w:pPr>
        <w:jc w:val="center"/>
        <w:rPr>
          <w:rFonts w:asciiTheme="majorHAnsi" w:hAnsiTheme="majorHAnsi"/>
          <w:sz w:val="32"/>
          <w:szCs w:val="32"/>
        </w:rPr>
      </w:pPr>
    </w:p>
    <w:p w:rsidR="00E83B57" w:rsidRDefault="00DC053C" w:rsidP="007663BF">
      <w:pPr>
        <w:rPr>
          <w:rFonts w:asciiTheme="majorHAnsi" w:hAnsiTheme="majorHAnsi"/>
        </w:rPr>
      </w:pPr>
      <w:r>
        <w:rPr>
          <w:rFonts w:asciiTheme="majorHAnsi" w:hAnsiTheme="majorHAnsi"/>
          <w:b/>
        </w:rPr>
        <w:t xml:space="preserve">Policy Statement: </w:t>
      </w:r>
      <w:r>
        <w:rPr>
          <w:rFonts w:asciiTheme="majorHAnsi" w:hAnsiTheme="majorHAnsi"/>
        </w:rPr>
        <w:t xml:space="preserve">Quarterly budget reviews shall be prepared and presented to the council for review during council meeting.  This item will appear as an action item on the agenda.  Actual results shall be compared to budgeted amounts and all variances shall be explained in detail.  </w:t>
      </w:r>
    </w:p>
    <w:p w:rsidR="00DC053C" w:rsidRDefault="00DC053C" w:rsidP="00DC053C">
      <w:pPr>
        <w:pStyle w:val="NoSpacing"/>
        <w:rPr>
          <w:rFonts w:asciiTheme="majorHAnsi" w:hAnsiTheme="majorHAnsi"/>
        </w:rPr>
      </w:pPr>
      <w:r>
        <w:rPr>
          <w:rFonts w:asciiTheme="majorHAnsi" w:hAnsiTheme="majorHAnsi"/>
          <w:b/>
        </w:rPr>
        <w:t xml:space="preserve">Background: </w:t>
      </w:r>
      <w:r>
        <w:rPr>
          <w:rFonts w:asciiTheme="majorHAnsi" w:hAnsiTheme="majorHAnsi"/>
        </w:rPr>
        <w:t>The budget process is designed to provide a means for comparison of actual financial results to budgeted amounts and analysis of differences from tho</w:t>
      </w:r>
      <w:r w:rsidR="005F5DD3">
        <w:rPr>
          <w:rFonts w:asciiTheme="majorHAnsi" w:hAnsiTheme="majorHAnsi"/>
        </w:rPr>
        <w:t>se budgeted amounts. A quarterly</w:t>
      </w:r>
      <w:r>
        <w:rPr>
          <w:rFonts w:asciiTheme="majorHAnsi" w:hAnsiTheme="majorHAnsi"/>
        </w:rPr>
        <w:t xml:space="preserve"> review of actual results to budgeted amounts is necessary to help the council ensure the set spending limits are being adhered to, as well as to identify circumstances that indicate changes that require a budget amendment.</w:t>
      </w:r>
    </w:p>
    <w:p w:rsidR="00DC053C" w:rsidRDefault="00DC053C" w:rsidP="00DC053C">
      <w:pPr>
        <w:pStyle w:val="NoSpacing"/>
        <w:rPr>
          <w:rFonts w:asciiTheme="majorHAnsi" w:hAnsiTheme="majorHAnsi"/>
        </w:rPr>
      </w:pPr>
    </w:p>
    <w:p w:rsidR="00DC053C" w:rsidRPr="005E6CD4" w:rsidRDefault="00DC053C" w:rsidP="00DC053C">
      <w:pPr>
        <w:pStyle w:val="NoSpacing"/>
        <w:rPr>
          <w:rFonts w:asciiTheme="majorHAnsi" w:hAnsiTheme="majorHAnsi"/>
        </w:rPr>
      </w:pPr>
      <w:r w:rsidRPr="004763A4">
        <w:rPr>
          <w:rFonts w:asciiTheme="majorHAnsi" w:hAnsiTheme="majorHAnsi"/>
          <w:b/>
        </w:rPr>
        <w:t>Guidelines</w:t>
      </w:r>
      <w:r w:rsidR="005F5DD3">
        <w:rPr>
          <w:rFonts w:asciiTheme="majorHAnsi" w:hAnsiTheme="majorHAnsi"/>
        </w:rPr>
        <w:t>: Quarterly</w:t>
      </w:r>
      <w:r>
        <w:rPr>
          <w:rFonts w:asciiTheme="majorHAnsi" w:hAnsiTheme="majorHAnsi"/>
        </w:rPr>
        <w:t xml:space="preserve"> financial statements shall be prepared.  These statements shall include a comparison of actual monthly results of operations to budget figures.  All significant budget variances shall include detailed explanations.  “Significant” variances are considere</w:t>
      </w:r>
      <w:r w:rsidR="005F5DD3">
        <w:rPr>
          <w:rFonts w:asciiTheme="majorHAnsi" w:hAnsiTheme="majorHAnsi"/>
        </w:rPr>
        <w:t>d to be +/- 10% of budget.</w:t>
      </w:r>
      <w:r>
        <w:rPr>
          <w:rFonts w:asciiTheme="majorHAnsi" w:hAnsiTheme="majorHAnsi"/>
        </w:rPr>
        <w:t xml:space="preserve">  These monthly financial statements shall be presented to the council for review.  The co</w:t>
      </w:r>
      <w:r w:rsidR="005F5DD3">
        <w:rPr>
          <w:rFonts w:asciiTheme="majorHAnsi" w:hAnsiTheme="majorHAnsi"/>
        </w:rPr>
        <w:t>uncil shall review the quarterly</w:t>
      </w:r>
      <w:r>
        <w:rPr>
          <w:rFonts w:asciiTheme="majorHAnsi" w:hAnsiTheme="majorHAnsi"/>
        </w:rPr>
        <w:t xml:space="preserve"> financial statement and budgets variances at regular council meetings.  Large budget variances should be investigated promptly. </w:t>
      </w:r>
    </w:p>
    <w:p w:rsidR="00DC053C" w:rsidRPr="00DC053C" w:rsidRDefault="00DC053C" w:rsidP="007663BF">
      <w:pPr>
        <w:rPr>
          <w:rFonts w:asciiTheme="majorHAnsi" w:hAnsiTheme="majorHAnsi"/>
        </w:rPr>
      </w:pPr>
    </w:p>
    <w:p w:rsidR="0007255C" w:rsidRDefault="0007255C" w:rsidP="007663BF">
      <w:pPr>
        <w:rPr>
          <w:sz w:val="32"/>
          <w:szCs w:val="32"/>
        </w:rPr>
      </w:pPr>
    </w:p>
    <w:p w:rsidR="0007255C" w:rsidRDefault="0007255C" w:rsidP="007663BF">
      <w:pPr>
        <w:rPr>
          <w:sz w:val="32"/>
          <w:szCs w:val="32"/>
        </w:rPr>
      </w:pPr>
    </w:p>
    <w:p w:rsidR="0015782D" w:rsidRDefault="0015782D" w:rsidP="007663BF">
      <w:pPr>
        <w:rPr>
          <w:sz w:val="32"/>
          <w:szCs w:val="32"/>
        </w:rPr>
      </w:pPr>
    </w:p>
    <w:p w:rsidR="0007255C" w:rsidRDefault="0007255C" w:rsidP="007663BF">
      <w:pPr>
        <w:rPr>
          <w:sz w:val="32"/>
          <w:szCs w:val="32"/>
        </w:rPr>
      </w:pPr>
    </w:p>
    <w:p w:rsidR="0007255C" w:rsidRPr="00A7511E" w:rsidRDefault="0007255C" w:rsidP="005308F5">
      <w:pPr>
        <w:jc w:val="center"/>
        <w:rPr>
          <w:rFonts w:asciiTheme="majorHAnsi" w:hAnsiTheme="majorHAnsi"/>
          <w:sz w:val="40"/>
          <w:szCs w:val="40"/>
        </w:rPr>
      </w:pPr>
      <w:r w:rsidRPr="00A7511E">
        <w:rPr>
          <w:rFonts w:asciiTheme="majorHAnsi" w:hAnsiTheme="majorHAnsi"/>
          <w:sz w:val="40"/>
          <w:szCs w:val="40"/>
        </w:rPr>
        <w:lastRenderedPageBreak/>
        <w:t>FINANCIAL PROCESSES INVOLVING ASSETS</w:t>
      </w:r>
    </w:p>
    <w:p w:rsidR="005308F5" w:rsidRDefault="005308F5" w:rsidP="005308F5">
      <w:pPr>
        <w:jc w:val="center"/>
        <w:rPr>
          <w:rFonts w:asciiTheme="majorHAnsi" w:hAnsiTheme="majorHAnsi"/>
          <w:sz w:val="32"/>
          <w:szCs w:val="32"/>
        </w:rPr>
      </w:pPr>
    </w:p>
    <w:p w:rsidR="00045477" w:rsidRPr="0007255C" w:rsidRDefault="00045477" w:rsidP="00045477">
      <w:pPr>
        <w:jc w:val="center"/>
        <w:rPr>
          <w:rFonts w:asciiTheme="majorHAnsi" w:hAnsiTheme="majorHAnsi"/>
          <w:sz w:val="32"/>
          <w:szCs w:val="32"/>
        </w:rPr>
      </w:pPr>
      <w:r>
        <w:rPr>
          <w:rFonts w:asciiTheme="majorHAnsi" w:hAnsiTheme="majorHAnsi"/>
          <w:sz w:val="32"/>
          <w:szCs w:val="32"/>
        </w:rPr>
        <w:t>CASH RECEIPTS</w:t>
      </w:r>
    </w:p>
    <w:p w:rsidR="0007255C" w:rsidRDefault="00045477" w:rsidP="007663BF">
      <w:pPr>
        <w:rPr>
          <w:rFonts w:asciiTheme="majorHAnsi" w:hAnsiTheme="majorHAnsi"/>
        </w:rPr>
      </w:pPr>
      <w:r w:rsidRPr="005E6CD4">
        <w:rPr>
          <w:rFonts w:asciiTheme="majorHAnsi" w:hAnsiTheme="majorHAnsi"/>
          <w:b/>
        </w:rPr>
        <w:t>Policy Statement</w:t>
      </w:r>
      <w:r>
        <w:rPr>
          <w:rFonts w:asciiTheme="majorHAnsi" w:hAnsiTheme="majorHAnsi"/>
          <w:b/>
        </w:rPr>
        <w:t xml:space="preserve">: </w:t>
      </w:r>
      <w:r>
        <w:rPr>
          <w:rFonts w:asciiTheme="majorHAnsi" w:hAnsiTheme="majorHAnsi"/>
        </w:rPr>
        <w:t xml:space="preserve">It is the policy of Cleveland Town to correctly and in a timely manner receipt and deposit all money that is collected from all funds.  </w:t>
      </w:r>
    </w:p>
    <w:p w:rsidR="00045477" w:rsidRDefault="00045477" w:rsidP="007663BF">
      <w:pPr>
        <w:rPr>
          <w:rFonts w:asciiTheme="majorHAnsi" w:hAnsiTheme="majorHAnsi"/>
        </w:rPr>
      </w:pPr>
      <w:r>
        <w:rPr>
          <w:rFonts w:asciiTheme="majorHAnsi" w:hAnsiTheme="majorHAnsi"/>
          <w:b/>
        </w:rPr>
        <w:t xml:space="preserve">Background: </w:t>
      </w:r>
      <w:r>
        <w:rPr>
          <w:rFonts w:asciiTheme="majorHAnsi" w:hAnsiTheme="majorHAnsi"/>
        </w:rPr>
        <w:t xml:space="preserve">Accurate recording of all cash receipts will help the organization function properly and is necessary to be in compliance with state laws.  </w:t>
      </w:r>
    </w:p>
    <w:p w:rsidR="00B56576" w:rsidRDefault="00045477" w:rsidP="007663BF">
      <w:pPr>
        <w:rPr>
          <w:rFonts w:asciiTheme="majorHAnsi" w:hAnsiTheme="majorHAnsi"/>
        </w:rPr>
      </w:pPr>
      <w:r>
        <w:rPr>
          <w:rFonts w:asciiTheme="majorHAnsi" w:hAnsiTheme="majorHAnsi"/>
          <w:b/>
        </w:rPr>
        <w:t xml:space="preserve">Guidelines: </w:t>
      </w:r>
      <w:r>
        <w:rPr>
          <w:rFonts w:asciiTheme="majorHAnsi" w:hAnsiTheme="majorHAnsi"/>
        </w:rPr>
        <w:t>A recei</w:t>
      </w:r>
      <w:r w:rsidR="005308F5">
        <w:rPr>
          <w:rFonts w:asciiTheme="majorHAnsi" w:hAnsiTheme="majorHAnsi"/>
        </w:rPr>
        <w:t>pt is written for each payment received</w:t>
      </w:r>
      <w:r w:rsidR="00596EA9">
        <w:rPr>
          <w:rFonts w:asciiTheme="majorHAnsi" w:hAnsiTheme="majorHAnsi"/>
        </w:rPr>
        <w:t>.  No checks are allowed to be post-dated.  All monies collected during the workweek are to be deposited within three business days of receipt.  Since the last work day of the week is Thursday, all checks are deposi</w:t>
      </w:r>
      <w:r w:rsidR="00A7511E">
        <w:rPr>
          <w:rFonts w:asciiTheme="majorHAnsi" w:hAnsiTheme="majorHAnsi"/>
        </w:rPr>
        <w:t xml:space="preserve">ted electronically on that day.  </w:t>
      </w:r>
      <w:r w:rsidR="00596EA9">
        <w:rPr>
          <w:rFonts w:asciiTheme="majorHAnsi" w:hAnsiTheme="majorHAnsi"/>
        </w:rPr>
        <w:t xml:space="preserve"> </w:t>
      </w:r>
      <w:r w:rsidR="00A7511E">
        <w:rPr>
          <w:rFonts w:asciiTheme="majorHAnsi" w:hAnsiTheme="majorHAnsi"/>
        </w:rPr>
        <w:t xml:space="preserve">Cash is deposited on Friday.  </w:t>
      </w:r>
      <w:r w:rsidR="00C676C5">
        <w:rPr>
          <w:rFonts w:asciiTheme="majorHAnsi" w:hAnsiTheme="majorHAnsi"/>
        </w:rPr>
        <w:t>However, w</w:t>
      </w:r>
      <w:r w:rsidR="00596EA9">
        <w:rPr>
          <w:rFonts w:asciiTheme="majorHAnsi" w:hAnsiTheme="majorHAnsi"/>
        </w:rPr>
        <w:t>hen monthly utility bills or lat</w:t>
      </w:r>
      <w:r w:rsidR="00A7511E">
        <w:rPr>
          <w:rFonts w:asciiTheme="majorHAnsi" w:hAnsiTheme="majorHAnsi"/>
        </w:rPr>
        <w:t xml:space="preserve">e fees are generated the checks and cash </w:t>
      </w:r>
      <w:r w:rsidR="00596EA9">
        <w:rPr>
          <w:rFonts w:asciiTheme="majorHAnsi" w:hAnsiTheme="majorHAnsi"/>
        </w:rPr>
        <w:t xml:space="preserve">can be deposited on any work day of the week as these need to be processed before the bills are printed.  </w:t>
      </w:r>
      <w:r w:rsidR="00B56576">
        <w:rPr>
          <w:rFonts w:asciiTheme="majorHAnsi" w:hAnsiTheme="majorHAnsi"/>
        </w:rPr>
        <w:tab/>
      </w:r>
    </w:p>
    <w:p w:rsidR="00B56576" w:rsidRDefault="00B56576" w:rsidP="00B56576">
      <w:pPr>
        <w:jc w:val="center"/>
        <w:rPr>
          <w:rFonts w:asciiTheme="majorHAnsi" w:hAnsiTheme="majorHAnsi"/>
          <w:sz w:val="32"/>
          <w:szCs w:val="32"/>
        </w:rPr>
      </w:pPr>
    </w:p>
    <w:p w:rsidR="00DE5612" w:rsidRDefault="00B56576" w:rsidP="00DE5612">
      <w:pPr>
        <w:jc w:val="center"/>
        <w:rPr>
          <w:rFonts w:asciiTheme="majorHAnsi" w:hAnsiTheme="majorHAnsi"/>
          <w:sz w:val="32"/>
          <w:szCs w:val="32"/>
        </w:rPr>
      </w:pPr>
      <w:r w:rsidRPr="00B56576">
        <w:rPr>
          <w:rFonts w:asciiTheme="majorHAnsi" w:hAnsiTheme="majorHAnsi"/>
          <w:sz w:val="32"/>
          <w:szCs w:val="32"/>
        </w:rPr>
        <w:t>BANK RECONCILIATION</w:t>
      </w:r>
      <w:r w:rsidRPr="00B56576">
        <w:rPr>
          <w:rFonts w:asciiTheme="majorHAnsi" w:hAnsiTheme="majorHAnsi"/>
          <w:sz w:val="32"/>
          <w:szCs w:val="32"/>
        </w:rPr>
        <w:tab/>
      </w:r>
    </w:p>
    <w:p w:rsidR="00B56576" w:rsidRDefault="00B56576" w:rsidP="00B56576">
      <w:pPr>
        <w:rPr>
          <w:rFonts w:asciiTheme="majorHAnsi" w:hAnsiTheme="majorHAnsi"/>
        </w:rPr>
      </w:pPr>
      <w:r w:rsidRPr="00B56576">
        <w:rPr>
          <w:rFonts w:asciiTheme="majorHAnsi" w:hAnsiTheme="majorHAnsi"/>
          <w:b/>
        </w:rPr>
        <w:t>Policy Statement</w:t>
      </w:r>
      <w:r>
        <w:rPr>
          <w:rFonts w:asciiTheme="majorHAnsi" w:hAnsiTheme="majorHAnsi"/>
          <w:b/>
        </w:rPr>
        <w:t xml:space="preserve">: </w:t>
      </w:r>
      <w:r w:rsidR="00FF6908">
        <w:rPr>
          <w:rFonts w:asciiTheme="majorHAnsi" w:hAnsiTheme="majorHAnsi"/>
        </w:rPr>
        <w:t>The bank reconciliation process is an important element in the internal control over cash.  Each account shall be reconciled monthly and all outstanding items shall be tracked.  All discrepancies shall be resolved in a timely manner.</w:t>
      </w:r>
    </w:p>
    <w:p w:rsidR="00FF6908" w:rsidRDefault="00FF6908" w:rsidP="00B56576">
      <w:pPr>
        <w:rPr>
          <w:rFonts w:asciiTheme="majorHAnsi" w:hAnsiTheme="majorHAnsi"/>
        </w:rPr>
      </w:pPr>
      <w:r>
        <w:rPr>
          <w:rFonts w:asciiTheme="majorHAnsi" w:hAnsiTheme="majorHAnsi"/>
          <w:b/>
        </w:rPr>
        <w:t xml:space="preserve">Background: </w:t>
      </w:r>
      <w:r w:rsidR="0074764F">
        <w:rPr>
          <w:rFonts w:asciiTheme="majorHAnsi" w:hAnsiTheme="majorHAnsi"/>
        </w:rPr>
        <w:t xml:space="preserve">All bank accounts shall be reconciled within 14 days of receipt of the bank statement; bank reconciliations shall be reviewed and approved by the treasurer.  </w:t>
      </w:r>
    </w:p>
    <w:p w:rsidR="0074764F" w:rsidRDefault="0074764F" w:rsidP="00B56576">
      <w:pPr>
        <w:rPr>
          <w:rFonts w:asciiTheme="majorHAnsi" w:hAnsiTheme="majorHAnsi"/>
        </w:rPr>
      </w:pPr>
      <w:r>
        <w:rPr>
          <w:rFonts w:asciiTheme="majorHAnsi" w:hAnsiTheme="majorHAnsi"/>
          <w:b/>
        </w:rPr>
        <w:t xml:space="preserve">Guidelines: </w:t>
      </w:r>
      <w:r>
        <w:rPr>
          <w:rFonts w:asciiTheme="majorHAnsi" w:hAnsiTheme="majorHAnsi"/>
        </w:rPr>
        <w:t xml:space="preserve"> Bank balances, as shown by the bank statement shall be reconciled with the general ledger as follows:</w:t>
      </w:r>
    </w:p>
    <w:p w:rsidR="0074764F" w:rsidRPr="0074764F" w:rsidRDefault="0074764F" w:rsidP="00C676C5">
      <w:pPr>
        <w:pStyle w:val="NoSpacing"/>
        <w:rPr>
          <w:rFonts w:asciiTheme="majorHAnsi" w:hAnsiTheme="majorHAnsi"/>
        </w:rPr>
      </w:pPr>
      <w:r w:rsidRPr="0074764F">
        <w:rPr>
          <w:rFonts w:asciiTheme="majorHAnsi" w:hAnsiTheme="majorHAnsi"/>
        </w:rPr>
        <w:t xml:space="preserve">1. Establish the accuracy of the bank statement by ensuring that the beginning balance on the bank statement agrees to the ending balance on the prior month’s bank statement. </w:t>
      </w:r>
    </w:p>
    <w:p w:rsidR="0074764F" w:rsidRPr="0074764F" w:rsidRDefault="0074764F" w:rsidP="0074764F">
      <w:pPr>
        <w:pStyle w:val="NoSpacing"/>
        <w:rPr>
          <w:rFonts w:asciiTheme="majorHAnsi" w:hAnsiTheme="majorHAnsi"/>
        </w:rPr>
      </w:pPr>
      <w:r>
        <w:t>2</w:t>
      </w:r>
      <w:r w:rsidRPr="0074764F">
        <w:rPr>
          <w:rFonts w:asciiTheme="majorHAnsi" w:hAnsiTheme="majorHAnsi"/>
        </w:rPr>
        <w:t>. Determine the reconciling items between book and bank balances by:</w:t>
      </w:r>
      <w:r w:rsidRPr="0074764F">
        <w:rPr>
          <w:rFonts w:asciiTheme="majorHAnsi" w:hAnsiTheme="majorHAnsi"/>
        </w:rPr>
        <w:tab/>
      </w:r>
    </w:p>
    <w:p w:rsidR="0074764F" w:rsidRDefault="0074764F" w:rsidP="0074764F">
      <w:pPr>
        <w:pStyle w:val="ListParagraph"/>
        <w:numPr>
          <w:ilvl w:val="0"/>
          <w:numId w:val="4"/>
        </w:numPr>
        <w:rPr>
          <w:rFonts w:asciiTheme="majorHAnsi" w:hAnsiTheme="majorHAnsi"/>
        </w:rPr>
      </w:pPr>
      <w:r>
        <w:rPr>
          <w:rFonts w:asciiTheme="majorHAnsi" w:hAnsiTheme="majorHAnsi"/>
        </w:rPr>
        <w:t>Agree each paid check listed on the bank statement to the accounts payable check register and the prior month bank reconciliation.  Check off each entry to indicate the check that has been cashed by the proper payee for the correct amount and cleared by the bank.  Prepare a list of outstanding checks.</w:t>
      </w:r>
    </w:p>
    <w:p w:rsidR="0074764F" w:rsidRDefault="0074764F" w:rsidP="0074764F">
      <w:pPr>
        <w:pStyle w:val="ListParagraph"/>
        <w:numPr>
          <w:ilvl w:val="0"/>
          <w:numId w:val="4"/>
        </w:numPr>
        <w:rPr>
          <w:rFonts w:asciiTheme="majorHAnsi" w:hAnsiTheme="majorHAnsi"/>
        </w:rPr>
      </w:pPr>
      <w:r>
        <w:rPr>
          <w:rFonts w:asciiTheme="majorHAnsi" w:hAnsiTheme="majorHAnsi"/>
        </w:rPr>
        <w:t>Agree each deposit on the bank statement to those recorded in the cash receipts journal and check off the deposits per the cash receipts journal and those recorded as deposits by the bank.  Any unchecked items in the cash receipts journal represent deposits in transit.</w:t>
      </w:r>
    </w:p>
    <w:p w:rsidR="0074764F" w:rsidRDefault="0074764F" w:rsidP="0074764F">
      <w:pPr>
        <w:pStyle w:val="ListParagraph"/>
        <w:numPr>
          <w:ilvl w:val="0"/>
          <w:numId w:val="4"/>
        </w:numPr>
        <w:rPr>
          <w:rFonts w:asciiTheme="majorHAnsi" w:hAnsiTheme="majorHAnsi"/>
        </w:rPr>
      </w:pPr>
      <w:r>
        <w:rPr>
          <w:rFonts w:asciiTheme="majorHAnsi" w:hAnsiTheme="majorHAnsi"/>
        </w:rPr>
        <w:t>Agree any miscellaneous debit or credit memos per the bank statement to those in the general ledger.</w:t>
      </w:r>
    </w:p>
    <w:p w:rsidR="0074764F" w:rsidRDefault="00935432" w:rsidP="00C676C5">
      <w:pPr>
        <w:rPr>
          <w:rFonts w:asciiTheme="majorHAnsi" w:hAnsiTheme="majorHAnsi"/>
        </w:rPr>
      </w:pPr>
      <w:r>
        <w:rPr>
          <w:rFonts w:asciiTheme="majorHAnsi" w:hAnsiTheme="majorHAnsi"/>
        </w:rPr>
        <w:t xml:space="preserve">3. Prepare the bank reconciliation incorporating the reconciling items determined above. </w:t>
      </w:r>
    </w:p>
    <w:p w:rsidR="00935432" w:rsidRDefault="00935432" w:rsidP="00C676C5">
      <w:pPr>
        <w:rPr>
          <w:rFonts w:asciiTheme="majorHAnsi" w:hAnsiTheme="majorHAnsi"/>
        </w:rPr>
      </w:pPr>
      <w:r>
        <w:rPr>
          <w:rFonts w:asciiTheme="majorHAnsi" w:hAnsiTheme="majorHAnsi"/>
        </w:rPr>
        <w:t>The individual preparing the bank reconciliation is responsible for identifying all discrepancies.  The bank reconciliation shall be provided to the treasure together with recommended adjustments, if any.  The resolution of discrepancies shall be investigated, resolved and adjusted in a timely manner.</w:t>
      </w:r>
    </w:p>
    <w:p w:rsidR="004540CB" w:rsidRDefault="004540CB" w:rsidP="004540CB">
      <w:pPr>
        <w:ind w:left="720"/>
        <w:jc w:val="center"/>
        <w:rPr>
          <w:rFonts w:asciiTheme="majorHAnsi" w:hAnsiTheme="majorHAnsi"/>
          <w:sz w:val="32"/>
          <w:szCs w:val="32"/>
        </w:rPr>
      </w:pPr>
      <w:r>
        <w:rPr>
          <w:rFonts w:asciiTheme="majorHAnsi" w:hAnsiTheme="majorHAnsi"/>
          <w:sz w:val="32"/>
          <w:szCs w:val="32"/>
        </w:rPr>
        <w:lastRenderedPageBreak/>
        <w:t>DEBT COLLECTION</w:t>
      </w:r>
    </w:p>
    <w:p w:rsidR="004540CB" w:rsidRPr="004B040E" w:rsidRDefault="004540CB" w:rsidP="00C676C5">
      <w:pPr>
        <w:rPr>
          <w:rFonts w:asciiTheme="majorHAnsi" w:hAnsiTheme="majorHAnsi"/>
        </w:rPr>
      </w:pPr>
      <w:r>
        <w:rPr>
          <w:rFonts w:asciiTheme="majorHAnsi" w:hAnsiTheme="majorHAnsi"/>
          <w:b/>
        </w:rPr>
        <w:t xml:space="preserve">Policy Statement: </w:t>
      </w:r>
      <w:r w:rsidR="004B040E">
        <w:rPr>
          <w:rFonts w:asciiTheme="majorHAnsi" w:hAnsiTheme="majorHAnsi"/>
        </w:rPr>
        <w:t>To ensure that all revenue due to Cleveland Town is collected timeously and in a humane and cost efficient manner.</w:t>
      </w:r>
    </w:p>
    <w:p w:rsidR="004540CB" w:rsidRPr="00E276CF" w:rsidRDefault="004540CB" w:rsidP="00C676C5">
      <w:pPr>
        <w:rPr>
          <w:rFonts w:asciiTheme="majorHAnsi" w:hAnsiTheme="majorHAnsi"/>
        </w:rPr>
      </w:pPr>
      <w:r>
        <w:rPr>
          <w:rFonts w:asciiTheme="majorHAnsi" w:hAnsiTheme="majorHAnsi"/>
          <w:b/>
        </w:rPr>
        <w:t>Background:</w:t>
      </w:r>
      <w:r w:rsidR="00E276CF">
        <w:rPr>
          <w:rFonts w:asciiTheme="majorHAnsi" w:hAnsiTheme="majorHAnsi"/>
          <w:b/>
        </w:rPr>
        <w:t xml:space="preserve"> </w:t>
      </w:r>
      <w:r w:rsidR="00E276CF">
        <w:rPr>
          <w:rFonts w:asciiTheme="majorHAnsi" w:hAnsiTheme="majorHAnsi"/>
        </w:rPr>
        <w:t>Cleveland Town has financial responsibilities to pay for water, sewer and sanitation services on a monthly basis.  Because of this Cleveland Town will strictly adhere to billing practices to avoid accumulation of bad debt.</w:t>
      </w:r>
    </w:p>
    <w:p w:rsidR="00E276CF" w:rsidRDefault="004540CB" w:rsidP="00C676C5">
      <w:pPr>
        <w:rPr>
          <w:rFonts w:asciiTheme="majorHAnsi" w:hAnsiTheme="majorHAnsi"/>
        </w:rPr>
      </w:pPr>
      <w:r>
        <w:rPr>
          <w:b/>
        </w:rPr>
        <w:t>Guidelines:</w:t>
      </w:r>
      <w:r w:rsidR="00E276CF">
        <w:rPr>
          <w:b/>
        </w:rPr>
        <w:t xml:space="preserve"> </w:t>
      </w:r>
      <w:r w:rsidR="00E276CF" w:rsidRPr="00E276CF">
        <w:rPr>
          <w:rFonts w:asciiTheme="majorHAnsi" w:hAnsiTheme="majorHAnsi"/>
        </w:rPr>
        <w:t>Statements are mailed at the first of each month.  This statement is for the prior month’s usage.  The current billing is listed on the statement as well as any past due balance.  All charges are due by the 15</w:t>
      </w:r>
      <w:r w:rsidR="00E276CF" w:rsidRPr="00E276CF">
        <w:rPr>
          <w:rFonts w:asciiTheme="majorHAnsi" w:hAnsiTheme="majorHAnsi"/>
          <w:vertAlign w:val="superscript"/>
        </w:rPr>
        <w:t>th</w:t>
      </w:r>
      <w:r w:rsidR="00E276CF" w:rsidRPr="00E276CF">
        <w:rPr>
          <w:rFonts w:asciiTheme="majorHAnsi" w:hAnsiTheme="majorHAnsi"/>
        </w:rPr>
        <w:t xml:space="preserve"> of each month.  A past due bill will be sent after the 15</w:t>
      </w:r>
      <w:r w:rsidR="00E276CF" w:rsidRPr="00E276CF">
        <w:rPr>
          <w:rFonts w:asciiTheme="majorHAnsi" w:hAnsiTheme="majorHAnsi"/>
          <w:vertAlign w:val="superscript"/>
        </w:rPr>
        <w:t>th</w:t>
      </w:r>
      <w:r w:rsidR="00E276CF" w:rsidRPr="00E276CF">
        <w:rPr>
          <w:rFonts w:asciiTheme="majorHAnsi" w:hAnsiTheme="majorHAnsi"/>
        </w:rPr>
        <w:t xml:space="preserve"> of the month.  If after 45 days of past due status, a water shut-off notice will be sent through the mail and a shut-off notice charge will be added to the bill.  Each shut-off notice will give 5 working days for payment to be received before services are disconnected.  No further notice will be sent.  The shut-off notice fee for a first offense is $36, second offense is $72 and any subsequent offenses will be $144.  It is not required to turn the water on again until all arrears for water furnished shall be paid in full.  Since city water systems are not regulated by the Utah Public Service Commission, rules regarding winter shut off or hardships do not apply.  </w:t>
      </w:r>
    </w:p>
    <w:p w:rsidR="00E276CF" w:rsidRPr="00E276CF" w:rsidRDefault="00C805F2" w:rsidP="00C676C5">
      <w:pPr>
        <w:rPr>
          <w:rFonts w:asciiTheme="majorHAnsi" w:hAnsiTheme="majorHAnsi"/>
        </w:rPr>
      </w:pPr>
      <w:r>
        <w:rPr>
          <w:rFonts w:asciiTheme="majorHAnsi" w:hAnsiTheme="majorHAnsi"/>
        </w:rPr>
        <w:t xml:space="preserve">Cleveland Town can impose a lien on a property for an unpaid utility bill.  </w:t>
      </w:r>
    </w:p>
    <w:p w:rsidR="00E276CF" w:rsidRPr="00E276CF" w:rsidRDefault="00E276CF" w:rsidP="00E276CF">
      <w:pPr>
        <w:rPr>
          <w:rFonts w:asciiTheme="majorHAnsi" w:hAnsiTheme="majorHAnsi"/>
        </w:rPr>
      </w:pPr>
    </w:p>
    <w:p w:rsidR="00E276CF" w:rsidRPr="00E276CF" w:rsidRDefault="00E276CF" w:rsidP="00E276CF">
      <w:pPr>
        <w:pStyle w:val="Standard"/>
        <w:ind w:left="720"/>
        <w:rPr>
          <w:rFonts w:asciiTheme="majorHAnsi" w:hAnsiTheme="majorHAnsi"/>
          <w:sz w:val="22"/>
          <w:szCs w:val="22"/>
        </w:rPr>
      </w:pPr>
    </w:p>
    <w:p w:rsidR="004540CB" w:rsidRPr="00E276CF" w:rsidRDefault="004540CB" w:rsidP="004540CB">
      <w:pPr>
        <w:ind w:left="720"/>
        <w:rPr>
          <w:rFonts w:asciiTheme="majorHAnsi" w:hAnsiTheme="majorHAnsi"/>
        </w:rPr>
      </w:pPr>
    </w:p>
    <w:p w:rsidR="004540CB" w:rsidRDefault="004540CB" w:rsidP="004540CB">
      <w:pPr>
        <w:ind w:left="720"/>
        <w:rPr>
          <w:rFonts w:asciiTheme="majorHAnsi" w:hAnsiTheme="majorHAnsi"/>
          <w:sz w:val="32"/>
          <w:szCs w:val="32"/>
        </w:rPr>
      </w:pPr>
    </w:p>
    <w:p w:rsidR="00A7511E" w:rsidRDefault="00A7511E" w:rsidP="004540CB">
      <w:pPr>
        <w:ind w:left="720"/>
        <w:rPr>
          <w:rFonts w:asciiTheme="majorHAnsi" w:hAnsiTheme="majorHAnsi"/>
          <w:sz w:val="32"/>
          <w:szCs w:val="32"/>
        </w:rPr>
      </w:pPr>
    </w:p>
    <w:p w:rsidR="00A7511E" w:rsidRDefault="00A7511E" w:rsidP="004540CB">
      <w:pPr>
        <w:ind w:left="720"/>
        <w:rPr>
          <w:rFonts w:asciiTheme="majorHAnsi" w:hAnsiTheme="majorHAnsi"/>
          <w:sz w:val="32"/>
          <w:szCs w:val="32"/>
        </w:rPr>
      </w:pPr>
    </w:p>
    <w:p w:rsidR="00A7511E" w:rsidRDefault="00A7511E" w:rsidP="004540CB">
      <w:pPr>
        <w:ind w:left="720"/>
        <w:rPr>
          <w:rFonts w:asciiTheme="majorHAnsi" w:hAnsiTheme="majorHAnsi"/>
          <w:sz w:val="32"/>
          <w:szCs w:val="32"/>
        </w:rPr>
      </w:pPr>
    </w:p>
    <w:p w:rsidR="00A7511E" w:rsidRDefault="00A7511E" w:rsidP="004540CB">
      <w:pPr>
        <w:ind w:left="720"/>
        <w:rPr>
          <w:rFonts w:asciiTheme="majorHAnsi" w:hAnsiTheme="majorHAnsi"/>
          <w:sz w:val="32"/>
          <w:szCs w:val="32"/>
        </w:rPr>
      </w:pPr>
    </w:p>
    <w:p w:rsidR="00A7511E" w:rsidRDefault="00A7511E" w:rsidP="004540CB">
      <w:pPr>
        <w:ind w:left="720"/>
        <w:rPr>
          <w:rFonts w:asciiTheme="majorHAnsi" w:hAnsiTheme="majorHAnsi"/>
          <w:sz w:val="32"/>
          <w:szCs w:val="32"/>
        </w:rPr>
      </w:pPr>
    </w:p>
    <w:p w:rsidR="00A7511E" w:rsidRDefault="00A7511E" w:rsidP="004540CB">
      <w:pPr>
        <w:ind w:left="720"/>
        <w:rPr>
          <w:rFonts w:asciiTheme="majorHAnsi" w:hAnsiTheme="majorHAnsi"/>
          <w:sz w:val="32"/>
          <w:szCs w:val="32"/>
        </w:rPr>
      </w:pPr>
    </w:p>
    <w:p w:rsidR="00A7511E" w:rsidRDefault="00A7511E" w:rsidP="004540CB">
      <w:pPr>
        <w:ind w:left="720"/>
        <w:rPr>
          <w:rFonts w:asciiTheme="majorHAnsi" w:hAnsiTheme="majorHAnsi"/>
          <w:sz w:val="32"/>
          <w:szCs w:val="32"/>
        </w:rPr>
      </w:pPr>
    </w:p>
    <w:p w:rsidR="00A7511E" w:rsidRDefault="00A7511E" w:rsidP="004540CB">
      <w:pPr>
        <w:ind w:left="720"/>
        <w:rPr>
          <w:rFonts w:asciiTheme="majorHAnsi" w:hAnsiTheme="majorHAnsi"/>
          <w:sz w:val="32"/>
          <w:szCs w:val="32"/>
        </w:rPr>
      </w:pPr>
    </w:p>
    <w:p w:rsidR="00A7511E" w:rsidRDefault="00A7511E" w:rsidP="004540CB">
      <w:pPr>
        <w:ind w:left="720"/>
        <w:rPr>
          <w:rFonts w:asciiTheme="majorHAnsi" w:hAnsiTheme="majorHAnsi"/>
          <w:sz w:val="32"/>
          <w:szCs w:val="32"/>
        </w:rPr>
      </w:pPr>
    </w:p>
    <w:p w:rsidR="00A7511E" w:rsidRPr="004540CB" w:rsidRDefault="00A7511E" w:rsidP="004540CB">
      <w:pPr>
        <w:ind w:left="720"/>
        <w:rPr>
          <w:rFonts w:asciiTheme="majorHAnsi" w:hAnsiTheme="majorHAnsi"/>
          <w:sz w:val="32"/>
          <w:szCs w:val="32"/>
        </w:rPr>
      </w:pPr>
    </w:p>
    <w:p w:rsidR="0074764F" w:rsidRPr="00A7511E" w:rsidRDefault="00A7511E" w:rsidP="00A7511E">
      <w:pPr>
        <w:rPr>
          <w:rFonts w:asciiTheme="majorHAnsi" w:hAnsiTheme="majorHAnsi"/>
          <w:sz w:val="40"/>
          <w:szCs w:val="40"/>
        </w:rPr>
      </w:pPr>
      <w:r>
        <w:rPr>
          <w:rFonts w:asciiTheme="majorHAnsi" w:hAnsiTheme="majorHAnsi"/>
          <w:sz w:val="40"/>
          <w:szCs w:val="40"/>
        </w:rPr>
        <w:lastRenderedPageBreak/>
        <w:t xml:space="preserve">             </w:t>
      </w:r>
      <w:r w:rsidR="00935432" w:rsidRPr="00A7511E">
        <w:rPr>
          <w:rFonts w:asciiTheme="majorHAnsi" w:hAnsiTheme="majorHAnsi"/>
          <w:sz w:val="40"/>
          <w:szCs w:val="40"/>
        </w:rPr>
        <w:t>FINANCIAL PROCESSES INVOLVING LIABILITIES</w:t>
      </w:r>
    </w:p>
    <w:p w:rsidR="00616D0D" w:rsidRDefault="00616D0D" w:rsidP="00616D0D">
      <w:pPr>
        <w:ind w:left="1440"/>
        <w:rPr>
          <w:rFonts w:asciiTheme="majorHAnsi" w:hAnsiTheme="majorHAnsi"/>
          <w:sz w:val="32"/>
          <w:szCs w:val="32"/>
        </w:rPr>
      </w:pPr>
      <w:r>
        <w:rPr>
          <w:rFonts w:asciiTheme="majorHAnsi" w:hAnsiTheme="majorHAnsi"/>
          <w:sz w:val="32"/>
          <w:szCs w:val="32"/>
        </w:rPr>
        <w:tab/>
      </w:r>
    </w:p>
    <w:p w:rsidR="00E83B57" w:rsidRPr="00C805F2" w:rsidRDefault="00746150" w:rsidP="00C805F2">
      <w:pPr>
        <w:jc w:val="center"/>
        <w:rPr>
          <w:rFonts w:asciiTheme="majorHAnsi" w:hAnsiTheme="majorHAnsi"/>
          <w:sz w:val="32"/>
          <w:szCs w:val="32"/>
        </w:rPr>
      </w:pPr>
      <w:r w:rsidRPr="00746150">
        <w:rPr>
          <w:rFonts w:asciiTheme="majorHAnsi" w:hAnsiTheme="majorHAnsi"/>
          <w:sz w:val="32"/>
          <w:szCs w:val="32"/>
        </w:rPr>
        <w:t>ACCOUNTS PAYABLE</w:t>
      </w:r>
      <w:r w:rsidR="00B56576">
        <w:rPr>
          <w:sz w:val="32"/>
          <w:szCs w:val="32"/>
        </w:rPr>
        <w:tab/>
      </w:r>
    </w:p>
    <w:p w:rsidR="00746150" w:rsidRPr="000E32E7" w:rsidRDefault="00746150" w:rsidP="00B56576">
      <w:pPr>
        <w:tabs>
          <w:tab w:val="left" w:pos="6120"/>
        </w:tabs>
        <w:rPr>
          <w:rFonts w:asciiTheme="majorHAnsi" w:hAnsiTheme="majorHAnsi"/>
        </w:rPr>
      </w:pPr>
      <w:r w:rsidRPr="000E32E7">
        <w:rPr>
          <w:rFonts w:asciiTheme="majorHAnsi" w:hAnsiTheme="majorHAnsi"/>
          <w:b/>
        </w:rPr>
        <w:t xml:space="preserve">Policy Statement: </w:t>
      </w:r>
      <w:r w:rsidR="000E32E7" w:rsidRPr="000E32E7">
        <w:rPr>
          <w:rFonts w:asciiTheme="majorHAnsi" w:hAnsiTheme="majorHAnsi"/>
        </w:rPr>
        <w:t xml:space="preserve">All disbursement of funds should be done in accordance with generally accepted accounting principles.  </w:t>
      </w:r>
      <w:r w:rsidR="001B029E" w:rsidRPr="000E32E7">
        <w:rPr>
          <w:rFonts w:asciiTheme="majorHAnsi" w:hAnsiTheme="majorHAnsi"/>
        </w:rPr>
        <w:t>Th</w:t>
      </w:r>
      <w:r w:rsidR="001B029E">
        <w:rPr>
          <w:rFonts w:asciiTheme="majorHAnsi" w:hAnsiTheme="majorHAnsi"/>
        </w:rPr>
        <w:t xml:space="preserve">is means providing </w:t>
      </w:r>
      <w:r w:rsidR="001B029E" w:rsidRPr="000E32E7">
        <w:rPr>
          <w:rFonts w:asciiTheme="majorHAnsi" w:hAnsiTheme="majorHAnsi"/>
        </w:rPr>
        <w:t>the most efficient</w:t>
      </w:r>
      <w:r w:rsidR="001B029E">
        <w:rPr>
          <w:rFonts w:asciiTheme="majorHAnsi" w:hAnsiTheme="majorHAnsi"/>
        </w:rPr>
        <w:t>, precise, and prompt service to all vendors and customers.  Checks will be prepared in advance of council meeting with the exception of payroll, deposit refunds and certain invoices that are due at the beginning of the month.</w:t>
      </w:r>
    </w:p>
    <w:p w:rsidR="000E32E7" w:rsidRDefault="000E32E7" w:rsidP="00B56576">
      <w:pPr>
        <w:tabs>
          <w:tab w:val="left" w:pos="6120"/>
        </w:tabs>
        <w:rPr>
          <w:rFonts w:asciiTheme="majorHAnsi" w:hAnsiTheme="majorHAnsi"/>
        </w:rPr>
      </w:pPr>
      <w:r w:rsidRPr="000E32E7">
        <w:rPr>
          <w:rFonts w:asciiTheme="majorHAnsi" w:hAnsiTheme="majorHAnsi"/>
          <w:b/>
        </w:rPr>
        <w:t xml:space="preserve">Background: </w:t>
      </w:r>
      <w:r>
        <w:rPr>
          <w:rFonts w:asciiTheme="majorHAnsi" w:hAnsiTheme="majorHAnsi"/>
        </w:rPr>
        <w:t>The responsibility of accounts payable is to assess and prepare reimbursements, travel expenses, petty cash, and make payments on goods and services rendered by individuals and vendors.  These are paid from the respective fund for which the goods or services were rendered.</w:t>
      </w:r>
    </w:p>
    <w:p w:rsidR="005C38CE" w:rsidRPr="00DE5612" w:rsidRDefault="000E32E7" w:rsidP="00DE5612">
      <w:pPr>
        <w:tabs>
          <w:tab w:val="left" w:pos="6120"/>
        </w:tabs>
        <w:rPr>
          <w:rFonts w:asciiTheme="majorHAnsi" w:hAnsiTheme="majorHAnsi"/>
        </w:rPr>
      </w:pPr>
      <w:r w:rsidRPr="00DE5612">
        <w:rPr>
          <w:rFonts w:asciiTheme="majorHAnsi" w:hAnsiTheme="majorHAnsi"/>
          <w:b/>
        </w:rPr>
        <w:t>Guidelines:</w:t>
      </w:r>
      <w:r>
        <w:rPr>
          <w:rFonts w:asciiTheme="majorHAnsi" w:hAnsiTheme="majorHAnsi"/>
        </w:rPr>
        <w:t xml:space="preserve"> </w:t>
      </w:r>
      <w:r w:rsidR="00DE5612">
        <w:rPr>
          <w:rFonts w:asciiTheme="majorHAnsi" w:hAnsiTheme="majorHAnsi"/>
        </w:rPr>
        <w:t xml:space="preserve">A receipt is required for each purchase.  The clerk will reconcile each receipt with each invoice accordingly.  Checks are prepared and a check detail is presented to the council with information about each transaction. Check detail is emailed to the council prior to council meeting and a copy is to be initialed by each council member acknowledging their receipt of it during council meeting.  </w:t>
      </w:r>
      <w:r w:rsidR="00A7511E">
        <w:rPr>
          <w:rFonts w:asciiTheme="majorHAnsi" w:hAnsiTheme="majorHAnsi"/>
        </w:rPr>
        <w:t xml:space="preserve">The council must approve the disbursement of payments monthly during council meeting.  </w:t>
      </w:r>
    </w:p>
    <w:p w:rsidR="00C805F2" w:rsidRDefault="00C805F2" w:rsidP="007663BF">
      <w:pPr>
        <w:rPr>
          <w:sz w:val="32"/>
          <w:szCs w:val="32"/>
        </w:rPr>
      </w:pPr>
    </w:p>
    <w:p w:rsidR="00E83B57" w:rsidRDefault="005C38CE" w:rsidP="005C38CE">
      <w:pPr>
        <w:jc w:val="center"/>
        <w:rPr>
          <w:rFonts w:asciiTheme="majorHAnsi" w:hAnsiTheme="majorHAnsi"/>
          <w:sz w:val="32"/>
          <w:szCs w:val="32"/>
        </w:rPr>
      </w:pPr>
      <w:r>
        <w:rPr>
          <w:rFonts w:asciiTheme="majorHAnsi" w:hAnsiTheme="majorHAnsi"/>
          <w:sz w:val="32"/>
          <w:szCs w:val="32"/>
        </w:rPr>
        <w:t>CHECK SIGNING</w:t>
      </w:r>
    </w:p>
    <w:p w:rsidR="005C38CE" w:rsidRDefault="005C38CE" w:rsidP="005C38CE">
      <w:pPr>
        <w:rPr>
          <w:rFonts w:asciiTheme="majorHAnsi" w:hAnsiTheme="majorHAnsi"/>
          <w:b/>
        </w:rPr>
      </w:pPr>
    </w:p>
    <w:p w:rsidR="005C38CE" w:rsidRDefault="005C38CE" w:rsidP="005C38CE">
      <w:pPr>
        <w:rPr>
          <w:rFonts w:asciiTheme="majorHAnsi" w:hAnsiTheme="majorHAnsi"/>
        </w:rPr>
      </w:pPr>
      <w:r w:rsidRPr="005E1C1A">
        <w:rPr>
          <w:rFonts w:asciiTheme="majorHAnsi" w:hAnsiTheme="majorHAnsi"/>
          <w:b/>
        </w:rPr>
        <w:t xml:space="preserve">Policy Statement: </w:t>
      </w:r>
      <w:r w:rsidRPr="005E1C1A">
        <w:rPr>
          <w:rFonts w:asciiTheme="majorHAnsi" w:hAnsiTheme="majorHAnsi"/>
        </w:rPr>
        <w:t>The council shall select the individuals with the authority to sign checks.  Individuals that prepare checks or reconcile bank statements shall not be check signers.  Also, individuals that approve invoices for payment shall never sign the checks for payment of invoices they approve if they are check signers.</w:t>
      </w:r>
    </w:p>
    <w:p w:rsidR="005C38CE" w:rsidRDefault="005C38CE" w:rsidP="005C38CE">
      <w:pPr>
        <w:rPr>
          <w:rFonts w:asciiTheme="majorHAnsi" w:hAnsiTheme="majorHAnsi"/>
        </w:rPr>
      </w:pPr>
      <w:r>
        <w:rPr>
          <w:rFonts w:asciiTheme="majorHAnsi" w:hAnsiTheme="majorHAnsi"/>
          <w:b/>
        </w:rPr>
        <w:t xml:space="preserve">Background: </w:t>
      </w:r>
      <w:r>
        <w:rPr>
          <w:rFonts w:asciiTheme="majorHAnsi" w:hAnsiTheme="majorHAnsi"/>
        </w:rPr>
        <w:t xml:space="preserve">All authorized check signers will make disbursements only upon review and approval of the transaction.  This will include review for the existence of proper supporting documentation, such as an approved invoice, evidence of the receipt of goods and services and proper coding to the general ledger account, funding source and program.  All disbursements must be entered into the accounting system and coded appropriately.  </w:t>
      </w:r>
    </w:p>
    <w:p w:rsidR="005C38CE" w:rsidRDefault="005C38CE" w:rsidP="005C38CE">
      <w:pPr>
        <w:rPr>
          <w:rFonts w:asciiTheme="majorHAnsi" w:hAnsiTheme="majorHAnsi"/>
        </w:rPr>
      </w:pPr>
      <w:r>
        <w:rPr>
          <w:rFonts w:asciiTheme="majorHAnsi" w:hAnsiTheme="majorHAnsi"/>
          <w:b/>
        </w:rPr>
        <w:t xml:space="preserve">Guidelines: </w:t>
      </w:r>
      <w:r>
        <w:rPr>
          <w:rFonts w:asciiTheme="majorHAnsi" w:hAnsiTheme="majorHAnsi"/>
        </w:rPr>
        <w:t>As approved by th</w:t>
      </w:r>
      <w:r w:rsidR="005E1C1A">
        <w:rPr>
          <w:rFonts w:asciiTheme="majorHAnsi" w:hAnsiTheme="majorHAnsi"/>
        </w:rPr>
        <w:t xml:space="preserve">e council, the mayor and council treasurer </w:t>
      </w:r>
      <w:r>
        <w:rPr>
          <w:rFonts w:asciiTheme="majorHAnsi" w:hAnsiTheme="majorHAnsi"/>
        </w:rPr>
        <w:t xml:space="preserve">are authorized to sign checks.  All checks require two signatures. </w:t>
      </w:r>
    </w:p>
    <w:p w:rsidR="005C38CE" w:rsidRDefault="005C38CE" w:rsidP="005C38CE">
      <w:pPr>
        <w:rPr>
          <w:rFonts w:asciiTheme="majorHAnsi" w:hAnsiTheme="majorHAnsi"/>
        </w:rPr>
      </w:pPr>
      <w:r>
        <w:rPr>
          <w:rFonts w:asciiTheme="majorHAnsi" w:hAnsiTheme="majorHAnsi"/>
        </w:rPr>
        <w:t xml:space="preserve">A voided check is a check spoiled in the process of preparation, before it is recorded.  Any check that is voided should be thoroughly defaced by marking “VOID” on the check and retained in a file by fiscal year for review by the auditor.  All voided checks should be clearly noted in the accounting system.  </w:t>
      </w:r>
    </w:p>
    <w:p w:rsidR="00E83B57" w:rsidRDefault="005C38CE" w:rsidP="007663BF">
      <w:pPr>
        <w:rPr>
          <w:rFonts w:asciiTheme="majorHAnsi" w:hAnsiTheme="majorHAnsi"/>
        </w:rPr>
      </w:pPr>
      <w:r>
        <w:rPr>
          <w:rFonts w:asciiTheme="majorHAnsi" w:hAnsiTheme="majorHAnsi"/>
        </w:rPr>
        <w:t xml:space="preserve">Signed checks awaiting distribution or pick-up must be kept in a locked storage place accessible only to the </w:t>
      </w:r>
      <w:r w:rsidR="00A219A2">
        <w:rPr>
          <w:rFonts w:asciiTheme="majorHAnsi" w:hAnsiTheme="majorHAnsi"/>
        </w:rPr>
        <w:t>check custodian, which may</w:t>
      </w:r>
      <w:r w:rsidR="005F5DD3">
        <w:rPr>
          <w:rFonts w:asciiTheme="majorHAnsi" w:hAnsiTheme="majorHAnsi"/>
        </w:rPr>
        <w:t xml:space="preserve"> be</w:t>
      </w:r>
      <w:r w:rsidR="00A219A2">
        <w:rPr>
          <w:rFonts w:asciiTheme="majorHAnsi" w:hAnsiTheme="majorHAnsi"/>
        </w:rPr>
        <w:t xml:space="preserve"> the clerk.</w:t>
      </w:r>
    </w:p>
    <w:p w:rsidR="00D6441C" w:rsidRDefault="00D6441C" w:rsidP="007663BF">
      <w:pPr>
        <w:rPr>
          <w:rFonts w:asciiTheme="majorHAnsi" w:hAnsiTheme="majorHAnsi"/>
        </w:rPr>
      </w:pPr>
    </w:p>
    <w:p w:rsidR="00A7511E" w:rsidRDefault="00A7511E" w:rsidP="007663BF">
      <w:pPr>
        <w:rPr>
          <w:rFonts w:asciiTheme="majorHAnsi" w:hAnsiTheme="majorHAnsi"/>
        </w:rPr>
      </w:pPr>
    </w:p>
    <w:p w:rsidR="00A219A2" w:rsidRPr="00A7511E" w:rsidRDefault="00A219A2" w:rsidP="004540CB">
      <w:pPr>
        <w:jc w:val="center"/>
        <w:rPr>
          <w:rFonts w:asciiTheme="majorHAnsi" w:hAnsiTheme="majorHAnsi"/>
          <w:sz w:val="40"/>
          <w:szCs w:val="40"/>
        </w:rPr>
      </w:pPr>
      <w:r w:rsidRPr="00A7511E">
        <w:rPr>
          <w:rFonts w:asciiTheme="majorHAnsi" w:hAnsiTheme="majorHAnsi"/>
          <w:sz w:val="40"/>
          <w:szCs w:val="40"/>
        </w:rPr>
        <w:lastRenderedPageBreak/>
        <w:t>INFORMATION TECHNOLOGY</w:t>
      </w:r>
    </w:p>
    <w:p w:rsidR="00DE5612" w:rsidRPr="00A219A2" w:rsidRDefault="00DE5612" w:rsidP="004540CB">
      <w:pPr>
        <w:jc w:val="center"/>
        <w:rPr>
          <w:rFonts w:asciiTheme="majorHAnsi" w:hAnsiTheme="majorHAnsi"/>
          <w:sz w:val="32"/>
          <w:szCs w:val="32"/>
        </w:rPr>
      </w:pPr>
    </w:p>
    <w:p w:rsidR="00A219A2" w:rsidRPr="00A219A2" w:rsidRDefault="00A219A2" w:rsidP="00A219A2">
      <w:pPr>
        <w:jc w:val="center"/>
        <w:rPr>
          <w:rFonts w:asciiTheme="majorHAnsi" w:hAnsiTheme="majorHAnsi"/>
          <w:sz w:val="32"/>
          <w:szCs w:val="32"/>
        </w:rPr>
      </w:pPr>
      <w:r>
        <w:rPr>
          <w:rFonts w:asciiTheme="majorHAnsi" w:hAnsiTheme="majorHAnsi"/>
          <w:sz w:val="32"/>
          <w:szCs w:val="32"/>
        </w:rPr>
        <w:t>USE OF INTERNET AND EMAIL</w:t>
      </w:r>
    </w:p>
    <w:p w:rsidR="00A219A2" w:rsidRDefault="00A219A2" w:rsidP="00A219A2">
      <w:pPr>
        <w:rPr>
          <w:rFonts w:asciiTheme="majorHAnsi" w:hAnsiTheme="majorHAnsi"/>
        </w:rPr>
      </w:pPr>
      <w:r>
        <w:rPr>
          <w:rFonts w:asciiTheme="majorHAnsi" w:hAnsiTheme="majorHAnsi"/>
          <w:b/>
        </w:rPr>
        <w:t xml:space="preserve">Policy Statement: </w:t>
      </w:r>
      <w:r>
        <w:rPr>
          <w:rFonts w:asciiTheme="majorHAnsi" w:hAnsiTheme="majorHAnsi"/>
        </w:rPr>
        <w:t xml:space="preserve"> Employees are expected to us</w:t>
      </w:r>
      <w:r w:rsidR="00C663C3">
        <w:rPr>
          <w:rFonts w:asciiTheme="majorHAnsi" w:hAnsiTheme="majorHAnsi"/>
        </w:rPr>
        <w:t>e</w:t>
      </w:r>
      <w:bookmarkStart w:id="0" w:name="_GoBack"/>
      <w:bookmarkEnd w:id="0"/>
      <w:r>
        <w:rPr>
          <w:rFonts w:asciiTheme="majorHAnsi" w:hAnsiTheme="majorHAnsi"/>
        </w:rPr>
        <w:t xml:space="preserve"> the internet responsibly and productively.  Internet access is limited to job-related activities only and personal use is not permitted.</w:t>
      </w:r>
    </w:p>
    <w:p w:rsidR="00A219A2" w:rsidRDefault="00A219A2" w:rsidP="00A219A2">
      <w:pPr>
        <w:rPr>
          <w:rFonts w:asciiTheme="majorHAnsi" w:hAnsiTheme="majorHAnsi"/>
        </w:rPr>
      </w:pPr>
      <w:r>
        <w:rPr>
          <w:rFonts w:asciiTheme="majorHAnsi" w:hAnsiTheme="majorHAnsi"/>
          <w:b/>
        </w:rPr>
        <w:t xml:space="preserve">Background: </w:t>
      </w:r>
      <w:r>
        <w:rPr>
          <w:rFonts w:asciiTheme="majorHAnsi" w:hAnsiTheme="majorHAnsi"/>
        </w:rPr>
        <w:t>Us e of the internet by employees of Cleveland Town is permitted and encouraged where such use supports the goals and objectives of the town.  However, access to the internet is a privilege and all employees must adhere to the policies set forth.</w:t>
      </w:r>
    </w:p>
    <w:p w:rsidR="00A219A2" w:rsidRDefault="00A219A2" w:rsidP="00A219A2">
      <w:pPr>
        <w:rPr>
          <w:rFonts w:asciiTheme="majorHAnsi" w:hAnsiTheme="majorHAnsi"/>
        </w:rPr>
      </w:pPr>
      <w:r>
        <w:rPr>
          <w:rFonts w:asciiTheme="majorHAnsi" w:hAnsiTheme="majorHAnsi"/>
          <w:b/>
        </w:rPr>
        <w:t xml:space="preserve">Guidelines: </w:t>
      </w:r>
      <w:r>
        <w:rPr>
          <w:rFonts w:asciiTheme="majorHAnsi" w:hAnsiTheme="majorHAnsi"/>
        </w:rPr>
        <w:t>All internet data that is composed, transmitted and/or received by Cleveland Town’s computer system is considered to belong to Cleveland Town and is recognized as part of its official data.  It is therefore subject to disclosure for legal reasons or to other appropriate third parties.</w:t>
      </w:r>
      <w:r w:rsidR="00923CFE">
        <w:rPr>
          <w:rFonts w:asciiTheme="majorHAnsi" w:hAnsiTheme="majorHAnsi"/>
        </w:rPr>
        <w:t xml:space="preserve">  An internet user does not have a right to privacy when using the internet via Cleveland Town resources and employees should not expect or assume any privacy regarding the content of email communications.  Cleveland Town reserves the express right to monitor and inspect the activities of the employee while accessing the internet at any time, and to read, use and disclose email messages.  </w:t>
      </w:r>
      <w:r w:rsidR="00C0796B">
        <w:rPr>
          <w:rFonts w:asciiTheme="majorHAnsi" w:hAnsiTheme="majorHAnsi"/>
        </w:rPr>
        <w:t>Personal use of email via Cleveland Town resources is restricted.</w:t>
      </w:r>
    </w:p>
    <w:p w:rsidR="00A219A2" w:rsidRDefault="00A219A2" w:rsidP="00A219A2">
      <w:pPr>
        <w:rPr>
          <w:rFonts w:asciiTheme="majorHAnsi" w:hAnsiTheme="majorHAnsi"/>
        </w:rPr>
      </w:pPr>
      <w:r>
        <w:rPr>
          <w:rFonts w:asciiTheme="majorHAnsi" w:hAnsiTheme="majorHAnsi"/>
        </w:rPr>
        <w:t>Emails sent via Cleveland Town’s email system should not contain content that is deemed to be offensive.  This includes, though is not restricted to, the use of vulgar or harassing language/images.</w:t>
      </w:r>
    </w:p>
    <w:p w:rsidR="00C805F2" w:rsidRDefault="00C0796B" w:rsidP="00A219A2">
      <w:pPr>
        <w:rPr>
          <w:rFonts w:asciiTheme="majorHAnsi" w:hAnsiTheme="majorHAnsi"/>
        </w:rPr>
      </w:pPr>
      <w:r>
        <w:rPr>
          <w:rFonts w:asciiTheme="majorHAnsi" w:hAnsiTheme="majorHAnsi"/>
        </w:rPr>
        <w:t>No foreign devices are allowed on Cleveland Town’s network to ensure the security of the network.</w:t>
      </w:r>
    </w:p>
    <w:p w:rsidR="006B5C28" w:rsidRDefault="0015782D" w:rsidP="006B5C28">
      <w:pPr>
        <w:jc w:val="center"/>
        <w:rPr>
          <w:rFonts w:asciiTheme="majorHAnsi" w:hAnsiTheme="majorHAnsi"/>
          <w:sz w:val="32"/>
          <w:szCs w:val="32"/>
        </w:rPr>
      </w:pPr>
      <w:r>
        <w:rPr>
          <w:rFonts w:asciiTheme="majorHAnsi" w:hAnsiTheme="majorHAnsi"/>
          <w:sz w:val="32"/>
          <w:szCs w:val="32"/>
        </w:rPr>
        <w:t xml:space="preserve">BACK UP, </w:t>
      </w:r>
      <w:r w:rsidR="006B5C28">
        <w:rPr>
          <w:rFonts w:asciiTheme="majorHAnsi" w:hAnsiTheme="majorHAnsi"/>
          <w:sz w:val="32"/>
          <w:szCs w:val="32"/>
        </w:rPr>
        <w:t>RECOVERY</w:t>
      </w:r>
      <w:r>
        <w:rPr>
          <w:rFonts w:asciiTheme="majorHAnsi" w:hAnsiTheme="majorHAnsi"/>
          <w:sz w:val="32"/>
          <w:szCs w:val="32"/>
        </w:rPr>
        <w:t xml:space="preserve"> AND SECURITY</w:t>
      </w:r>
      <w:r w:rsidR="006B5C28">
        <w:rPr>
          <w:rFonts w:asciiTheme="majorHAnsi" w:hAnsiTheme="majorHAnsi"/>
          <w:sz w:val="32"/>
          <w:szCs w:val="32"/>
        </w:rPr>
        <w:t xml:space="preserve"> PROCEDURES</w:t>
      </w:r>
    </w:p>
    <w:p w:rsidR="005E1C1A" w:rsidRDefault="005E1C1A" w:rsidP="006B5C28">
      <w:pPr>
        <w:jc w:val="center"/>
        <w:rPr>
          <w:rFonts w:asciiTheme="majorHAnsi" w:hAnsiTheme="majorHAnsi"/>
          <w:sz w:val="32"/>
          <w:szCs w:val="32"/>
        </w:rPr>
      </w:pPr>
    </w:p>
    <w:p w:rsidR="005E1C1A" w:rsidRPr="0015782D" w:rsidRDefault="005E1C1A" w:rsidP="005E1C1A">
      <w:pPr>
        <w:rPr>
          <w:rFonts w:asciiTheme="majorHAnsi" w:hAnsiTheme="majorHAnsi"/>
        </w:rPr>
      </w:pPr>
      <w:r>
        <w:rPr>
          <w:rFonts w:asciiTheme="majorHAnsi" w:hAnsiTheme="majorHAnsi"/>
          <w:b/>
        </w:rPr>
        <w:t xml:space="preserve">Policy Statement: </w:t>
      </w:r>
      <w:r w:rsidR="0015782D">
        <w:rPr>
          <w:rFonts w:asciiTheme="majorHAnsi" w:hAnsiTheme="majorHAnsi"/>
          <w:b/>
        </w:rPr>
        <w:t xml:space="preserve"> </w:t>
      </w:r>
      <w:r w:rsidR="0015782D">
        <w:rPr>
          <w:rFonts w:asciiTheme="majorHAnsi" w:hAnsiTheme="majorHAnsi"/>
        </w:rPr>
        <w:t xml:space="preserve">Online back-up, recovery and security are a high priority.  Cleveland Town uses </w:t>
      </w:r>
      <w:r w:rsidR="0015782D" w:rsidRPr="0015782D">
        <w:rPr>
          <w:rFonts w:asciiTheme="majorHAnsi" w:hAnsiTheme="majorHAnsi"/>
        </w:rPr>
        <w:t>Avast Internet Security, Carbonite Online Backup</w:t>
      </w:r>
      <w:r w:rsidR="0015782D">
        <w:rPr>
          <w:rFonts w:asciiTheme="majorHAnsi" w:hAnsiTheme="majorHAnsi"/>
        </w:rPr>
        <w:t xml:space="preserve"> for these services.</w:t>
      </w:r>
    </w:p>
    <w:p w:rsidR="005E1C1A" w:rsidRPr="00540513" w:rsidRDefault="005E1C1A" w:rsidP="005E1C1A">
      <w:pPr>
        <w:rPr>
          <w:rFonts w:asciiTheme="majorHAnsi" w:hAnsiTheme="majorHAnsi"/>
        </w:rPr>
      </w:pPr>
      <w:r>
        <w:rPr>
          <w:rFonts w:asciiTheme="majorHAnsi" w:hAnsiTheme="majorHAnsi"/>
          <w:b/>
        </w:rPr>
        <w:t>Background:</w:t>
      </w:r>
      <w:r w:rsidR="0015782D">
        <w:rPr>
          <w:rFonts w:asciiTheme="majorHAnsi" w:hAnsiTheme="majorHAnsi"/>
          <w:b/>
        </w:rPr>
        <w:t xml:space="preserve">  </w:t>
      </w:r>
      <w:r w:rsidR="00540513">
        <w:rPr>
          <w:rFonts w:asciiTheme="majorHAnsi" w:hAnsiTheme="majorHAnsi"/>
        </w:rPr>
        <w:t xml:space="preserve">Due to Utah State law, certain information held by Cleveland Town is required to be kept for different lengths of time.  It is vital that information be kept secure and readily available under any and all circumstances.  </w:t>
      </w:r>
    </w:p>
    <w:p w:rsidR="004540CB" w:rsidRPr="00D726A1" w:rsidRDefault="005E1C1A" w:rsidP="007663BF">
      <w:pPr>
        <w:rPr>
          <w:rFonts w:asciiTheme="majorHAnsi" w:hAnsiTheme="majorHAnsi"/>
        </w:rPr>
      </w:pPr>
      <w:r>
        <w:rPr>
          <w:rFonts w:asciiTheme="majorHAnsi" w:hAnsiTheme="majorHAnsi"/>
          <w:b/>
        </w:rPr>
        <w:t>Guidelines:</w:t>
      </w:r>
      <w:r w:rsidR="0015782D">
        <w:rPr>
          <w:rFonts w:asciiTheme="majorHAnsi" w:hAnsiTheme="majorHAnsi"/>
          <w:b/>
        </w:rPr>
        <w:t xml:space="preserve">  </w:t>
      </w:r>
      <w:r w:rsidR="0015782D">
        <w:rPr>
          <w:rFonts w:asciiTheme="majorHAnsi" w:hAnsiTheme="majorHAnsi"/>
        </w:rPr>
        <w:t>These are subscription based services and fees are required.  The town council will approve the renewal of such subscriptions when the expiration period comes.</w:t>
      </w:r>
      <w:r w:rsidR="00D726A1">
        <w:rPr>
          <w:rFonts w:asciiTheme="majorHAnsi" w:hAnsiTheme="majorHAnsi"/>
        </w:rPr>
        <w:t xml:space="preserve"> </w:t>
      </w:r>
    </w:p>
    <w:p w:rsidR="00A7511E" w:rsidRDefault="00A7511E" w:rsidP="00B24E10">
      <w:pPr>
        <w:jc w:val="center"/>
        <w:rPr>
          <w:rFonts w:asciiTheme="majorHAnsi" w:hAnsiTheme="majorHAnsi"/>
          <w:sz w:val="32"/>
          <w:szCs w:val="32"/>
        </w:rPr>
      </w:pPr>
    </w:p>
    <w:p w:rsidR="00A7511E" w:rsidRDefault="00A7511E" w:rsidP="00B24E10">
      <w:pPr>
        <w:jc w:val="center"/>
        <w:rPr>
          <w:rFonts w:asciiTheme="majorHAnsi" w:hAnsiTheme="majorHAnsi"/>
          <w:sz w:val="32"/>
          <w:szCs w:val="32"/>
        </w:rPr>
      </w:pPr>
    </w:p>
    <w:p w:rsidR="00A7511E" w:rsidRDefault="00A7511E" w:rsidP="00B24E10">
      <w:pPr>
        <w:jc w:val="center"/>
        <w:rPr>
          <w:rFonts w:asciiTheme="majorHAnsi" w:hAnsiTheme="majorHAnsi"/>
          <w:sz w:val="32"/>
          <w:szCs w:val="32"/>
        </w:rPr>
      </w:pPr>
    </w:p>
    <w:p w:rsidR="00A7511E" w:rsidRDefault="00A7511E" w:rsidP="00B24E10">
      <w:pPr>
        <w:jc w:val="center"/>
        <w:rPr>
          <w:rFonts w:asciiTheme="majorHAnsi" w:hAnsiTheme="majorHAnsi"/>
          <w:sz w:val="32"/>
          <w:szCs w:val="32"/>
        </w:rPr>
      </w:pPr>
    </w:p>
    <w:p w:rsidR="00596EA9" w:rsidRPr="00A7511E" w:rsidRDefault="00B24E10" w:rsidP="00B24E10">
      <w:pPr>
        <w:jc w:val="center"/>
        <w:rPr>
          <w:rFonts w:asciiTheme="majorHAnsi" w:hAnsiTheme="majorHAnsi"/>
          <w:sz w:val="40"/>
          <w:szCs w:val="40"/>
        </w:rPr>
      </w:pPr>
      <w:r w:rsidRPr="00A7511E">
        <w:rPr>
          <w:rFonts w:asciiTheme="majorHAnsi" w:hAnsiTheme="majorHAnsi"/>
          <w:sz w:val="40"/>
          <w:szCs w:val="40"/>
        </w:rPr>
        <w:lastRenderedPageBreak/>
        <w:t>OTHER POLICIES AND PROCEDURES</w:t>
      </w:r>
    </w:p>
    <w:p w:rsidR="00DE5612" w:rsidRPr="004540CB" w:rsidRDefault="00DE5612" w:rsidP="00B24E10">
      <w:pPr>
        <w:jc w:val="center"/>
        <w:rPr>
          <w:rFonts w:asciiTheme="majorHAnsi" w:hAnsiTheme="majorHAnsi"/>
          <w:sz w:val="32"/>
          <w:szCs w:val="32"/>
        </w:rPr>
      </w:pPr>
    </w:p>
    <w:p w:rsidR="000A4C69" w:rsidRDefault="000A4C69" w:rsidP="00B24E10">
      <w:pPr>
        <w:jc w:val="center"/>
        <w:rPr>
          <w:rFonts w:asciiTheme="majorHAnsi" w:hAnsiTheme="majorHAnsi"/>
          <w:sz w:val="32"/>
          <w:szCs w:val="32"/>
        </w:rPr>
      </w:pPr>
      <w:r>
        <w:rPr>
          <w:rFonts w:asciiTheme="majorHAnsi" w:hAnsiTheme="majorHAnsi"/>
          <w:sz w:val="32"/>
          <w:szCs w:val="32"/>
        </w:rPr>
        <w:t>ANNUAL FINANCIAL AUDIT</w:t>
      </w:r>
    </w:p>
    <w:p w:rsidR="000A4C69" w:rsidRPr="000A4C69" w:rsidRDefault="000A4C69" w:rsidP="000A4C69">
      <w:pPr>
        <w:rPr>
          <w:rFonts w:asciiTheme="majorHAnsi" w:hAnsiTheme="majorHAnsi"/>
        </w:rPr>
      </w:pPr>
      <w:r>
        <w:rPr>
          <w:rFonts w:asciiTheme="majorHAnsi" w:hAnsiTheme="majorHAnsi"/>
          <w:b/>
        </w:rPr>
        <w:t xml:space="preserve">Policy: </w:t>
      </w:r>
      <w:r>
        <w:rPr>
          <w:rFonts w:asciiTheme="majorHAnsi" w:hAnsiTheme="majorHAnsi"/>
        </w:rPr>
        <w:t>An independ</w:t>
      </w:r>
      <w:r w:rsidR="008A6DE2">
        <w:rPr>
          <w:rFonts w:asciiTheme="majorHAnsi" w:hAnsiTheme="majorHAnsi"/>
        </w:rPr>
        <w:t xml:space="preserve">ent audit firm will review Cleveland Town’s financials at the conclusion of each fiscal year (June 30 of each year).  </w:t>
      </w:r>
    </w:p>
    <w:p w:rsidR="000A4C69" w:rsidRPr="008A6DE2" w:rsidRDefault="000A4C69" w:rsidP="000A4C69">
      <w:pPr>
        <w:rPr>
          <w:rFonts w:asciiTheme="majorHAnsi" w:hAnsiTheme="majorHAnsi"/>
        </w:rPr>
      </w:pPr>
      <w:r>
        <w:rPr>
          <w:rFonts w:asciiTheme="majorHAnsi" w:hAnsiTheme="majorHAnsi"/>
          <w:b/>
        </w:rPr>
        <w:t>Background:</w:t>
      </w:r>
      <w:r w:rsidR="008A6DE2">
        <w:rPr>
          <w:rFonts w:asciiTheme="majorHAnsi" w:hAnsiTheme="majorHAnsi"/>
          <w:b/>
        </w:rPr>
        <w:t xml:space="preserve"> </w:t>
      </w:r>
      <w:r w:rsidR="008A6DE2">
        <w:rPr>
          <w:rFonts w:asciiTheme="majorHAnsi" w:hAnsiTheme="majorHAnsi"/>
        </w:rPr>
        <w:t>Independent auditors have various responsibilities in ensuring that local governments are in compliance with Utah mandates and requirements.</w:t>
      </w:r>
    </w:p>
    <w:p w:rsidR="000A4C69" w:rsidRDefault="000A4C69" w:rsidP="000A4C69">
      <w:pPr>
        <w:rPr>
          <w:rFonts w:asciiTheme="majorHAnsi" w:hAnsiTheme="majorHAnsi"/>
        </w:rPr>
      </w:pPr>
      <w:r>
        <w:rPr>
          <w:rFonts w:asciiTheme="majorHAnsi" w:hAnsiTheme="majorHAnsi"/>
          <w:b/>
        </w:rPr>
        <w:t>Guidelines:</w:t>
      </w:r>
      <w:r w:rsidR="008A6DE2">
        <w:rPr>
          <w:rFonts w:asciiTheme="majorHAnsi" w:hAnsiTheme="majorHAnsi"/>
          <w:b/>
        </w:rPr>
        <w:t xml:space="preserve"> </w:t>
      </w:r>
      <w:r w:rsidR="00453F58">
        <w:rPr>
          <w:rFonts w:asciiTheme="majorHAnsi" w:hAnsiTheme="majorHAnsi"/>
        </w:rPr>
        <w:t>The Office of the State Auditor has prepared a Compliance Audit Guide which lists out the various audit procedures to be performed and the corresponding legal requirements that local governments must adhere to.  This Compliance Audit Guide can be found at auditor.utah.gov/local-governments/for-cpas-and-practitioners/</w:t>
      </w:r>
    </w:p>
    <w:p w:rsidR="00453F58" w:rsidRPr="00453F58" w:rsidRDefault="00453F58" w:rsidP="000A4C69">
      <w:pPr>
        <w:rPr>
          <w:rFonts w:asciiTheme="majorHAnsi" w:hAnsiTheme="majorHAnsi"/>
        </w:rPr>
      </w:pPr>
    </w:p>
    <w:p w:rsidR="00B24E10" w:rsidRPr="004540CB" w:rsidRDefault="00B24E10" w:rsidP="00B24E10">
      <w:pPr>
        <w:jc w:val="center"/>
        <w:rPr>
          <w:rFonts w:asciiTheme="majorHAnsi" w:hAnsiTheme="majorHAnsi"/>
          <w:sz w:val="32"/>
          <w:szCs w:val="32"/>
        </w:rPr>
      </w:pPr>
      <w:r w:rsidRPr="004540CB">
        <w:rPr>
          <w:rFonts w:asciiTheme="majorHAnsi" w:hAnsiTheme="majorHAnsi"/>
          <w:sz w:val="32"/>
          <w:szCs w:val="32"/>
        </w:rPr>
        <w:t>CONFLICTS OF INTEREST</w:t>
      </w:r>
    </w:p>
    <w:p w:rsidR="00B24E10" w:rsidRPr="00FC7984" w:rsidRDefault="00B24E10" w:rsidP="00B24E10">
      <w:pPr>
        <w:rPr>
          <w:rFonts w:asciiTheme="majorHAnsi" w:hAnsiTheme="majorHAnsi" w:cstheme="minorHAnsi"/>
        </w:rPr>
      </w:pPr>
      <w:r w:rsidRPr="00B24E10">
        <w:rPr>
          <w:rFonts w:asciiTheme="majorHAnsi" w:hAnsiTheme="majorHAnsi" w:cstheme="minorHAnsi"/>
          <w:b/>
        </w:rPr>
        <w:t xml:space="preserve">Policy Statement: </w:t>
      </w:r>
      <w:r w:rsidR="00FC7984">
        <w:rPr>
          <w:rFonts w:asciiTheme="majorHAnsi" w:hAnsiTheme="majorHAnsi" w:cstheme="minorHAnsi"/>
        </w:rPr>
        <w:t xml:space="preserve">It is the intent of Cleveland Town to meet and exceed those protections against conflicts of interest contained in State law. Under this policy, a conflict of interest arises when a council member or employee has a personal interest in a matter that is or may be in conflict with or contrary to Cleveland Town’s interest and objectives to such an extent that the council member or employee may not be able to exercise independent and objective judgement within the context of the best interest of Cleveland Town.  For the purposes of this policy, a council member or employee’s “personal interest” includes those of his or her relatives, business associates or other persons or organizations with whom he or she is closely associated.  </w:t>
      </w:r>
    </w:p>
    <w:p w:rsidR="00B24E10" w:rsidRPr="00FC7984" w:rsidRDefault="00B24E10" w:rsidP="00B24E10">
      <w:pPr>
        <w:rPr>
          <w:rFonts w:asciiTheme="majorHAnsi" w:hAnsiTheme="majorHAnsi" w:cstheme="minorHAnsi"/>
        </w:rPr>
      </w:pPr>
      <w:r>
        <w:rPr>
          <w:rFonts w:asciiTheme="majorHAnsi" w:hAnsiTheme="majorHAnsi" w:cstheme="minorHAnsi"/>
          <w:b/>
        </w:rPr>
        <w:t>Background:</w:t>
      </w:r>
      <w:r w:rsidR="00FC7984">
        <w:rPr>
          <w:rFonts w:asciiTheme="majorHAnsi" w:hAnsiTheme="majorHAnsi" w:cstheme="minorHAnsi"/>
          <w:b/>
        </w:rPr>
        <w:t xml:space="preserve"> </w:t>
      </w:r>
      <w:r w:rsidR="00FC7984">
        <w:rPr>
          <w:rFonts w:asciiTheme="majorHAnsi" w:hAnsiTheme="majorHAnsi" w:cstheme="minorHAnsi"/>
        </w:rPr>
        <w:t>Cleveland Town council members and employees individually commit themselves in their official capacity to ethical, businesslike, and lawful conduct, including appropriate use of their authority and decorum at all times.  Council members and employees must avoid even the appearance of impropriety to ensure and maintain public confidence in Cleveland Town.  Council members and employees owe a fiduciary duty to Cleveland Town and must not act in a manner that is contrary to that duty or to the interests of Cleveland Town.  Council members and employees must place the interests of Cleveland Town over their own personal interest with respect to the governance, policy, strategic direction and operations of Cleveland Town.</w:t>
      </w:r>
    </w:p>
    <w:p w:rsidR="00B24E10" w:rsidRPr="00FC7984" w:rsidRDefault="00B24E10" w:rsidP="00B24E10">
      <w:pPr>
        <w:rPr>
          <w:rFonts w:asciiTheme="majorHAnsi" w:hAnsiTheme="majorHAnsi" w:cstheme="minorHAnsi"/>
        </w:rPr>
      </w:pPr>
      <w:r>
        <w:rPr>
          <w:rFonts w:asciiTheme="majorHAnsi" w:hAnsiTheme="majorHAnsi" w:cstheme="minorHAnsi"/>
          <w:b/>
        </w:rPr>
        <w:t>Guidelines:</w:t>
      </w:r>
      <w:r w:rsidR="00FC7984">
        <w:rPr>
          <w:rFonts w:asciiTheme="majorHAnsi" w:hAnsiTheme="majorHAnsi" w:cstheme="minorHAnsi"/>
          <w:b/>
        </w:rPr>
        <w:t xml:space="preserve"> </w:t>
      </w:r>
      <w:r w:rsidR="00FC7984">
        <w:rPr>
          <w:rFonts w:asciiTheme="majorHAnsi" w:hAnsiTheme="majorHAnsi" w:cstheme="minorHAnsi"/>
        </w:rPr>
        <w:t>The following provisions shall serve as a guide to council members and employees with respect to the affairs of Cleveland Town:</w:t>
      </w:r>
    </w:p>
    <w:p w:rsidR="009527EF" w:rsidRDefault="00FC7984" w:rsidP="00B24E10">
      <w:pPr>
        <w:rPr>
          <w:rFonts w:asciiTheme="majorHAnsi" w:hAnsiTheme="majorHAnsi" w:cstheme="minorHAnsi"/>
        </w:rPr>
      </w:pPr>
      <w:r>
        <w:rPr>
          <w:rFonts w:asciiTheme="majorHAnsi" w:hAnsiTheme="majorHAnsi" w:cstheme="minorHAnsi"/>
          <w:b/>
        </w:rPr>
        <w:tab/>
      </w:r>
      <w:r w:rsidR="009527EF">
        <w:rPr>
          <w:rFonts w:asciiTheme="majorHAnsi" w:hAnsiTheme="majorHAnsi" w:cstheme="minorHAnsi"/>
        </w:rPr>
        <w:t>a. Cleveland Town council members and employees shall not receive, accept, take or solicit, directly or indirectly, anything of economic value as a gift, gratuity, or favor from a person or entity if it could be reasonably expected that the gift, gratuity, or favor would influence the vote, action, or judgment, or be considered as part of a reward for action or inaction.  Council members and employees are required to submit a report to Cleveland Town and Cleveland Town’s auditor of the actual or estimated value of any gifts or casual entertainment received as a council member or employee that exceeds $50.00.</w:t>
      </w:r>
    </w:p>
    <w:p w:rsidR="009527EF" w:rsidRDefault="009527EF" w:rsidP="00B24E10">
      <w:pPr>
        <w:rPr>
          <w:rFonts w:asciiTheme="majorHAnsi" w:hAnsiTheme="majorHAnsi" w:cstheme="minorHAnsi"/>
        </w:rPr>
      </w:pPr>
      <w:r>
        <w:rPr>
          <w:rFonts w:asciiTheme="majorHAnsi" w:hAnsiTheme="majorHAnsi" w:cstheme="minorHAnsi"/>
        </w:rPr>
        <w:tab/>
        <w:t xml:space="preserve">b. The complete confidentiality of proprietary business information must be respected at all times.  Council members and employees are prohibited from knowingly disclosing such information, or in any way using such information for personal gain or advancement, or to the detriment of Cleveland Town, or to individually conduct </w:t>
      </w:r>
      <w:r>
        <w:rPr>
          <w:rFonts w:asciiTheme="majorHAnsi" w:hAnsiTheme="majorHAnsi" w:cstheme="minorHAnsi"/>
        </w:rPr>
        <w:lastRenderedPageBreak/>
        <w:t>negotiations or make contacts or inquiries on behalf of Cleveland Town unless officially designated by Cleveland Town.</w:t>
      </w:r>
    </w:p>
    <w:p w:rsidR="009527EF" w:rsidRDefault="009527EF" w:rsidP="00B24E10">
      <w:pPr>
        <w:rPr>
          <w:rFonts w:asciiTheme="majorHAnsi" w:hAnsiTheme="majorHAnsi" w:cstheme="minorHAnsi"/>
        </w:rPr>
      </w:pPr>
      <w:r>
        <w:rPr>
          <w:rFonts w:asciiTheme="majorHAnsi" w:hAnsiTheme="majorHAnsi" w:cstheme="minorHAnsi"/>
        </w:rPr>
        <w:tab/>
        <w:t>c. Council members and employees are prohibited from acquiring or having a financial interest in any property that Cleveland Town acquires, or a direct or indirect financial interest in a supplier, contractor, consultant, or other entity with which Cleveland Town does business.  This does not prohibit the ownership of securities in any publicly owned company except where such ownership places the council member or employee in a position to materially influence or affect the business relationship between Cleveland Town and such publicly owned company.  Any other interest in or relationship with an outside organization or individual having business dealings with Cleveland Town is prohibited if this interest or relationship might tend to impair the ability of the council member or employee to be independent and objective in his or her service to Cleveland Town.</w:t>
      </w:r>
    </w:p>
    <w:p w:rsidR="009527EF" w:rsidRDefault="009527EF" w:rsidP="00B24E10">
      <w:pPr>
        <w:rPr>
          <w:rFonts w:asciiTheme="majorHAnsi" w:hAnsiTheme="majorHAnsi" w:cstheme="minorHAnsi"/>
        </w:rPr>
      </w:pPr>
      <w:r>
        <w:rPr>
          <w:rFonts w:asciiTheme="majorHAnsi" w:hAnsiTheme="majorHAnsi" w:cstheme="minorHAnsi"/>
        </w:rPr>
        <w:tab/>
        <w:t>d. If members of the immediate family of a council member or employee have a financial interest as specified above, such interest shall be fully disclosed to Cleveland Town which shall decide if such interest should prevent Cleveland Town from entering into a particular transaction, purchase, or engagement of services.  The term “immediate family” means a spouse, parent, dependent children, and other dependent relatives.</w:t>
      </w:r>
    </w:p>
    <w:p w:rsidR="009527EF" w:rsidRDefault="009527EF" w:rsidP="00B24E10">
      <w:pPr>
        <w:rPr>
          <w:rFonts w:asciiTheme="majorHAnsi" w:hAnsiTheme="majorHAnsi" w:cstheme="minorHAnsi"/>
        </w:rPr>
      </w:pPr>
      <w:r>
        <w:rPr>
          <w:rFonts w:asciiTheme="majorHAnsi" w:hAnsiTheme="majorHAnsi" w:cstheme="minorHAnsi"/>
        </w:rPr>
        <w:tab/>
        <w:t xml:space="preserve">e. When a conflict of interest exists, the council member or employee shall publicly declare the nature of the conflict and may recuse him or herself on any official action involving the conflict.  </w:t>
      </w:r>
    </w:p>
    <w:p w:rsidR="00893017" w:rsidRDefault="00893017" w:rsidP="00B24E10">
      <w:pPr>
        <w:rPr>
          <w:rFonts w:asciiTheme="majorHAnsi" w:hAnsiTheme="majorHAnsi" w:cstheme="minorHAnsi"/>
        </w:rPr>
      </w:pPr>
      <w:r>
        <w:rPr>
          <w:rFonts w:asciiTheme="majorHAnsi" w:hAnsiTheme="majorHAnsi" w:cstheme="minorHAnsi"/>
        </w:rPr>
        <w:tab/>
        <w:t>f. Council members or employees may not realize, seek, or acquire a personal interest in a business that does business with Cleveland Town</w:t>
      </w:r>
    </w:p>
    <w:p w:rsidR="00893017" w:rsidRDefault="00893017" w:rsidP="00B24E10">
      <w:pPr>
        <w:rPr>
          <w:rFonts w:asciiTheme="majorHAnsi" w:hAnsiTheme="majorHAnsi" w:cstheme="minorHAnsi"/>
        </w:rPr>
      </w:pPr>
      <w:r>
        <w:rPr>
          <w:rFonts w:asciiTheme="majorHAnsi" w:hAnsiTheme="majorHAnsi" w:cstheme="minorHAnsi"/>
        </w:rPr>
        <w:tab/>
        <w:t>g. Council members and employees shall complete a Conflict of Interest</w:t>
      </w:r>
      <w:r w:rsidR="008E6106">
        <w:rPr>
          <w:rFonts w:asciiTheme="majorHAnsi" w:hAnsiTheme="majorHAnsi" w:cstheme="minorHAnsi"/>
        </w:rPr>
        <w:t xml:space="preserve"> Disclosure Form upon first becoming appointed, elected, or employed by Cleveland Town, and again at any time thereafter if the council member or employee’s position in the business entity has changed significantly or if the value of his interest in the entity has increased significantly since the last disclosure</w:t>
      </w:r>
      <w:r>
        <w:rPr>
          <w:rFonts w:asciiTheme="majorHAnsi" w:hAnsiTheme="majorHAnsi" w:cstheme="minorHAnsi"/>
        </w:rPr>
        <w:t>.</w:t>
      </w:r>
    </w:p>
    <w:p w:rsidR="00893017" w:rsidRDefault="00893017" w:rsidP="00B24E10">
      <w:pPr>
        <w:rPr>
          <w:rFonts w:asciiTheme="majorHAnsi" w:hAnsiTheme="majorHAnsi" w:cstheme="minorHAnsi"/>
        </w:rPr>
      </w:pPr>
      <w:r>
        <w:rPr>
          <w:rFonts w:asciiTheme="majorHAnsi" w:hAnsiTheme="majorHAnsi" w:cstheme="minorHAnsi"/>
        </w:rPr>
        <w:tab/>
        <w:t>h. The records officer shall provide copies of a</w:t>
      </w:r>
      <w:r w:rsidR="008E6106">
        <w:rPr>
          <w:rFonts w:asciiTheme="majorHAnsi" w:hAnsiTheme="majorHAnsi" w:cstheme="minorHAnsi"/>
        </w:rPr>
        <w:t xml:space="preserve">ll completed forms to the mayor.  The mayor shall report the substance of all such disclosure statements to the council, or may provide to the members of the council copies of the disclosure statement within 30 days after the statement is received.  </w:t>
      </w:r>
    </w:p>
    <w:p w:rsidR="00893017" w:rsidRPr="00FC7984" w:rsidRDefault="00893017" w:rsidP="00B24E10">
      <w:pPr>
        <w:rPr>
          <w:rFonts w:asciiTheme="majorHAnsi" w:hAnsiTheme="majorHAnsi" w:cstheme="minorHAnsi"/>
        </w:rPr>
      </w:pPr>
      <w:r>
        <w:rPr>
          <w:rFonts w:asciiTheme="majorHAnsi" w:hAnsiTheme="majorHAnsi" w:cstheme="minorHAnsi"/>
        </w:rPr>
        <w:tab/>
        <w:t>i. The mayor shall review all completed forms and consider the disclosures.  The mayor should make changes to assignments, duties, or contracts deemed appropriate to eliminate or mitigate conflicts of interest within Cleveland Town.</w:t>
      </w:r>
    </w:p>
    <w:p w:rsidR="00C805F2" w:rsidRDefault="00C805F2" w:rsidP="00B24E10">
      <w:pPr>
        <w:rPr>
          <w:rFonts w:asciiTheme="majorHAnsi" w:hAnsiTheme="majorHAnsi" w:cstheme="minorHAnsi"/>
          <w:b/>
        </w:rPr>
      </w:pPr>
    </w:p>
    <w:p w:rsidR="00B24E10" w:rsidRDefault="00B24E10" w:rsidP="00B24E10">
      <w:pPr>
        <w:jc w:val="center"/>
        <w:rPr>
          <w:rFonts w:asciiTheme="majorHAnsi" w:hAnsiTheme="majorHAnsi" w:cstheme="minorHAnsi"/>
          <w:sz w:val="32"/>
          <w:szCs w:val="32"/>
        </w:rPr>
      </w:pPr>
      <w:r>
        <w:rPr>
          <w:rFonts w:asciiTheme="majorHAnsi" w:hAnsiTheme="majorHAnsi" w:cstheme="minorHAnsi"/>
          <w:sz w:val="32"/>
          <w:szCs w:val="32"/>
        </w:rPr>
        <w:t>RECORDS MANAGEMENT AND GRAMA</w:t>
      </w:r>
    </w:p>
    <w:p w:rsidR="00B24E10" w:rsidRDefault="00B24E10" w:rsidP="00B24E10">
      <w:pPr>
        <w:rPr>
          <w:rFonts w:asciiTheme="majorHAnsi" w:hAnsiTheme="majorHAnsi" w:cstheme="minorHAnsi"/>
          <w:b/>
        </w:rPr>
      </w:pPr>
      <w:r>
        <w:rPr>
          <w:rFonts w:asciiTheme="majorHAnsi" w:hAnsiTheme="majorHAnsi" w:cstheme="minorHAnsi"/>
          <w:b/>
        </w:rPr>
        <w:t>Policy Statement:</w:t>
      </w:r>
      <w:r w:rsidR="008F4C3F">
        <w:rPr>
          <w:rFonts w:asciiTheme="majorHAnsi" w:hAnsiTheme="majorHAnsi" w:cstheme="minorHAnsi"/>
          <w:b/>
        </w:rPr>
        <w:t xml:space="preserve"> </w:t>
      </w:r>
      <w:r w:rsidR="008F4C3F">
        <w:rPr>
          <w:rFonts w:asciiTheme="majorHAnsi" w:hAnsiTheme="majorHAnsi" w:cstheme="minorHAnsi"/>
        </w:rPr>
        <w:t>An appointed records officer will work with state archives in the care, maintenance, scheduling, designation, classification, disposal, and preservation of records.</w:t>
      </w:r>
    </w:p>
    <w:p w:rsidR="00B24E10" w:rsidRPr="008F4C3F" w:rsidRDefault="00B24E10" w:rsidP="00B24E10">
      <w:pPr>
        <w:rPr>
          <w:rFonts w:asciiTheme="majorHAnsi" w:hAnsiTheme="majorHAnsi" w:cstheme="minorHAnsi"/>
        </w:rPr>
      </w:pPr>
      <w:r>
        <w:rPr>
          <w:rFonts w:asciiTheme="majorHAnsi" w:hAnsiTheme="majorHAnsi" w:cstheme="minorHAnsi"/>
          <w:b/>
        </w:rPr>
        <w:t>Background:</w:t>
      </w:r>
      <w:r w:rsidR="008F4C3F">
        <w:rPr>
          <w:rFonts w:asciiTheme="majorHAnsi" w:hAnsiTheme="majorHAnsi" w:cstheme="minorHAnsi"/>
          <w:b/>
        </w:rPr>
        <w:t xml:space="preserve"> </w:t>
      </w:r>
      <w:r w:rsidR="008F4C3F">
        <w:rPr>
          <w:rFonts w:asciiTheme="majorHAnsi" w:hAnsiTheme="majorHAnsi" w:cstheme="minorHAnsi"/>
        </w:rPr>
        <w:t xml:space="preserve">The records officer is the individual appointed by the chief administrative officer of each governmental entity.  A records officer is someone in the office that is knowledgeable about the office’s records and who has been authorized to make decisions concerning them.  </w:t>
      </w:r>
    </w:p>
    <w:p w:rsidR="00DE5612" w:rsidRDefault="00B24E10" w:rsidP="00B24E10">
      <w:pPr>
        <w:rPr>
          <w:rFonts w:asciiTheme="majorHAnsi" w:hAnsiTheme="majorHAnsi" w:cstheme="minorHAnsi"/>
        </w:rPr>
      </w:pPr>
      <w:r>
        <w:rPr>
          <w:rFonts w:asciiTheme="majorHAnsi" w:hAnsiTheme="majorHAnsi" w:cstheme="minorHAnsi"/>
          <w:b/>
        </w:rPr>
        <w:t>Guidelines:</w:t>
      </w:r>
      <w:r w:rsidR="008F4C3F">
        <w:rPr>
          <w:rFonts w:asciiTheme="majorHAnsi" w:hAnsiTheme="majorHAnsi" w:cstheme="minorHAnsi"/>
          <w:b/>
        </w:rPr>
        <w:t xml:space="preserve"> </w:t>
      </w:r>
      <w:r w:rsidR="008F4C3F">
        <w:rPr>
          <w:rFonts w:asciiTheme="majorHAnsi" w:hAnsiTheme="majorHAnsi" w:cstheme="minorHAnsi"/>
        </w:rPr>
        <w:t xml:space="preserve">The responsibilities of a records officer include developing and providing oversight of record management programs, serving as the contact person with Archives, inventorying agency records, developing agency retention schedules, obtain agency approvals, implementing approved records retention schedules and documenting authorized destructions of obsolete records, maintaining information on what records series have </w:t>
      </w:r>
      <w:r w:rsidR="008F4C3F">
        <w:rPr>
          <w:rFonts w:asciiTheme="majorHAnsi" w:hAnsiTheme="majorHAnsi" w:cstheme="minorHAnsi"/>
        </w:rPr>
        <w:lastRenderedPageBreak/>
        <w:t>been scheduled and conducting periodic reviews to update information as changes occur, reporting agency’s classifications designations on record series that it maintains, maintaining information on record series that have been transferred to the State Records Center to allow for their efficient retrieval, receive annual training on GRAMA.  Additionally, the record officer is in charge of ensuring compliance with the Governmental Records Access Management Act (GRAMA).</w:t>
      </w:r>
    </w:p>
    <w:p w:rsidR="004B040E" w:rsidRPr="008F4C3F" w:rsidRDefault="004B040E" w:rsidP="00B24E10">
      <w:pPr>
        <w:rPr>
          <w:rFonts w:asciiTheme="majorHAnsi" w:hAnsiTheme="majorHAnsi" w:cstheme="minorHAnsi"/>
        </w:rPr>
      </w:pPr>
    </w:p>
    <w:p w:rsidR="00B24E10" w:rsidRDefault="00D726A1" w:rsidP="00D726A1">
      <w:pPr>
        <w:jc w:val="center"/>
        <w:rPr>
          <w:rFonts w:asciiTheme="majorHAnsi" w:hAnsiTheme="majorHAnsi" w:cstheme="minorHAnsi"/>
          <w:sz w:val="32"/>
          <w:szCs w:val="32"/>
        </w:rPr>
      </w:pPr>
      <w:r>
        <w:rPr>
          <w:rFonts w:asciiTheme="majorHAnsi" w:hAnsiTheme="majorHAnsi" w:cstheme="minorHAnsi"/>
          <w:sz w:val="32"/>
          <w:szCs w:val="32"/>
        </w:rPr>
        <w:t>PURCHASING</w:t>
      </w:r>
    </w:p>
    <w:p w:rsidR="00D726A1" w:rsidRPr="00D726A1" w:rsidRDefault="00D726A1" w:rsidP="00D726A1">
      <w:pPr>
        <w:rPr>
          <w:rFonts w:asciiTheme="majorHAnsi" w:hAnsiTheme="majorHAnsi" w:cstheme="minorHAnsi"/>
        </w:rPr>
      </w:pPr>
      <w:r>
        <w:rPr>
          <w:rFonts w:asciiTheme="majorHAnsi" w:hAnsiTheme="majorHAnsi" w:cstheme="minorHAnsi"/>
          <w:b/>
        </w:rPr>
        <w:t xml:space="preserve">Policy: </w:t>
      </w:r>
      <w:r>
        <w:rPr>
          <w:rFonts w:asciiTheme="majorHAnsi" w:hAnsiTheme="majorHAnsi" w:cstheme="minorHAnsi"/>
        </w:rPr>
        <w:t>To ensure fair and equitable treatment of all persons who wish to, or do conduct business with Cleveland Town and to provide for the greatest possible economy in Cleveland Town procurement activities.  To foster effective broad-based competition within the free enterprise system to ensure that Cleveland Town will receive the best possible service or product at the lowest possible price.</w:t>
      </w:r>
    </w:p>
    <w:p w:rsidR="00D33A9F" w:rsidRPr="00D726A1" w:rsidRDefault="00D726A1" w:rsidP="00D33A9F">
      <w:pPr>
        <w:rPr>
          <w:rFonts w:asciiTheme="majorHAnsi" w:hAnsiTheme="majorHAnsi" w:cstheme="minorHAnsi"/>
        </w:rPr>
      </w:pPr>
      <w:r>
        <w:rPr>
          <w:rFonts w:asciiTheme="majorHAnsi" w:hAnsiTheme="majorHAnsi" w:cstheme="minorHAnsi"/>
          <w:b/>
        </w:rPr>
        <w:t xml:space="preserve">Background: </w:t>
      </w:r>
      <w:r w:rsidR="00D33A9F">
        <w:rPr>
          <w:rFonts w:asciiTheme="majorHAnsi" w:hAnsiTheme="majorHAnsi" w:cstheme="minorHAnsi"/>
        </w:rPr>
        <w:t xml:space="preserve">This policy shall not prevent Cleveland Town from complying with the terms and conditions of any grant, gift, or bequest that is otherwise consistent with law.  When the procurement involves the expenditure of federal assistance funds, Cleveland Town shall comply with applicable federal law and regulations.  </w:t>
      </w:r>
    </w:p>
    <w:p w:rsidR="00D33A9F" w:rsidRPr="00D726A1" w:rsidRDefault="00D726A1" w:rsidP="00D33A9F">
      <w:pPr>
        <w:rPr>
          <w:rFonts w:asciiTheme="majorHAnsi" w:hAnsiTheme="majorHAnsi" w:cstheme="minorHAnsi"/>
        </w:rPr>
      </w:pPr>
      <w:r>
        <w:rPr>
          <w:rFonts w:asciiTheme="majorHAnsi" w:hAnsiTheme="majorHAnsi" w:cstheme="minorHAnsi"/>
          <w:b/>
        </w:rPr>
        <w:t xml:space="preserve">Guidelines: </w:t>
      </w:r>
      <w:r w:rsidR="00C0796B">
        <w:rPr>
          <w:rFonts w:asciiTheme="majorHAnsi" w:hAnsiTheme="majorHAnsi" w:cstheme="minorHAnsi"/>
        </w:rPr>
        <w:t xml:space="preserve">The mayor is the purchasing agent for Cleveland Town.  </w:t>
      </w:r>
      <w:r w:rsidR="00D33A9F">
        <w:rPr>
          <w:rFonts w:asciiTheme="majorHAnsi" w:hAnsiTheme="majorHAnsi" w:cstheme="minorHAnsi"/>
        </w:rPr>
        <w:t xml:space="preserve">The Utah Procurement Code found at purchasing.utah.gov </w:t>
      </w:r>
      <w:r w:rsidR="00C0796B">
        <w:rPr>
          <w:rFonts w:asciiTheme="majorHAnsi" w:hAnsiTheme="majorHAnsi" w:cstheme="minorHAnsi"/>
        </w:rPr>
        <w:t xml:space="preserve">outlines </w:t>
      </w:r>
      <w:r w:rsidR="00D33A9F">
        <w:rPr>
          <w:rFonts w:asciiTheme="majorHAnsi" w:hAnsiTheme="majorHAnsi" w:cstheme="minorHAnsi"/>
        </w:rPr>
        <w:t>the rules and procedure</w:t>
      </w:r>
      <w:r w:rsidR="00C0796B">
        <w:rPr>
          <w:rFonts w:asciiTheme="majorHAnsi" w:hAnsiTheme="majorHAnsi" w:cstheme="minorHAnsi"/>
        </w:rPr>
        <w:t>s</w:t>
      </w:r>
      <w:r w:rsidR="00D33A9F">
        <w:rPr>
          <w:rFonts w:asciiTheme="majorHAnsi" w:hAnsiTheme="majorHAnsi" w:cstheme="minorHAnsi"/>
        </w:rPr>
        <w:t xml:space="preserve"> by which Cleveland Town will conduct purchasing.</w:t>
      </w:r>
    </w:p>
    <w:p w:rsidR="00D726A1" w:rsidRPr="00D726A1" w:rsidRDefault="00D726A1" w:rsidP="00D726A1">
      <w:pPr>
        <w:rPr>
          <w:rFonts w:asciiTheme="majorHAnsi" w:hAnsiTheme="majorHAnsi" w:cstheme="minorHAnsi"/>
          <w:b/>
        </w:rPr>
      </w:pPr>
    </w:p>
    <w:p w:rsidR="00596EA9" w:rsidRDefault="004A7042" w:rsidP="004A7042">
      <w:pPr>
        <w:jc w:val="center"/>
        <w:rPr>
          <w:rFonts w:asciiTheme="majorHAnsi" w:hAnsiTheme="majorHAnsi"/>
          <w:sz w:val="32"/>
          <w:szCs w:val="32"/>
        </w:rPr>
      </w:pPr>
      <w:r w:rsidRPr="004A7042">
        <w:rPr>
          <w:rFonts w:asciiTheme="majorHAnsi" w:hAnsiTheme="majorHAnsi"/>
          <w:sz w:val="32"/>
          <w:szCs w:val="32"/>
        </w:rPr>
        <w:t>NEPOTISM</w:t>
      </w:r>
    </w:p>
    <w:p w:rsidR="004A7042" w:rsidRDefault="004A7042" w:rsidP="004A7042">
      <w:pPr>
        <w:rPr>
          <w:rFonts w:asciiTheme="majorHAnsi" w:hAnsiTheme="majorHAnsi"/>
        </w:rPr>
      </w:pPr>
      <w:r>
        <w:rPr>
          <w:rFonts w:asciiTheme="majorHAnsi" w:hAnsiTheme="majorHAnsi"/>
          <w:b/>
        </w:rPr>
        <w:t xml:space="preserve">Policy: </w:t>
      </w:r>
      <w:r>
        <w:rPr>
          <w:rFonts w:asciiTheme="majorHAnsi" w:hAnsiTheme="majorHAnsi"/>
        </w:rPr>
        <w:t>To prevent bias in hiring, performance evaluation, and consideration of salary increases due to familial relationships.</w:t>
      </w:r>
    </w:p>
    <w:p w:rsidR="004A7042" w:rsidRDefault="004A7042" w:rsidP="004A7042">
      <w:pPr>
        <w:rPr>
          <w:rFonts w:asciiTheme="majorHAnsi" w:hAnsiTheme="majorHAnsi"/>
        </w:rPr>
      </w:pPr>
      <w:r>
        <w:rPr>
          <w:rFonts w:asciiTheme="majorHAnsi" w:hAnsiTheme="majorHAnsi"/>
          <w:b/>
        </w:rPr>
        <w:t xml:space="preserve">Background: </w:t>
      </w:r>
      <w:r>
        <w:rPr>
          <w:rFonts w:asciiTheme="majorHAnsi" w:hAnsiTheme="majorHAnsi"/>
        </w:rPr>
        <w:t>Utah State Code 52-3 outlines the state nepotism stat</w:t>
      </w:r>
      <w:r w:rsidR="00274E06">
        <w:rPr>
          <w:rFonts w:asciiTheme="majorHAnsi" w:hAnsiTheme="majorHAnsi"/>
        </w:rPr>
        <w:t xml:space="preserve">ute found at le.utah.gov. </w:t>
      </w:r>
    </w:p>
    <w:p w:rsidR="00274E06" w:rsidRDefault="00274E06" w:rsidP="004A7042">
      <w:pPr>
        <w:rPr>
          <w:rFonts w:asciiTheme="majorHAnsi" w:hAnsiTheme="majorHAnsi"/>
        </w:rPr>
      </w:pPr>
      <w:r>
        <w:rPr>
          <w:rFonts w:asciiTheme="majorHAnsi" w:hAnsiTheme="majorHAnsi"/>
          <w:b/>
        </w:rPr>
        <w:t xml:space="preserve">Guidelines: </w:t>
      </w:r>
      <w:r>
        <w:rPr>
          <w:rFonts w:asciiTheme="majorHAnsi" w:hAnsiTheme="majorHAnsi"/>
        </w:rPr>
        <w:t>A public officer may not employ, appoint, or vote for or recommend the appointment of an appointee when the appointee will be directly supervised by a relative or household member, with exceptions.  See Utah State Code 52-3 for exceptions.</w:t>
      </w:r>
    </w:p>
    <w:p w:rsidR="00274E06" w:rsidRPr="00274E06" w:rsidRDefault="00274E06" w:rsidP="004A7042">
      <w:pPr>
        <w:rPr>
          <w:rFonts w:asciiTheme="majorHAnsi" w:hAnsiTheme="majorHAnsi"/>
        </w:rPr>
      </w:pPr>
      <w:r>
        <w:rPr>
          <w:rFonts w:asciiTheme="majorHAnsi" w:hAnsiTheme="majorHAnsi"/>
        </w:rPr>
        <w:t>A public officer may not directly supervise an appointee who is a relative or household member of the pubic officer, with exceptions.  See Utah State Code 52-3 for exceptions.  There are rules in place for disclosure of relationships when direct supervision occurs by exception.  See Utah State Code 52-3.</w:t>
      </w:r>
    </w:p>
    <w:p w:rsidR="004A7042" w:rsidRDefault="004A7042" w:rsidP="004A7042">
      <w:pPr>
        <w:jc w:val="center"/>
        <w:rPr>
          <w:sz w:val="32"/>
          <w:szCs w:val="32"/>
        </w:rPr>
      </w:pPr>
    </w:p>
    <w:p w:rsidR="00596EA9" w:rsidRDefault="00596EA9" w:rsidP="007663BF">
      <w:pPr>
        <w:rPr>
          <w:sz w:val="32"/>
          <w:szCs w:val="32"/>
        </w:rPr>
      </w:pPr>
    </w:p>
    <w:p w:rsidR="00991CF4" w:rsidRPr="003942CF" w:rsidRDefault="00991CF4" w:rsidP="00991CF4">
      <w:pPr>
        <w:pStyle w:val="NoSpacing"/>
      </w:pPr>
    </w:p>
    <w:sectPr w:rsidR="00991CF4" w:rsidRPr="003942CF" w:rsidSect="007663BF">
      <w:footerReference w:type="default" r:id="rId1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945" w:rsidRDefault="00981945" w:rsidP="00797907">
      <w:pPr>
        <w:spacing w:after="0" w:line="240" w:lineRule="auto"/>
      </w:pPr>
      <w:r>
        <w:separator/>
      </w:r>
    </w:p>
  </w:endnote>
  <w:endnote w:type="continuationSeparator" w:id="0">
    <w:p w:rsidR="00981945" w:rsidRDefault="00981945" w:rsidP="00797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957"/>
      <w:gridCol w:w="1102"/>
      <w:gridCol w:w="4957"/>
    </w:tblGrid>
    <w:tr w:rsidR="00797907">
      <w:trPr>
        <w:trHeight w:val="151"/>
      </w:trPr>
      <w:tc>
        <w:tcPr>
          <w:tcW w:w="2250" w:type="pct"/>
          <w:tcBorders>
            <w:bottom w:val="single" w:sz="4" w:space="0" w:color="4F81BD" w:themeColor="accent1"/>
          </w:tcBorders>
        </w:tcPr>
        <w:p w:rsidR="00797907" w:rsidRDefault="00797907">
          <w:pPr>
            <w:pStyle w:val="Header"/>
            <w:rPr>
              <w:rFonts w:asciiTheme="majorHAnsi" w:eastAsiaTheme="majorEastAsia" w:hAnsiTheme="majorHAnsi" w:cstheme="majorBidi"/>
              <w:b/>
              <w:bCs/>
            </w:rPr>
          </w:pPr>
        </w:p>
      </w:tc>
      <w:tc>
        <w:tcPr>
          <w:tcW w:w="500" w:type="pct"/>
          <w:vMerge w:val="restart"/>
          <w:noWrap/>
          <w:vAlign w:val="center"/>
        </w:tcPr>
        <w:p w:rsidR="00797907" w:rsidRDefault="00797907">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rPr>
              <w:rFonts w:eastAsiaTheme="minorEastAsia"/>
            </w:rPr>
            <w:fldChar w:fldCharType="begin"/>
          </w:r>
          <w:r>
            <w:instrText xml:space="preserve"> PAGE  \* MERGEFORMAT </w:instrText>
          </w:r>
          <w:r>
            <w:rPr>
              <w:rFonts w:eastAsiaTheme="minorEastAsia"/>
            </w:rPr>
            <w:fldChar w:fldCharType="separate"/>
          </w:r>
          <w:r w:rsidR="00C663C3" w:rsidRPr="00C663C3">
            <w:rPr>
              <w:rFonts w:asciiTheme="majorHAnsi" w:eastAsiaTheme="majorEastAsia" w:hAnsiTheme="majorHAnsi" w:cstheme="majorBidi"/>
              <w:b/>
              <w:bCs/>
              <w:noProof/>
            </w:rPr>
            <w:t>8</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797907" w:rsidRDefault="00797907">
          <w:pPr>
            <w:pStyle w:val="Header"/>
            <w:rPr>
              <w:rFonts w:asciiTheme="majorHAnsi" w:eastAsiaTheme="majorEastAsia" w:hAnsiTheme="majorHAnsi" w:cstheme="majorBidi"/>
              <w:b/>
              <w:bCs/>
            </w:rPr>
          </w:pPr>
        </w:p>
      </w:tc>
    </w:tr>
    <w:tr w:rsidR="00797907">
      <w:trPr>
        <w:trHeight w:val="150"/>
      </w:trPr>
      <w:tc>
        <w:tcPr>
          <w:tcW w:w="2250" w:type="pct"/>
          <w:tcBorders>
            <w:top w:val="single" w:sz="4" w:space="0" w:color="4F81BD" w:themeColor="accent1"/>
          </w:tcBorders>
        </w:tcPr>
        <w:p w:rsidR="00797907" w:rsidRDefault="00797907">
          <w:pPr>
            <w:pStyle w:val="Header"/>
            <w:rPr>
              <w:rFonts w:asciiTheme="majorHAnsi" w:eastAsiaTheme="majorEastAsia" w:hAnsiTheme="majorHAnsi" w:cstheme="majorBidi"/>
              <w:b/>
              <w:bCs/>
            </w:rPr>
          </w:pPr>
        </w:p>
      </w:tc>
      <w:tc>
        <w:tcPr>
          <w:tcW w:w="500" w:type="pct"/>
          <w:vMerge/>
        </w:tcPr>
        <w:p w:rsidR="00797907" w:rsidRDefault="00797907">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797907" w:rsidRDefault="00797907">
          <w:pPr>
            <w:pStyle w:val="Header"/>
            <w:rPr>
              <w:rFonts w:asciiTheme="majorHAnsi" w:eastAsiaTheme="majorEastAsia" w:hAnsiTheme="majorHAnsi" w:cstheme="majorBidi"/>
              <w:b/>
              <w:bCs/>
            </w:rPr>
          </w:pPr>
        </w:p>
      </w:tc>
    </w:tr>
  </w:tbl>
  <w:p w:rsidR="00797907" w:rsidRDefault="007979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945" w:rsidRDefault="00981945" w:rsidP="00797907">
      <w:pPr>
        <w:spacing w:after="0" w:line="240" w:lineRule="auto"/>
      </w:pPr>
      <w:r>
        <w:separator/>
      </w:r>
    </w:p>
  </w:footnote>
  <w:footnote w:type="continuationSeparator" w:id="0">
    <w:p w:rsidR="00981945" w:rsidRDefault="00981945" w:rsidP="007979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50A24"/>
    <w:multiLevelType w:val="hybridMultilevel"/>
    <w:tmpl w:val="4EB86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933B59"/>
    <w:multiLevelType w:val="hybridMultilevel"/>
    <w:tmpl w:val="095A0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2F4004E"/>
    <w:multiLevelType w:val="hybridMultilevel"/>
    <w:tmpl w:val="C0DC46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646C3F77"/>
    <w:multiLevelType w:val="hybridMultilevel"/>
    <w:tmpl w:val="80BC23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3BF"/>
    <w:rsid w:val="00045477"/>
    <w:rsid w:val="000503A1"/>
    <w:rsid w:val="0007255C"/>
    <w:rsid w:val="000A4C69"/>
    <w:rsid w:val="000C5C24"/>
    <w:rsid w:val="000E32E7"/>
    <w:rsid w:val="0015782D"/>
    <w:rsid w:val="001B029E"/>
    <w:rsid w:val="001E5B1F"/>
    <w:rsid w:val="00274E06"/>
    <w:rsid w:val="00294500"/>
    <w:rsid w:val="002C0A21"/>
    <w:rsid w:val="003171E3"/>
    <w:rsid w:val="00342B0F"/>
    <w:rsid w:val="00367DA1"/>
    <w:rsid w:val="003942CF"/>
    <w:rsid w:val="0043131B"/>
    <w:rsid w:val="00443E48"/>
    <w:rsid w:val="00444625"/>
    <w:rsid w:val="00453F58"/>
    <w:rsid w:val="004540CB"/>
    <w:rsid w:val="00470ABE"/>
    <w:rsid w:val="004763A4"/>
    <w:rsid w:val="004861C1"/>
    <w:rsid w:val="004962C4"/>
    <w:rsid w:val="004A7042"/>
    <w:rsid w:val="004B040E"/>
    <w:rsid w:val="004B11FF"/>
    <w:rsid w:val="004D584B"/>
    <w:rsid w:val="004F21D6"/>
    <w:rsid w:val="005277AF"/>
    <w:rsid w:val="005308F5"/>
    <w:rsid w:val="00540513"/>
    <w:rsid w:val="00567759"/>
    <w:rsid w:val="00596EA9"/>
    <w:rsid w:val="005C38CE"/>
    <w:rsid w:val="005C47AD"/>
    <w:rsid w:val="005E1C1A"/>
    <w:rsid w:val="005E6CD4"/>
    <w:rsid w:val="005E7F39"/>
    <w:rsid w:val="005F5DD3"/>
    <w:rsid w:val="00616D0D"/>
    <w:rsid w:val="0063323F"/>
    <w:rsid w:val="0066259B"/>
    <w:rsid w:val="00675804"/>
    <w:rsid w:val="0067766C"/>
    <w:rsid w:val="006917FB"/>
    <w:rsid w:val="006B5C28"/>
    <w:rsid w:val="007008AD"/>
    <w:rsid w:val="00746150"/>
    <w:rsid w:val="0074764F"/>
    <w:rsid w:val="00762133"/>
    <w:rsid w:val="007663BF"/>
    <w:rsid w:val="00797907"/>
    <w:rsid w:val="00880DDD"/>
    <w:rsid w:val="00893017"/>
    <w:rsid w:val="008A6DE2"/>
    <w:rsid w:val="008E6106"/>
    <w:rsid w:val="008F4C3F"/>
    <w:rsid w:val="00923CFE"/>
    <w:rsid w:val="00935432"/>
    <w:rsid w:val="009527EF"/>
    <w:rsid w:val="00981945"/>
    <w:rsid w:val="00991CF4"/>
    <w:rsid w:val="009D078D"/>
    <w:rsid w:val="00A01CA6"/>
    <w:rsid w:val="00A219A2"/>
    <w:rsid w:val="00A33EB8"/>
    <w:rsid w:val="00A7511E"/>
    <w:rsid w:val="00B24E10"/>
    <w:rsid w:val="00B56576"/>
    <w:rsid w:val="00BF557B"/>
    <w:rsid w:val="00C0796B"/>
    <w:rsid w:val="00C45210"/>
    <w:rsid w:val="00C663C3"/>
    <w:rsid w:val="00C676C5"/>
    <w:rsid w:val="00C805F2"/>
    <w:rsid w:val="00D33A9F"/>
    <w:rsid w:val="00D5164A"/>
    <w:rsid w:val="00D6441C"/>
    <w:rsid w:val="00D726A1"/>
    <w:rsid w:val="00DC053C"/>
    <w:rsid w:val="00DE5612"/>
    <w:rsid w:val="00E00262"/>
    <w:rsid w:val="00E276CF"/>
    <w:rsid w:val="00E83B57"/>
    <w:rsid w:val="00FC7984"/>
    <w:rsid w:val="00FF6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663BF"/>
    <w:pPr>
      <w:spacing w:after="0" w:line="240" w:lineRule="auto"/>
    </w:pPr>
  </w:style>
  <w:style w:type="character" w:customStyle="1" w:styleId="NoSpacingChar">
    <w:name w:val="No Spacing Char"/>
    <w:basedOn w:val="DefaultParagraphFont"/>
    <w:link w:val="NoSpacing"/>
    <w:uiPriority w:val="1"/>
    <w:rsid w:val="007663BF"/>
  </w:style>
  <w:style w:type="paragraph" w:styleId="BalloonText">
    <w:name w:val="Balloon Text"/>
    <w:basedOn w:val="Normal"/>
    <w:link w:val="BalloonTextChar"/>
    <w:uiPriority w:val="99"/>
    <w:semiHidden/>
    <w:unhideWhenUsed/>
    <w:rsid w:val="00766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BF"/>
    <w:rPr>
      <w:rFonts w:ascii="Tahoma" w:hAnsi="Tahoma" w:cs="Tahoma"/>
      <w:sz w:val="16"/>
      <w:szCs w:val="16"/>
    </w:rPr>
  </w:style>
  <w:style w:type="paragraph" w:styleId="Header">
    <w:name w:val="header"/>
    <w:basedOn w:val="Normal"/>
    <w:link w:val="HeaderChar"/>
    <w:uiPriority w:val="99"/>
    <w:unhideWhenUsed/>
    <w:rsid w:val="00797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907"/>
  </w:style>
  <w:style w:type="paragraph" w:styleId="Footer">
    <w:name w:val="footer"/>
    <w:basedOn w:val="Normal"/>
    <w:link w:val="FooterChar"/>
    <w:uiPriority w:val="99"/>
    <w:unhideWhenUsed/>
    <w:rsid w:val="007979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907"/>
  </w:style>
  <w:style w:type="paragraph" w:styleId="ListParagraph">
    <w:name w:val="List Paragraph"/>
    <w:basedOn w:val="Normal"/>
    <w:uiPriority w:val="34"/>
    <w:qFormat/>
    <w:rsid w:val="0074764F"/>
    <w:pPr>
      <w:ind w:left="720"/>
      <w:contextualSpacing/>
    </w:pPr>
  </w:style>
  <w:style w:type="paragraph" w:customStyle="1" w:styleId="Standard">
    <w:name w:val="Standard"/>
    <w:rsid w:val="00E276CF"/>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663BF"/>
    <w:pPr>
      <w:spacing w:after="0" w:line="240" w:lineRule="auto"/>
    </w:pPr>
  </w:style>
  <w:style w:type="character" w:customStyle="1" w:styleId="NoSpacingChar">
    <w:name w:val="No Spacing Char"/>
    <w:basedOn w:val="DefaultParagraphFont"/>
    <w:link w:val="NoSpacing"/>
    <w:uiPriority w:val="1"/>
    <w:rsid w:val="007663BF"/>
  </w:style>
  <w:style w:type="paragraph" w:styleId="BalloonText">
    <w:name w:val="Balloon Text"/>
    <w:basedOn w:val="Normal"/>
    <w:link w:val="BalloonTextChar"/>
    <w:uiPriority w:val="99"/>
    <w:semiHidden/>
    <w:unhideWhenUsed/>
    <w:rsid w:val="00766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BF"/>
    <w:rPr>
      <w:rFonts w:ascii="Tahoma" w:hAnsi="Tahoma" w:cs="Tahoma"/>
      <w:sz w:val="16"/>
      <w:szCs w:val="16"/>
    </w:rPr>
  </w:style>
  <w:style w:type="paragraph" w:styleId="Header">
    <w:name w:val="header"/>
    <w:basedOn w:val="Normal"/>
    <w:link w:val="HeaderChar"/>
    <w:uiPriority w:val="99"/>
    <w:unhideWhenUsed/>
    <w:rsid w:val="00797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907"/>
  </w:style>
  <w:style w:type="paragraph" w:styleId="Footer">
    <w:name w:val="footer"/>
    <w:basedOn w:val="Normal"/>
    <w:link w:val="FooterChar"/>
    <w:uiPriority w:val="99"/>
    <w:unhideWhenUsed/>
    <w:rsid w:val="007979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907"/>
  </w:style>
  <w:style w:type="paragraph" w:styleId="ListParagraph">
    <w:name w:val="List Paragraph"/>
    <w:basedOn w:val="Normal"/>
    <w:uiPriority w:val="34"/>
    <w:qFormat/>
    <w:rsid w:val="0074764F"/>
    <w:pPr>
      <w:ind w:left="720"/>
      <w:contextualSpacing/>
    </w:pPr>
  </w:style>
  <w:style w:type="paragraph" w:customStyle="1" w:styleId="Standard">
    <w:name w:val="Standard"/>
    <w:rsid w:val="00E276CF"/>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2019-09-04T00:00:00</PublishDate>
  <Abstract>Governing boards are responsible for ensuring that entity resources are used in an efficient, effective and lawful manner.  As such, council members should take a proactive role in monitoring and evaluating the entity’s financial and compliance processes.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66A746-5C68-4803-9049-907019423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912</TotalTime>
  <Pages>12</Pages>
  <Words>4076</Words>
  <Characters>23237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POLICIES AND PROCEDURES FOR FINANCES AND GENERAL MANAGEMENT OF CLEVELAND TOWN</vt:lpstr>
    </vt:vector>
  </TitlesOfParts>
  <Company>CLEVELAND TOWN</Company>
  <LinksUpToDate>false</LinksUpToDate>
  <CharactersWithSpaces>27259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 FOR FINANCES AND GENERAL MANAGEMENT OF CLEVELAND TOWN</dc:title>
  <dc:subject>General Provisions</dc:subject>
  <dc:creator>User</dc:creator>
  <cp:lastModifiedBy>User</cp:lastModifiedBy>
  <cp:revision>18</cp:revision>
  <cp:lastPrinted>2019-09-04T21:49:00Z</cp:lastPrinted>
  <dcterms:created xsi:type="dcterms:W3CDTF">2016-04-21T18:16:00Z</dcterms:created>
  <dcterms:modified xsi:type="dcterms:W3CDTF">2019-09-11T22:01:00Z</dcterms:modified>
</cp:coreProperties>
</file>