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0" w:type="auto"/>
        <w:tblLook w:val="04A0" w:firstRow="1" w:lastRow="0" w:firstColumn="1" w:lastColumn="0" w:noHBand="0" w:noVBand="1"/>
      </w:tblPr>
      <w:tblGrid>
        <w:gridCol w:w="9350"/>
      </w:tblGrid>
      <w:tr w:rsidR="00E70DAE" w:rsidRPr="00C61ED9" w14:paraId="6BD155DB" w14:textId="77777777" w:rsidTr="00EA4CFE">
        <w:tc>
          <w:tcPr>
            <w:tcW w:w="9350" w:type="dxa"/>
          </w:tcPr>
          <w:p w14:paraId="1A23D5E4" w14:textId="20E09367" w:rsidR="00E70DAE" w:rsidRPr="00C61ED9" w:rsidRDefault="00E70DAE">
            <w:pPr>
              <w:rPr>
                <w:rFonts w:ascii="Times New Roman" w:hAnsi="Times New Roman" w:cs="Times New Roman"/>
                <w:sz w:val="24"/>
                <w:szCs w:val="24"/>
              </w:rPr>
            </w:pPr>
            <w:r w:rsidRPr="00C61ED9">
              <w:rPr>
                <w:rFonts w:ascii="Times New Roman" w:hAnsi="Times New Roman" w:cs="Times New Roman"/>
                <w:sz w:val="24"/>
                <w:szCs w:val="24"/>
              </w:rPr>
              <w:t>Date:</w:t>
            </w:r>
            <w:r w:rsidR="00EF562C" w:rsidRPr="00C61ED9">
              <w:rPr>
                <w:rFonts w:ascii="Times New Roman" w:hAnsi="Times New Roman" w:cs="Times New Roman"/>
                <w:sz w:val="24"/>
                <w:szCs w:val="24"/>
              </w:rPr>
              <w:t xml:space="preserve"> </w:t>
            </w:r>
            <w:r w:rsidR="005667B7">
              <w:rPr>
                <w:rFonts w:ascii="Times New Roman" w:hAnsi="Times New Roman" w:cs="Times New Roman"/>
                <w:sz w:val="24"/>
                <w:szCs w:val="24"/>
              </w:rPr>
              <w:t>3</w:t>
            </w:r>
            <w:r w:rsidR="006F25E5">
              <w:rPr>
                <w:rFonts w:ascii="Times New Roman" w:hAnsi="Times New Roman" w:cs="Times New Roman"/>
                <w:sz w:val="24"/>
                <w:szCs w:val="24"/>
              </w:rPr>
              <w:t>/17/21</w:t>
            </w:r>
          </w:p>
        </w:tc>
      </w:tr>
      <w:tr w:rsidR="00E70DAE" w:rsidRPr="00C61ED9" w14:paraId="62D85847" w14:textId="77777777" w:rsidTr="00EA4CFE">
        <w:tc>
          <w:tcPr>
            <w:tcW w:w="9350" w:type="dxa"/>
          </w:tcPr>
          <w:p w14:paraId="58D79E14" w14:textId="43DB594F" w:rsidR="00E70DAE" w:rsidRPr="00C61ED9" w:rsidRDefault="00E70DAE">
            <w:pPr>
              <w:rPr>
                <w:rFonts w:ascii="Times New Roman" w:hAnsi="Times New Roman" w:cs="Times New Roman"/>
                <w:sz w:val="24"/>
                <w:szCs w:val="24"/>
              </w:rPr>
            </w:pPr>
            <w:r w:rsidRPr="00C61ED9">
              <w:rPr>
                <w:rFonts w:ascii="Times New Roman" w:hAnsi="Times New Roman" w:cs="Times New Roman"/>
                <w:sz w:val="24"/>
                <w:szCs w:val="24"/>
              </w:rPr>
              <w:t>Name of preparer:</w:t>
            </w:r>
            <w:r w:rsidR="00EF562C" w:rsidRPr="00C61ED9">
              <w:rPr>
                <w:rFonts w:ascii="Times New Roman" w:hAnsi="Times New Roman" w:cs="Times New Roman"/>
                <w:sz w:val="24"/>
                <w:szCs w:val="24"/>
              </w:rPr>
              <w:t xml:space="preserve"> Gene Garate</w:t>
            </w:r>
          </w:p>
        </w:tc>
      </w:tr>
      <w:tr w:rsidR="00E70DAE" w:rsidRPr="00C61ED9" w14:paraId="70C50355" w14:textId="77777777" w:rsidTr="00EA4CFE">
        <w:tc>
          <w:tcPr>
            <w:tcW w:w="9350" w:type="dxa"/>
          </w:tcPr>
          <w:p w14:paraId="20BF9507" w14:textId="09FEB98A" w:rsidR="00E70DAE" w:rsidRPr="00C61ED9" w:rsidRDefault="00E70DAE">
            <w:pPr>
              <w:rPr>
                <w:rFonts w:ascii="Times New Roman" w:hAnsi="Times New Roman" w:cs="Times New Roman"/>
                <w:sz w:val="24"/>
                <w:szCs w:val="24"/>
              </w:rPr>
            </w:pPr>
            <w:r w:rsidRPr="00C61ED9">
              <w:rPr>
                <w:rFonts w:ascii="Times New Roman" w:hAnsi="Times New Roman" w:cs="Times New Roman"/>
                <w:sz w:val="24"/>
                <w:szCs w:val="24"/>
              </w:rPr>
              <w:t>Contact information of preparer:</w:t>
            </w:r>
            <w:r w:rsidR="00EF562C" w:rsidRPr="00C61ED9">
              <w:rPr>
                <w:rFonts w:ascii="Times New Roman" w:hAnsi="Times New Roman" w:cs="Times New Roman"/>
                <w:sz w:val="24"/>
                <w:szCs w:val="24"/>
              </w:rPr>
              <w:t xml:space="preserve"> zoningadministrator@</w:t>
            </w:r>
            <w:r w:rsidR="002F31B6" w:rsidRPr="00C61ED9">
              <w:rPr>
                <w:rFonts w:ascii="Times New Roman" w:hAnsi="Times New Roman" w:cs="Times New Roman"/>
                <w:sz w:val="24"/>
                <w:szCs w:val="24"/>
              </w:rPr>
              <w:t>virgin.utah.gov</w:t>
            </w:r>
          </w:p>
        </w:tc>
      </w:tr>
      <w:tr w:rsidR="00E70DAE" w:rsidRPr="00C61ED9" w14:paraId="003E5CBA" w14:textId="77777777" w:rsidTr="00EA4CFE">
        <w:tc>
          <w:tcPr>
            <w:tcW w:w="9350" w:type="dxa"/>
          </w:tcPr>
          <w:p w14:paraId="7A805FBF" w14:textId="1D019898" w:rsidR="003630C2" w:rsidRDefault="003630C2">
            <w:pPr>
              <w:rPr>
                <w:rFonts w:ascii="Times New Roman" w:hAnsi="Times New Roman" w:cs="Times New Roman"/>
                <w:sz w:val="24"/>
                <w:szCs w:val="24"/>
              </w:rPr>
            </w:pPr>
          </w:p>
          <w:p w14:paraId="6147B9D0" w14:textId="6B3561B3" w:rsidR="008F6377" w:rsidRPr="00C61ED9" w:rsidRDefault="006F25E5">
            <w:pPr>
              <w:rPr>
                <w:rFonts w:ascii="Times New Roman" w:hAnsi="Times New Roman" w:cs="Times New Roman"/>
                <w:sz w:val="24"/>
                <w:szCs w:val="24"/>
              </w:rPr>
            </w:pPr>
            <w:r>
              <w:rPr>
                <w:rFonts w:ascii="Times New Roman" w:hAnsi="Times New Roman" w:cs="Times New Roman"/>
                <w:sz w:val="24"/>
                <w:szCs w:val="24"/>
              </w:rPr>
              <w:t xml:space="preserve">The following definitions do not appear anywhere in </w:t>
            </w:r>
            <w:r w:rsidR="00AA5C08">
              <w:rPr>
                <w:rFonts w:ascii="Times New Roman" w:hAnsi="Times New Roman" w:cs="Times New Roman"/>
                <w:sz w:val="24"/>
                <w:szCs w:val="24"/>
              </w:rPr>
              <w:t>the Virgin</w:t>
            </w:r>
            <w:r w:rsidR="00302B47">
              <w:rPr>
                <w:rFonts w:ascii="Times New Roman" w:hAnsi="Times New Roman" w:cs="Times New Roman"/>
                <w:sz w:val="24"/>
                <w:szCs w:val="24"/>
              </w:rPr>
              <w:t xml:space="preserve"> Uniform Land Use ordinances</w:t>
            </w:r>
            <w:r w:rsidR="001A01EA">
              <w:rPr>
                <w:rFonts w:ascii="Times New Roman" w:hAnsi="Times New Roman" w:cs="Times New Roman"/>
                <w:sz w:val="24"/>
                <w:szCs w:val="24"/>
              </w:rPr>
              <w:t xml:space="preserve"> and are encumbering the document</w:t>
            </w:r>
            <w:r w:rsidR="004E2441">
              <w:rPr>
                <w:rFonts w:ascii="Times New Roman" w:hAnsi="Times New Roman" w:cs="Times New Roman"/>
                <w:sz w:val="24"/>
                <w:szCs w:val="24"/>
              </w:rPr>
              <w:t>.  Should future ordinances be written that reflect a need for these definitions</w:t>
            </w:r>
            <w:r w:rsidR="00721A77">
              <w:rPr>
                <w:rFonts w:ascii="Times New Roman" w:hAnsi="Times New Roman" w:cs="Times New Roman"/>
                <w:sz w:val="24"/>
                <w:szCs w:val="24"/>
              </w:rPr>
              <w:t>,</w:t>
            </w:r>
            <w:r w:rsidR="004E2441">
              <w:rPr>
                <w:rFonts w:ascii="Times New Roman" w:hAnsi="Times New Roman" w:cs="Times New Roman"/>
                <w:sz w:val="24"/>
                <w:szCs w:val="24"/>
              </w:rPr>
              <w:t xml:space="preserve"> they </w:t>
            </w:r>
            <w:r w:rsidR="00712627">
              <w:rPr>
                <w:rFonts w:ascii="Times New Roman" w:hAnsi="Times New Roman" w:cs="Times New Roman"/>
                <w:sz w:val="24"/>
                <w:szCs w:val="24"/>
              </w:rPr>
              <w:t>can b</w:t>
            </w:r>
            <w:r w:rsidR="004E2441">
              <w:rPr>
                <w:rFonts w:ascii="Times New Roman" w:hAnsi="Times New Roman" w:cs="Times New Roman"/>
                <w:sz w:val="24"/>
                <w:szCs w:val="24"/>
              </w:rPr>
              <w:t>e</w:t>
            </w:r>
            <w:r w:rsidR="001A01EA">
              <w:rPr>
                <w:rFonts w:ascii="Times New Roman" w:hAnsi="Times New Roman" w:cs="Times New Roman"/>
                <w:sz w:val="24"/>
                <w:szCs w:val="24"/>
              </w:rPr>
              <w:t xml:space="preserve"> added</w:t>
            </w:r>
            <w:r w:rsidR="004B31C8">
              <w:rPr>
                <w:rFonts w:ascii="Times New Roman" w:hAnsi="Times New Roman" w:cs="Times New Roman"/>
                <w:sz w:val="24"/>
                <w:szCs w:val="24"/>
              </w:rPr>
              <w:t xml:space="preserve"> back</w:t>
            </w:r>
            <w:r w:rsidR="001A01EA">
              <w:rPr>
                <w:rFonts w:ascii="Times New Roman" w:hAnsi="Times New Roman" w:cs="Times New Roman"/>
                <w:sz w:val="24"/>
                <w:szCs w:val="24"/>
              </w:rPr>
              <w:t>.</w:t>
            </w:r>
          </w:p>
          <w:p w14:paraId="3E1A749F" w14:textId="4F8263F2" w:rsidR="00553412" w:rsidRPr="00C61ED9" w:rsidRDefault="00553412">
            <w:pPr>
              <w:rPr>
                <w:rFonts w:ascii="Times New Roman" w:hAnsi="Times New Roman" w:cs="Times New Roman"/>
                <w:sz w:val="24"/>
                <w:szCs w:val="24"/>
              </w:rPr>
            </w:pPr>
          </w:p>
          <w:p w14:paraId="511DD342" w14:textId="25E3587D" w:rsidR="00E70DAE" w:rsidRPr="00C61ED9" w:rsidRDefault="00E70DAE">
            <w:pPr>
              <w:rPr>
                <w:rFonts w:ascii="Times New Roman" w:hAnsi="Times New Roman" w:cs="Times New Roman"/>
                <w:sz w:val="24"/>
                <w:szCs w:val="24"/>
              </w:rPr>
            </w:pPr>
          </w:p>
        </w:tc>
      </w:tr>
      <w:tr w:rsidR="00E70DAE" w:rsidRPr="00C61ED9" w14:paraId="5E7A55C8" w14:textId="77777777" w:rsidTr="00EA4CFE">
        <w:tc>
          <w:tcPr>
            <w:tcW w:w="9350" w:type="dxa"/>
          </w:tcPr>
          <w:p w14:paraId="5FA392B7" w14:textId="0C9D0190" w:rsidR="00E70DAE" w:rsidRPr="003B5D4E" w:rsidRDefault="00E70DAE">
            <w:pPr>
              <w:rPr>
                <w:rFonts w:ascii="Times New Roman" w:hAnsi="Times New Roman" w:cs="Times New Roman"/>
                <w:color w:val="000000" w:themeColor="text1"/>
              </w:rPr>
            </w:pPr>
            <w:r w:rsidRPr="003B5D4E">
              <w:rPr>
                <w:rFonts w:ascii="Times New Roman" w:hAnsi="Times New Roman" w:cs="Times New Roman"/>
                <w:color w:val="000000" w:themeColor="text1"/>
              </w:rPr>
              <w:t>Current:</w:t>
            </w:r>
          </w:p>
          <w:p w14:paraId="4C757C3C" w14:textId="6CBBA301" w:rsidR="004B7525" w:rsidRPr="003B5D4E" w:rsidRDefault="004B7525">
            <w:pPr>
              <w:rPr>
                <w:rFonts w:ascii="Times New Roman" w:hAnsi="Times New Roman" w:cs="Times New Roman"/>
                <w:color w:val="000000" w:themeColor="text1"/>
              </w:rPr>
            </w:pPr>
          </w:p>
          <w:p w14:paraId="638E1425" w14:textId="77777777" w:rsidR="00E2701B" w:rsidRPr="003B5D4E" w:rsidRDefault="00E2701B" w:rsidP="005846C3">
            <w:pPr>
              <w:shd w:val="clear" w:color="auto" w:fill="FFFFFF"/>
              <w:jc w:val="both"/>
              <w:rPr>
                <w:rFonts w:ascii="Times New Roman" w:eastAsia="Times New Roman" w:hAnsi="Times New Roman" w:cs="Times New Roman"/>
                <w:b/>
                <w:bCs/>
                <w:color w:val="000000" w:themeColor="text1"/>
              </w:rPr>
            </w:pPr>
            <w:r w:rsidRPr="003B5D4E">
              <w:rPr>
                <w:rFonts w:ascii="Times New Roman" w:hAnsi="Times New Roman" w:cs="Times New Roman"/>
                <w:b/>
                <w:bCs/>
                <w:color w:val="000000" w:themeColor="text1"/>
              </w:rPr>
              <w:t>2.12 - DEFINITIONS</w:t>
            </w:r>
          </w:p>
          <w:p w14:paraId="75694BCE" w14:textId="7EEB8DA9" w:rsidR="00E2701B" w:rsidRPr="003B5D4E" w:rsidRDefault="00E2701B">
            <w:pPr>
              <w:rPr>
                <w:rFonts w:ascii="Times New Roman" w:hAnsi="Times New Roman" w:cs="Times New Roman"/>
                <w:color w:val="000000" w:themeColor="text1"/>
              </w:rPr>
            </w:pPr>
          </w:p>
          <w:p w14:paraId="39725A66" w14:textId="53A2810B" w:rsidR="0083219D" w:rsidRPr="003B5D4E" w:rsidRDefault="0083219D">
            <w:pPr>
              <w:rPr>
                <w:rFonts w:ascii="Times New Roman" w:eastAsia="Times New Roman" w:hAnsi="Times New Roman" w:cs="Times New Roman"/>
                <w:color w:val="515967"/>
                <w:shd w:val="clear" w:color="auto" w:fill="FFFFFF"/>
              </w:rPr>
            </w:pPr>
            <w:r w:rsidRPr="003B5D4E">
              <w:rPr>
                <w:rFonts w:ascii="Times New Roman" w:hAnsi="Times New Roman" w:cs="Times New Roman"/>
                <w:color w:val="000000" w:themeColor="text1"/>
              </w:rPr>
              <w:t>Sign, Freestanding</w:t>
            </w:r>
            <w:r w:rsidR="00B3594C" w:rsidRPr="003B5D4E">
              <w:rPr>
                <w:rFonts w:ascii="Times New Roman" w:hAnsi="Times New Roman" w:cs="Times New Roman"/>
                <w:color w:val="000000" w:themeColor="text1"/>
              </w:rPr>
              <w:t xml:space="preserve"> - </w:t>
            </w:r>
            <w:r w:rsidR="00B3594C" w:rsidRPr="003B5D4E">
              <w:rPr>
                <w:rFonts w:ascii="Times New Roman" w:eastAsia="Times New Roman" w:hAnsi="Times New Roman" w:cs="Times New Roman"/>
                <w:color w:val="515967"/>
                <w:shd w:val="clear" w:color="auto" w:fill="FFFFFF"/>
              </w:rPr>
              <w:t>A sign located directly on the ground, or on any support other than a building, whether or not the principal purpose of such support is to display the sign.</w:t>
            </w:r>
          </w:p>
          <w:p w14:paraId="1C3D6441" w14:textId="6204DE00" w:rsidR="007C2BBA" w:rsidRPr="003B5D4E" w:rsidRDefault="007C2BBA">
            <w:pPr>
              <w:rPr>
                <w:rFonts w:ascii="Times New Roman" w:hAnsi="Times New Roman" w:cs="Times New Roman"/>
                <w:color w:val="000000" w:themeColor="text1"/>
              </w:rPr>
            </w:pPr>
            <w:r w:rsidRPr="000E71A9">
              <w:rPr>
                <w:rStyle w:val="Strong"/>
                <w:rFonts w:ascii="Times New Roman" w:hAnsi="Times New Roman" w:cs="Times New Roman"/>
                <w:b w:val="0"/>
                <w:bCs w:val="0"/>
                <w:color w:val="000000" w:themeColor="text1"/>
                <w:shd w:val="clear" w:color="auto" w:fill="FFFFFF"/>
              </w:rPr>
              <w:t>Sign, Area</w:t>
            </w:r>
            <w:r w:rsidRPr="003B5D4E">
              <w:rPr>
                <w:rFonts w:ascii="Times New Roman" w:eastAsia="Times New Roman" w:hAnsi="Times New Roman" w:cs="Times New Roman"/>
                <w:color w:val="000000" w:themeColor="text1"/>
                <w:shd w:val="clear" w:color="auto" w:fill="FFFFFF"/>
              </w:rPr>
              <w:t xml:space="preserve"> </w:t>
            </w:r>
            <w:r w:rsidR="000E71A9">
              <w:rPr>
                <w:rFonts w:ascii="Times New Roman" w:eastAsia="Times New Roman" w:hAnsi="Times New Roman" w:cs="Times New Roman"/>
                <w:color w:val="000000" w:themeColor="text1"/>
                <w:shd w:val="clear" w:color="auto" w:fill="FFFFFF"/>
              </w:rPr>
              <w:t xml:space="preserve">- </w:t>
            </w:r>
            <w:r w:rsidRPr="003B5D4E">
              <w:rPr>
                <w:rFonts w:ascii="Times New Roman" w:eastAsia="Times New Roman" w:hAnsi="Times New Roman" w:cs="Times New Roman"/>
                <w:color w:val="515967"/>
                <w:shd w:val="clear" w:color="auto" w:fill="FFFFFF"/>
              </w:rPr>
              <w:t>(Area Sign</w:t>
            </w:r>
            <w:r w:rsidR="000E71A9">
              <w:rPr>
                <w:rFonts w:ascii="Times New Roman" w:eastAsia="Times New Roman" w:hAnsi="Times New Roman" w:cs="Times New Roman"/>
                <w:color w:val="515967"/>
                <w:shd w:val="clear" w:color="auto" w:fill="FFFFFF"/>
              </w:rPr>
              <w:t xml:space="preserve">) </w:t>
            </w:r>
            <w:r w:rsidRPr="003B5D4E">
              <w:rPr>
                <w:rFonts w:ascii="Times New Roman" w:eastAsia="Times New Roman" w:hAnsi="Times New Roman" w:cs="Times New Roman"/>
                <w:color w:val="515967"/>
                <w:shd w:val="clear" w:color="auto" w:fill="FFFFFF"/>
              </w:rPr>
              <w:t>The area in square feet of the smallest rectangle enclosing the total exterior surface of a sign having but one (1) exposed exterior surface; should the sign have more than one (1) surface, the sign area shall be the aggregate of all surfaces measured as above which can be seen from any one (1) direction at one (1) time.</w:t>
            </w:r>
          </w:p>
          <w:p w14:paraId="72DF78DE" w14:textId="1D5B6FE1" w:rsidR="00422A7C" w:rsidRPr="003B5D4E" w:rsidRDefault="00422A7C">
            <w:pPr>
              <w:rPr>
                <w:rFonts w:ascii="Times New Roman" w:hAnsi="Times New Roman" w:cs="Times New Roman"/>
                <w:color w:val="000000" w:themeColor="text1"/>
              </w:rPr>
            </w:pPr>
            <w:r w:rsidRPr="003B5D4E">
              <w:rPr>
                <w:rFonts w:ascii="Times New Roman" w:hAnsi="Times New Roman" w:cs="Times New Roman"/>
                <w:color w:val="000000" w:themeColor="text1"/>
              </w:rPr>
              <w:t>Sign, Development</w:t>
            </w:r>
            <w:r w:rsidR="00D54143" w:rsidRPr="003B5D4E">
              <w:rPr>
                <w:rFonts w:ascii="Times New Roman" w:hAnsi="Times New Roman" w:cs="Times New Roman"/>
                <w:color w:val="000000" w:themeColor="text1"/>
              </w:rPr>
              <w:t xml:space="preserve"> - </w:t>
            </w:r>
            <w:r w:rsidR="00D54143" w:rsidRPr="003B5D4E">
              <w:rPr>
                <w:rFonts w:ascii="Times New Roman" w:eastAsia="Times New Roman" w:hAnsi="Times New Roman" w:cs="Times New Roman"/>
                <w:color w:val="515967"/>
                <w:shd w:val="clear" w:color="auto" w:fill="FFFFFF"/>
              </w:rPr>
              <w:t>A sign indicating the name of, and information pertinent to, new construction</w:t>
            </w:r>
          </w:p>
          <w:p w14:paraId="298848DF" w14:textId="5366A02D" w:rsidR="00166046" w:rsidRPr="003B5D4E" w:rsidRDefault="00166046">
            <w:pPr>
              <w:rPr>
                <w:rFonts w:ascii="Times New Roman" w:hAnsi="Times New Roman" w:cs="Times New Roman"/>
                <w:color w:val="000000" w:themeColor="text1"/>
              </w:rPr>
            </w:pPr>
            <w:r w:rsidRPr="003B5D4E">
              <w:rPr>
                <w:rFonts w:ascii="Times New Roman" w:hAnsi="Times New Roman" w:cs="Times New Roman"/>
                <w:color w:val="000000" w:themeColor="text1"/>
              </w:rPr>
              <w:t xml:space="preserve">Sign, </w:t>
            </w:r>
            <w:r w:rsidR="00154AAB" w:rsidRPr="003B5D4E">
              <w:rPr>
                <w:rFonts w:ascii="Times New Roman" w:hAnsi="Times New Roman" w:cs="Times New Roman"/>
                <w:color w:val="000000" w:themeColor="text1"/>
              </w:rPr>
              <w:t>Animated</w:t>
            </w:r>
            <w:r w:rsidR="00C92D63" w:rsidRPr="003B5D4E">
              <w:rPr>
                <w:rFonts w:ascii="Times New Roman" w:hAnsi="Times New Roman" w:cs="Times New Roman"/>
                <w:color w:val="000000" w:themeColor="text1"/>
              </w:rPr>
              <w:t xml:space="preserve"> - </w:t>
            </w:r>
            <w:r w:rsidR="00C92D63" w:rsidRPr="003B5D4E">
              <w:rPr>
                <w:rFonts w:ascii="Times New Roman" w:eastAsia="Times New Roman" w:hAnsi="Times New Roman" w:cs="Times New Roman"/>
                <w:color w:val="515967"/>
                <w:shd w:val="clear" w:color="auto" w:fill="FFFFFF"/>
              </w:rPr>
              <w:t>A sign which involves motion or rotation of any part, created by artificial means, or which displays flashing, revolving or intermittent lights.</w:t>
            </w:r>
          </w:p>
          <w:p w14:paraId="7F9D3A7A" w14:textId="481992E2" w:rsidR="00154AAB" w:rsidRPr="003B5D4E" w:rsidRDefault="00154AAB">
            <w:pPr>
              <w:rPr>
                <w:rFonts w:ascii="Times New Roman" w:hAnsi="Times New Roman" w:cs="Times New Roman"/>
                <w:color w:val="000000" w:themeColor="text1"/>
              </w:rPr>
            </w:pPr>
            <w:r w:rsidRPr="003B5D4E">
              <w:rPr>
                <w:rFonts w:ascii="Times New Roman" w:hAnsi="Times New Roman" w:cs="Times New Roman"/>
                <w:color w:val="000000" w:themeColor="text1"/>
              </w:rPr>
              <w:t>Sign, Business</w:t>
            </w:r>
            <w:r w:rsidR="008E5F16" w:rsidRPr="003B5D4E">
              <w:rPr>
                <w:rFonts w:ascii="Times New Roman" w:hAnsi="Times New Roman" w:cs="Times New Roman"/>
                <w:color w:val="000000" w:themeColor="text1"/>
              </w:rPr>
              <w:t xml:space="preserve"> - </w:t>
            </w:r>
            <w:r w:rsidR="008E5F16" w:rsidRPr="003B5D4E">
              <w:rPr>
                <w:rFonts w:ascii="Times New Roman" w:eastAsia="Times New Roman" w:hAnsi="Times New Roman" w:cs="Times New Roman"/>
                <w:color w:val="515967"/>
                <w:shd w:val="clear" w:color="auto" w:fill="FFFFFF"/>
              </w:rPr>
              <w:t>A sign which directs attention to a business, profession, commodity, service or entertainment conducted, sold, or manufactured upon the same lot. A sign advertising a particular product or line of products sold on the premises but not constituting the principal activity of the establishment may be included, provided that not more than twenty-five percent (25%) of the area of the sign is devoted to such advertising.</w:t>
            </w:r>
          </w:p>
          <w:p w14:paraId="6F6B395F" w14:textId="1B0405F9" w:rsidR="004970CD" w:rsidRPr="003B5D4E" w:rsidRDefault="004970CD">
            <w:pPr>
              <w:rPr>
                <w:rFonts w:ascii="Times New Roman" w:hAnsi="Times New Roman" w:cs="Times New Roman"/>
                <w:color w:val="000000" w:themeColor="text1"/>
              </w:rPr>
            </w:pPr>
            <w:r w:rsidRPr="003B5D4E">
              <w:rPr>
                <w:rFonts w:ascii="Times New Roman" w:hAnsi="Times New Roman" w:cs="Times New Roman"/>
                <w:color w:val="000000" w:themeColor="text1"/>
              </w:rPr>
              <w:t>Sign Identification</w:t>
            </w:r>
            <w:r w:rsidR="00A4749E" w:rsidRPr="003B5D4E">
              <w:rPr>
                <w:rFonts w:ascii="Times New Roman" w:hAnsi="Times New Roman" w:cs="Times New Roman"/>
                <w:color w:val="000000" w:themeColor="text1"/>
              </w:rPr>
              <w:t xml:space="preserve"> </w:t>
            </w:r>
            <w:r w:rsidR="00874AD6" w:rsidRPr="003B5D4E">
              <w:rPr>
                <w:rFonts w:ascii="Times New Roman" w:hAnsi="Times New Roman" w:cs="Times New Roman"/>
                <w:color w:val="000000" w:themeColor="text1"/>
              </w:rPr>
              <w:t xml:space="preserve">and Information </w:t>
            </w:r>
            <w:r w:rsidR="00A4749E" w:rsidRPr="003B5D4E">
              <w:rPr>
                <w:rFonts w:ascii="Times New Roman" w:hAnsi="Times New Roman" w:cs="Times New Roman"/>
                <w:color w:val="000000" w:themeColor="text1"/>
              </w:rPr>
              <w:t xml:space="preserve">- </w:t>
            </w:r>
            <w:r w:rsidR="00A4749E" w:rsidRPr="003B5D4E">
              <w:rPr>
                <w:rFonts w:ascii="Times New Roman" w:eastAsia="Times New Roman" w:hAnsi="Times New Roman" w:cs="Times New Roman"/>
                <w:color w:val="515967"/>
                <w:shd w:val="clear" w:color="auto" w:fill="FFFFFF"/>
              </w:rPr>
              <w:t>A sign displayed to indicate the means or nature of a building, or of a use.</w:t>
            </w:r>
          </w:p>
          <w:p w14:paraId="25CBA6B1" w14:textId="2A0068A6" w:rsidR="009F5735" w:rsidRPr="003B5D4E" w:rsidRDefault="002E11C6">
            <w:pPr>
              <w:rPr>
                <w:rFonts w:ascii="Times New Roman" w:hAnsi="Times New Roman" w:cs="Times New Roman"/>
                <w:color w:val="000000" w:themeColor="text1"/>
              </w:rPr>
            </w:pPr>
            <w:r w:rsidRPr="003B5D4E">
              <w:rPr>
                <w:rFonts w:ascii="Times New Roman" w:hAnsi="Times New Roman" w:cs="Times New Roman"/>
                <w:color w:val="000000" w:themeColor="text1"/>
              </w:rPr>
              <w:t>Sign, Illuminated</w:t>
            </w:r>
            <w:r w:rsidR="00276091" w:rsidRPr="003B5D4E">
              <w:rPr>
                <w:rFonts w:ascii="Times New Roman" w:hAnsi="Times New Roman" w:cs="Times New Roman"/>
                <w:color w:val="000000" w:themeColor="text1"/>
              </w:rPr>
              <w:t xml:space="preserve"> - </w:t>
            </w:r>
            <w:r w:rsidR="00276091" w:rsidRPr="003B5D4E">
              <w:rPr>
                <w:rFonts w:ascii="Times New Roman" w:eastAsia="Times New Roman" w:hAnsi="Times New Roman" w:cs="Times New Roman"/>
                <w:color w:val="515967"/>
                <w:shd w:val="clear" w:color="auto" w:fill="FFFFFF"/>
              </w:rPr>
              <w:t>A sign in which a source of light is used in order to make the message readable. This definition shall include internally and externally lighted signs.</w:t>
            </w:r>
          </w:p>
          <w:p w14:paraId="238EDE67" w14:textId="1176B64B" w:rsidR="00983FD1" w:rsidRPr="003B5D4E" w:rsidRDefault="00872A0A">
            <w:pPr>
              <w:rPr>
                <w:rFonts w:ascii="Times New Roman" w:hAnsi="Times New Roman" w:cs="Times New Roman"/>
                <w:color w:val="000000" w:themeColor="text1"/>
              </w:rPr>
            </w:pPr>
            <w:r w:rsidRPr="003B5D4E">
              <w:rPr>
                <w:rFonts w:ascii="Times New Roman" w:hAnsi="Times New Roman" w:cs="Times New Roman"/>
                <w:color w:val="000000" w:themeColor="text1"/>
              </w:rPr>
              <w:t xml:space="preserve">Sign, </w:t>
            </w:r>
            <w:r w:rsidR="00945599" w:rsidRPr="003B5D4E">
              <w:rPr>
                <w:rFonts w:ascii="Times New Roman" w:hAnsi="Times New Roman" w:cs="Times New Roman"/>
                <w:color w:val="000000" w:themeColor="text1"/>
              </w:rPr>
              <w:t>Marquee</w:t>
            </w:r>
            <w:r w:rsidR="00281D3E" w:rsidRPr="003B5D4E">
              <w:rPr>
                <w:rFonts w:ascii="Times New Roman" w:hAnsi="Times New Roman" w:cs="Times New Roman"/>
                <w:color w:val="000000" w:themeColor="text1"/>
              </w:rPr>
              <w:t xml:space="preserve"> - </w:t>
            </w:r>
            <w:r w:rsidR="00281D3E" w:rsidRPr="003B5D4E">
              <w:rPr>
                <w:rFonts w:ascii="Times New Roman" w:eastAsia="Times New Roman" w:hAnsi="Times New Roman" w:cs="Times New Roman"/>
                <w:color w:val="515967"/>
                <w:shd w:val="clear" w:color="auto" w:fill="FFFFFF"/>
              </w:rPr>
              <w:t>Any sign added to or made an integral part of a marquee.</w:t>
            </w:r>
          </w:p>
          <w:p w14:paraId="732CF895" w14:textId="11265721" w:rsidR="00945599" w:rsidRPr="003B5D4E" w:rsidRDefault="00945599">
            <w:pPr>
              <w:rPr>
                <w:rFonts w:ascii="Times New Roman" w:hAnsi="Times New Roman" w:cs="Times New Roman"/>
                <w:color w:val="000000" w:themeColor="text1"/>
              </w:rPr>
            </w:pPr>
            <w:r w:rsidRPr="003B5D4E">
              <w:rPr>
                <w:rFonts w:ascii="Times New Roman" w:hAnsi="Times New Roman" w:cs="Times New Roman"/>
                <w:color w:val="000000" w:themeColor="text1"/>
              </w:rPr>
              <w:t>Sign, Real Estate</w:t>
            </w:r>
            <w:r w:rsidR="00195471" w:rsidRPr="003B5D4E">
              <w:rPr>
                <w:rFonts w:ascii="Times New Roman" w:hAnsi="Times New Roman" w:cs="Times New Roman"/>
                <w:color w:val="000000" w:themeColor="text1"/>
              </w:rPr>
              <w:t xml:space="preserve"> - </w:t>
            </w:r>
            <w:r w:rsidR="00195471" w:rsidRPr="003B5D4E">
              <w:rPr>
                <w:rFonts w:ascii="Times New Roman" w:eastAsia="Times New Roman" w:hAnsi="Times New Roman" w:cs="Times New Roman"/>
                <w:color w:val="515967"/>
                <w:shd w:val="clear" w:color="auto" w:fill="FFFFFF"/>
              </w:rPr>
              <w:t>A sign identifying property for sale, lease or rent.</w:t>
            </w:r>
          </w:p>
          <w:p w14:paraId="63E60C74" w14:textId="3FA03CFC" w:rsidR="00945599" w:rsidRPr="003B5D4E" w:rsidRDefault="00A7328E">
            <w:pPr>
              <w:rPr>
                <w:rFonts w:ascii="Times New Roman" w:hAnsi="Times New Roman" w:cs="Times New Roman"/>
                <w:color w:val="000000" w:themeColor="text1"/>
              </w:rPr>
            </w:pPr>
            <w:r w:rsidRPr="003B5D4E">
              <w:rPr>
                <w:rFonts w:ascii="Times New Roman" w:hAnsi="Times New Roman" w:cs="Times New Roman"/>
                <w:color w:val="000000" w:themeColor="text1"/>
              </w:rPr>
              <w:t>Sign, Residential</w:t>
            </w:r>
            <w:r w:rsidR="00974734" w:rsidRPr="003B5D4E">
              <w:rPr>
                <w:rFonts w:ascii="Times New Roman" w:hAnsi="Times New Roman" w:cs="Times New Roman"/>
                <w:color w:val="000000" w:themeColor="text1"/>
              </w:rPr>
              <w:t xml:space="preserve"> - </w:t>
            </w:r>
            <w:r w:rsidR="00974734" w:rsidRPr="003B5D4E">
              <w:rPr>
                <w:rFonts w:ascii="Times New Roman" w:eastAsia="Times New Roman" w:hAnsi="Times New Roman" w:cs="Times New Roman"/>
                <w:color w:val="515967"/>
                <w:shd w:val="clear" w:color="auto" w:fill="FFFFFF"/>
              </w:rPr>
              <w:t>A sign which gives notice of the address of a residential building, the name of the resident thereof, or conditions of use of parking facilities serving a residential use.</w:t>
            </w:r>
          </w:p>
          <w:p w14:paraId="61207896" w14:textId="256CB2C8" w:rsidR="00A7328E" w:rsidRPr="003B5D4E" w:rsidRDefault="008A1D85">
            <w:pPr>
              <w:rPr>
                <w:rFonts w:ascii="Times New Roman" w:hAnsi="Times New Roman" w:cs="Times New Roman"/>
                <w:color w:val="000000" w:themeColor="text1"/>
              </w:rPr>
            </w:pPr>
            <w:r w:rsidRPr="003B5D4E">
              <w:rPr>
                <w:rFonts w:ascii="Times New Roman" w:hAnsi="Times New Roman" w:cs="Times New Roman"/>
                <w:color w:val="000000" w:themeColor="text1"/>
              </w:rPr>
              <w:t>Sign, Wall, Flat</w:t>
            </w:r>
            <w:r w:rsidR="003757C0" w:rsidRPr="003B5D4E">
              <w:rPr>
                <w:rFonts w:ascii="Times New Roman" w:hAnsi="Times New Roman" w:cs="Times New Roman"/>
                <w:color w:val="000000" w:themeColor="text1"/>
              </w:rPr>
              <w:t xml:space="preserve"> - </w:t>
            </w:r>
            <w:r w:rsidR="003757C0" w:rsidRPr="003B5D4E">
              <w:rPr>
                <w:rFonts w:ascii="Times New Roman" w:eastAsia="Times New Roman" w:hAnsi="Times New Roman" w:cs="Times New Roman"/>
                <w:color w:val="515967"/>
                <w:shd w:val="clear" w:color="auto" w:fill="FFFFFF"/>
              </w:rPr>
              <w:t>A sign affixed to or painted on the wall of a building in such a manner that the surface of the sign is parallel with the prevailing surface of the wall upon which the sign is displayed, and which does not project beyond such surface more than ten inches (10”), nor above the roof or cornice line of such a building.</w:t>
            </w:r>
          </w:p>
          <w:p w14:paraId="14D6A774" w14:textId="40FAD08C" w:rsidR="008A1D85" w:rsidRPr="003B5D4E" w:rsidRDefault="008A1D85">
            <w:pPr>
              <w:rPr>
                <w:rFonts w:ascii="Times New Roman" w:hAnsi="Times New Roman" w:cs="Times New Roman"/>
                <w:color w:val="000000" w:themeColor="text1"/>
              </w:rPr>
            </w:pPr>
            <w:r w:rsidRPr="003B5D4E">
              <w:rPr>
                <w:rFonts w:ascii="Times New Roman" w:hAnsi="Times New Roman" w:cs="Times New Roman"/>
                <w:color w:val="000000" w:themeColor="text1"/>
              </w:rPr>
              <w:t>Lot, Mobile Home</w:t>
            </w:r>
            <w:r w:rsidR="00626B40" w:rsidRPr="003B5D4E">
              <w:rPr>
                <w:rFonts w:ascii="Times New Roman" w:hAnsi="Times New Roman" w:cs="Times New Roman"/>
                <w:color w:val="000000" w:themeColor="text1"/>
              </w:rPr>
              <w:t xml:space="preserve"> - </w:t>
            </w:r>
            <w:r w:rsidR="00626B40" w:rsidRPr="003B5D4E">
              <w:rPr>
                <w:rFonts w:ascii="Times New Roman" w:eastAsia="Times New Roman" w:hAnsi="Times New Roman" w:cs="Times New Roman"/>
                <w:color w:val="515967"/>
                <w:shd w:val="clear" w:color="auto" w:fill="FFFFFF"/>
              </w:rPr>
              <w:t>A lot within a mobile home park or subdivision, designed and to be used for the accommodation of one (1) mobile home.</w:t>
            </w:r>
          </w:p>
          <w:p w14:paraId="3FC136ED" w14:textId="728E1D35" w:rsidR="008A1D85" w:rsidRPr="003B5D4E" w:rsidRDefault="00C317BC">
            <w:pPr>
              <w:rPr>
                <w:rFonts w:ascii="Times New Roman" w:hAnsi="Times New Roman" w:cs="Times New Roman"/>
                <w:color w:val="000000" w:themeColor="text1"/>
              </w:rPr>
            </w:pPr>
            <w:r w:rsidRPr="003B5D4E">
              <w:rPr>
                <w:rFonts w:ascii="Times New Roman" w:hAnsi="Times New Roman" w:cs="Times New Roman"/>
                <w:color w:val="000000" w:themeColor="text1"/>
              </w:rPr>
              <w:t>Double Wide, Mobile Home</w:t>
            </w:r>
            <w:r w:rsidR="005763FE" w:rsidRPr="003B5D4E">
              <w:rPr>
                <w:rFonts w:ascii="Times New Roman" w:hAnsi="Times New Roman" w:cs="Times New Roman"/>
                <w:color w:val="000000" w:themeColor="text1"/>
              </w:rPr>
              <w:t xml:space="preserve"> - </w:t>
            </w:r>
            <w:r w:rsidR="005763FE" w:rsidRPr="003B5D4E">
              <w:rPr>
                <w:rFonts w:ascii="Times New Roman" w:eastAsia="Times New Roman" w:hAnsi="Times New Roman" w:cs="Times New Roman"/>
                <w:color w:val="515967"/>
                <w:shd w:val="clear" w:color="auto" w:fill="FFFFFF"/>
              </w:rPr>
              <w:t>A mobile home conforming to the above definition of a mobile home and having a gross floor area of not less than 1,000 square feet. Double-wide mobile homes shall be regarded and regulated as conventional housing when they conform to applicable building and housing codes, and are placed on a permanent foundation which meets all applicable building and housing codes, incorporates a pitched roof in its design, utilizes block or equivalent skirting around the bottom of the unit, and has the towing tongue and wheel removed.</w:t>
            </w:r>
          </w:p>
          <w:p w14:paraId="62DF3C51" w14:textId="6EC1577A" w:rsidR="00C317BC" w:rsidRPr="003B5D4E" w:rsidRDefault="006D77A3">
            <w:pPr>
              <w:rPr>
                <w:rFonts w:ascii="Times New Roman" w:hAnsi="Times New Roman" w:cs="Times New Roman"/>
                <w:color w:val="000000" w:themeColor="text1"/>
              </w:rPr>
            </w:pPr>
            <w:r w:rsidRPr="003B5D4E">
              <w:rPr>
                <w:rFonts w:ascii="Times New Roman" w:hAnsi="Times New Roman" w:cs="Times New Roman"/>
                <w:color w:val="000000" w:themeColor="text1"/>
              </w:rPr>
              <w:t>Single Wide, Mobile Home</w:t>
            </w:r>
            <w:r w:rsidR="007377B5" w:rsidRPr="003B5D4E">
              <w:rPr>
                <w:rFonts w:ascii="Times New Roman" w:hAnsi="Times New Roman" w:cs="Times New Roman"/>
                <w:color w:val="000000" w:themeColor="text1"/>
              </w:rPr>
              <w:t xml:space="preserve"> - </w:t>
            </w:r>
            <w:r w:rsidR="007377B5" w:rsidRPr="003B5D4E">
              <w:rPr>
                <w:rFonts w:ascii="Times New Roman" w:eastAsia="Times New Roman" w:hAnsi="Times New Roman" w:cs="Times New Roman"/>
                <w:color w:val="515967"/>
                <w:shd w:val="clear" w:color="auto" w:fill="FFFFFF"/>
              </w:rPr>
              <w:t>A mobile home conforming to the above definition of a mobile home, being a single unit not less than ten feet (10’) wide and having a gross floor area of not more than 1,000 square feet.</w:t>
            </w:r>
          </w:p>
          <w:p w14:paraId="2AFCD15C" w14:textId="68109416" w:rsidR="006D77A3" w:rsidRPr="003B5D4E" w:rsidRDefault="00126D31">
            <w:pPr>
              <w:rPr>
                <w:rFonts w:ascii="Times New Roman" w:hAnsi="Times New Roman" w:cs="Times New Roman"/>
                <w:color w:val="000000" w:themeColor="text1"/>
              </w:rPr>
            </w:pPr>
            <w:r w:rsidRPr="003B5D4E">
              <w:rPr>
                <w:rFonts w:ascii="Times New Roman" w:hAnsi="Times New Roman" w:cs="Times New Roman"/>
                <w:color w:val="000000" w:themeColor="text1"/>
              </w:rPr>
              <w:lastRenderedPageBreak/>
              <w:t>Permanent Monument</w:t>
            </w:r>
            <w:r w:rsidR="00616D2C" w:rsidRPr="003B5D4E">
              <w:rPr>
                <w:rFonts w:ascii="Times New Roman" w:hAnsi="Times New Roman" w:cs="Times New Roman"/>
                <w:color w:val="000000" w:themeColor="text1"/>
              </w:rPr>
              <w:t xml:space="preserve"> - </w:t>
            </w:r>
            <w:r w:rsidR="00616D2C" w:rsidRPr="003B5D4E">
              <w:rPr>
                <w:rFonts w:ascii="Times New Roman" w:eastAsia="Times New Roman" w:hAnsi="Times New Roman" w:cs="Times New Roman"/>
                <w:color w:val="515967"/>
                <w:shd w:val="clear" w:color="auto" w:fill="FFFFFF"/>
              </w:rPr>
              <w:t>A structure of concrete, masonry and/or metal permanently placed on or in the ground, including those expressly placed for surveying reference.</w:t>
            </w:r>
          </w:p>
          <w:p w14:paraId="3E3097DD" w14:textId="1BC5A1CF" w:rsidR="00126D31" w:rsidRPr="003B5D4E" w:rsidRDefault="002F728C">
            <w:pPr>
              <w:rPr>
                <w:rFonts w:ascii="Times New Roman" w:hAnsi="Times New Roman" w:cs="Times New Roman"/>
                <w:color w:val="000000" w:themeColor="text1"/>
              </w:rPr>
            </w:pPr>
            <w:r w:rsidRPr="003B5D4E">
              <w:rPr>
                <w:rFonts w:ascii="Times New Roman" w:hAnsi="Times New Roman" w:cs="Times New Roman"/>
                <w:color w:val="000000" w:themeColor="text1"/>
              </w:rPr>
              <w:t>Temporary Occupancy</w:t>
            </w:r>
            <w:r w:rsidR="004553F3" w:rsidRPr="003B5D4E">
              <w:rPr>
                <w:rFonts w:ascii="Times New Roman" w:hAnsi="Times New Roman" w:cs="Times New Roman"/>
                <w:color w:val="000000" w:themeColor="text1"/>
              </w:rPr>
              <w:t xml:space="preserve"> - </w:t>
            </w:r>
            <w:r w:rsidR="004553F3" w:rsidRPr="003B5D4E">
              <w:rPr>
                <w:rFonts w:ascii="Times New Roman" w:eastAsia="Times New Roman" w:hAnsi="Times New Roman" w:cs="Times New Roman"/>
                <w:color w:val="515967"/>
                <w:shd w:val="clear" w:color="auto" w:fill="FFFFFF"/>
              </w:rPr>
              <w:t>Short-term occupancy of a home or other structure.</w:t>
            </w:r>
          </w:p>
          <w:p w14:paraId="05DF4C14" w14:textId="7478EBE7" w:rsidR="002F728C" w:rsidRPr="003B5D4E" w:rsidRDefault="002F728C">
            <w:pPr>
              <w:rPr>
                <w:rFonts w:ascii="Times New Roman" w:hAnsi="Times New Roman" w:cs="Times New Roman"/>
                <w:color w:val="000000" w:themeColor="text1"/>
              </w:rPr>
            </w:pPr>
            <w:r w:rsidRPr="003B5D4E">
              <w:rPr>
                <w:rFonts w:ascii="Times New Roman" w:hAnsi="Times New Roman" w:cs="Times New Roman"/>
                <w:color w:val="000000" w:themeColor="text1"/>
              </w:rPr>
              <w:t>Person Elderly</w:t>
            </w:r>
            <w:r w:rsidR="00C82EED" w:rsidRPr="003B5D4E">
              <w:rPr>
                <w:rFonts w:ascii="Times New Roman" w:hAnsi="Times New Roman" w:cs="Times New Roman"/>
                <w:color w:val="000000" w:themeColor="text1"/>
              </w:rPr>
              <w:t xml:space="preserve"> - </w:t>
            </w:r>
            <w:r w:rsidR="00C82EED" w:rsidRPr="003B5D4E">
              <w:rPr>
                <w:rFonts w:ascii="Times New Roman" w:eastAsia="Times New Roman" w:hAnsi="Times New Roman" w:cs="Times New Roman"/>
                <w:color w:val="515967"/>
                <w:shd w:val="clear" w:color="auto" w:fill="FFFFFF"/>
              </w:rPr>
              <w:t>A person who is sixty-two (62) years or older who desires or needs to live with other elderly persons in a group setting, but who is capable of living independently.</w:t>
            </w:r>
          </w:p>
          <w:p w14:paraId="294693DD" w14:textId="7E219D8C" w:rsidR="002F728C" w:rsidRPr="003B5D4E" w:rsidRDefault="002F728C">
            <w:pPr>
              <w:rPr>
                <w:rFonts w:ascii="Times New Roman" w:hAnsi="Times New Roman" w:cs="Times New Roman"/>
                <w:color w:val="000000" w:themeColor="text1"/>
              </w:rPr>
            </w:pPr>
            <w:r w:rsidRPr="003B5D4E">
              <w:rPr>
                <w:rFonts w:ascii="Times New Roman" w:hAnsi="Times New Roman" w:cs="Times New Roman"/>
                <w:color w:val="000000" w:themeColor="text1"/>
              </w:rPr>
              <w:t>Person’s Handicapped</w:t>
            </w:r>
            <w:r w:rsidR="0097760B" w:rsidRPr="003B5D4E">
              <w:rPr>
                <w:rFonts w:ascii="Times New Roman" w:hAnsi="Times New Roman" w:cs="Times New Roman"/>
                <w:color w:val="000000" w:themeColor="text1"/>
              </w:rPr>
              <w:t xml:space="preserve"> - </w:t>
            </w:r>
            <w:r w:rsidR="0097760B" w:rsidRPr="003B5D4E">
              <w:rPr>
                <w:rFonts w:ascii="Times New Roman" w:eastAsia="Times New Roman" w:hAnsi="Times New Roman" w:cs="Times New Roman"/>
                <w:color w:val="515967"/>
                <w:shd w:val="clear" w:color="auto" w:fill="FFFFFF"/>
              </w:rPr>
              <w:t>Disabled persons (see disabled/disability).</w:t>
            </w:r>
          </w:p>
          <w:p w14:paraId="55E03D11" w14:textId="59B747E1" w:rsidR="002F728C" w:rsidRPr="003B5D4E" w:rsidRDefault="002F728C">
            <w:pPr>
              <w:rPr>
                <w:rFonts w:ascii="Times New Roman" w:hAnsi="Times New Roman" w:cs="Times New Roman"/>
                <w:color w:val="000000" w:themeColor="text1"/>
              </w:rPr>
            </w:pPr>
            <w:r w:rsidRPr="003B5D4E">
              <w:rPr>
                <w:rFonts w:ascii="Times New Roman" w:hAnsi="Times New Roman" w:cs="Times New Roman"/>
                <w:color w:val="000000" w:themeColor="text1"/>
              </w:rPr>
              <w:t>Plan Plot</w:t>
            </w:r>
            <w:r w:rsidR="00507C99" w:rsidRPr="003B5D4E">
              <w:rPr>
                <w:rFonts w:ascii="Times New Roman" w:hAnsi="Times New Roman" w:cs="Times New Roman"/>
                <w:color w:val="000000" w:themeColor="text1"/>
              </w:rPr>
              <w:t xml:space="preserve"> - </w:t>
            </w:r>
            <w:r w:rsidR="00507C99" w:rsidRPr="003B5D4E">
              <w:rPr>
                <w:rFonts w:ascii="Times New Roman" w:eastAsia="Times New Roman" w:hAnsi="Times New Roman" w:cs="Times New Roman"/>
                <w:color w:val="515967"/>
                <w:shd w:val="clear" w:color="auto" w:fill="FFFFFF"/>
              </w:rPr>
              <w:t>A plat of a lot, drawn to scale, showing its actual measurements, the size and location of any existing buildings or buildings to be erected, the location of the lot in relation to abutting streets, and such other information as may be required by the Virgin Town Planning and Zoning Commission.</w:t>
            </w:r>
          </w:p>
          <w:p w14:paraId="55D903F9" w14:textId="72D1EB21" w:rsidR="002F728C" w:rsidRPr="003B5D4E" w:rsidRDefault="00574618">
            <w:pPr>
              <w:rPr>
                <w:rFonts w:ascii="Times New Roman" w:hAnsi="Times New Roman" w:cs="Times New Roman"/>
                <w:color w:val="000000" w:themeColor="text1"/>
              </w:rPr>
            </w:pPr>
            <w:r w:rsidRPr="003B5D4E">
              <w:rPr>
                <w:rFonts w:ascii="Times New Roman" w:hAnsi="Times New Roman" w:cs="Times New Roman"/>
                <w:color w:val="000000" w:themeColor="text1"/>
              </w:rPr>
              <w:t>Sea Level, Mean</w:t>
            </w:r>
            <w:r w:rsidR="005E08EA" w:rsidRPr="003B5D4E">
              <w:rPr>
                <w:rFonts w:ascii="Times New Roman" w:hAnsi="Times New Roman" w:cs="Times New Roman"/>
                <w:color w:val="000000" w:themeColor="text1"/>
              </w:rPr>
              <w:t xml:space="preserve"> - </w:t>
            </w:r>
            <w:r w:rsidR="005E08EA" w:rsidRPr="003B5D4E">
              <w:rPr>
                <w:rFonts w:ascii="Times New Roman" w:eastAsia="Times New Roman" w:hAnsi="Times New Roman" w:cs="Times New Roman"/>
                <w:color w:val="515967"/>
                <w:shd w:val="clear" w:color="auto" w:fill="FFFFFF"/>
              </w:rPr>
              <w:t>For purposes of the national flood insurance program, the National Geodetic Vertical Datum (NGVD) of 1929 or other datum, to which base flood elevations shown on a community’s flood insurance rate map are referenced.</w:t>
            </w:r>
          </w:p>
          <w:p w14:paraId="53EF6589" w14:textId="77777777" w:rsidR="00891C6E" w:rsidRPr="003B5D4E" w:rsidRDefault="00202B97" w:rsidP="00891C6E">
            <w:pPr>
              <w:shd w:val="clear" w:color="auto" w:fill="FFFFFF"/>
              <w:spacing w:after="150"/>
              <w:jc w:val="both"/>
              <w:divId w:val="1056466195"/>
              <w:rPr>
                <w:rFonts w:ascii="Times New Roman" w:hAnsi="Times New Roman" w:cs="Times New Roman"/>
                <w:color w:val="515967"/>
              </w:rPr>
            </w:pPr>
            <w:r w:rsidRPr="003B5D4E">
              <w:rPr>
                <w:rFonts w:ascii="Times New Roman" w:hAnsi="Times New Roman" w:cs="Times New Roman"/>
                <w:color w:val="000000" w:themeColor="text1"/>
              </w:rPr>
              <w:t>Shop, Body and Fender</w:t>
            </w:r>
            <w:r w:rsidR="0028372F" w:rsidRPr="003B5D4E">
              <w:rPr>
                <w:rFonts w:ascii="Times New Roman" w:hAnsi="Times New Roman" w:cs="Times New Roman"/>
                <w:color w:val="000000" w:themeColor="text1"/>
              </w:rPr>
              <w:t xml:space="preserve"> - </w:t>
            </w:r>
            <w:r w:rsidR="0028372F" w:rsidRPr="003B5D4E">
              <w:rPr>
                <w:rFonts w:ascii="Times New Roman" w:hAnsi="Times New Roman" w:cs="Times New Roman"/>
                <w:color w:val="515967"/>
              </w:rPr>
              <w:t xml:space="preserve">A facility for major automobile, truck, mobile home, recreational coach or recreation vehicle repairs to body, frame or fenders, and including rebuilding. </w:t>
            </w:r>
          </w:p>
          <w:p w14:paraId="5F7070E4" w14:textId="117BC2DD" w:rsidR="00202B97" w:rsidRPr="003B5D4E" w:rsidRDefault="00202B97" w:rsidP="00891C6E">
            <w:pPr>
              <w:shd w:val="clear" w:color="auto" w:fill="FFFFFF"/>
              <w:spacing w:after="150"/>
              <w:jc w:val="both"/>
              <w:divId w:val="1056466195"/>
              <w:rPr>
                <w:rFonts w:ascii="Times New Roman" w:hAnsi="Times New Roman" w:cs="Times New Roman"/>
                <w:color w:val="515967"/>
              </w:rPr>
            </w:pPr>
            <w:r w:rsidRPr="003B5D4E">
              <w:rPr>
                <w:rFonts w:ascii="Times New Roman" w:hAnsi="Times New Roman" w:cs="Times New Roman"/>
                <w:color w:val="000000" w:themeColor="text1"/>
              </w:rPr>
              <w:t>Slope, Average percent of</w:t>
            </w:r>
            <w:r w:rsidR="00B62EED" w:rsidRPr="003B5D4E">
              <w:rPr>
                <w:rFonts w:ascii="Times New Roman" w:hAnsi="Times New Roman" w:cs="Times New Roman"/>
                <w:color w:val="000000" w:themeColor="text1"/>
              </w:rPr>
              <w:t xml:space="preserve"> - </w:t>
            </w:r>
            <w:r w:rsidR="00B62EED" w:rsidRPr="003B5D4E">
              <w:rPr>
                <w:rFonts w:ascii="Times New Roman" w:eastAsia="Times New Roman" w:hAnsi="Times New Roman" w:cs="Times New Roman"/>
                <w:color w:val="515967"/>
                <w:shd w:val="clear" w:color="auto" w:fill="FFFFFF"/>
              </w:rPr>
              <w:t>An expression of rise and fall in elevation along a line perpendicular to the contours of the land, connecting the highest point of land to the lowest point of land within an area or within a lot. A vertical rise of one-hundred feet (100’) between two (2) points one-hundred feet (100’) apart, measured in a horizontal plane is a one-hundred percent (100%) slope.</w:t>
            </w:r>
          </w:p>
          <w:p w14:paraId="2CA10C6A" w14:textId="7EDDE79F" w:rsidR="00202B97" w:rsidRPr="003B5D4E" w:rsidRDefault="00202B97">
            <w:pPr>
              <w:rPr>
                <w:rFonts w:ascii="Times New Roman" w:hAnsi="Times New Roman" w:cs="Times New Roman"/>
                <w:color w:val="000000" w:themeColor="text1"/>
              </w:rPr>
            </w:pPr>
            <w:r w:rsidRPr="003B5D4E">
              <w:rPr>
                <w:rFonts w:ascii="Times New Roman" w:hAnsi="Times New Roman" w:cs="Times New Roman"/>
                <w:color w:val="000000" w:themeColor="text1"/>
              </w:rPr>
              <w:t>Stable, Private</w:t>
            </w:r>
            <w:r w:rsidR="00303B9A" w:rsidRPr="003B5D4E">
              <w:rPr>
                <w:rFonts w:ascii="Times New Roman" w:hAnsi="Times New Roman" w:cs="Times New Roman"/>
                <w:color w:val="000000" w:themeColor="text1"/>
              </w:rPr>
              <w:t xml:space="preserve"> - </w:t>
            </w:r>
            <w:r w:rsidR="00303B9A" w:rsidRPr="003B5D4E">
              <w:rPr>
                <w:rFonts w:ascii="Times New Roman" w:eastAsia="Times New Roman" w:hAnsi="Times New Roman" w:cs="Times New Roman"/>
                <w:color w:val="515967"/>
                <w:shd w:val="clear" w:color="auto" w:fill="FFFFFF"/>
              </w:rPr>
              <w:t>A detachable accessory building for the keeping of horses owned by the occupant of the premises and not kept for remuneration, hire or sale.</w:t>
            </w:r>
          </w:p>
          <w:p w14:paraId="10654671" w14:textId="47ECA088" w:rsidR="00202B97" w:rsidRPr="003B5D4E" w:rsidRDefault="0026449C">
            <w:pPr>
              <w:rPr>
                <w:rFonts w:ascii="Times New Roman" w:hAnsi="Times New Roman" w:cs="Times New Roman"/>
                <w:color w:val="000000" w:themeColor="text1"/>
              </w:rPr>
            </w:pPr>
            <w:r w:rsidRPr="003B5D4E">
              <w:rPr>
                <w:rFonts w:ascii="Times New Roman" w:hAnsi="Times New Roman" w:cs="Times New Roman"/>
                <w:color w:val="000000" w:themeColor="text1"/>
              </w:rPr>
              <w:t>Story Half</w:t>
            </w:r>
            <w:r w:rsidR="007F71C7" w:rsidRPr="003B5D4E">
              <w:rPr>
                <w:rFonts w:ascii="Times New Roman" w:hAnsi="Times New Roman" w:cs="Times New Roman"/>
                <w:color w:val="000000" w:themeColor="text1"/>
              </w:rPr>
              <w:t xml:space="preserve"> - </w:t>
            </w:r>
            <w:r w:rsidR="007F71C7" w:rsidRPr="003B5D4E">
              <w:rPr>
                <w:rFonts w:ascii="Times New Roman" w:eastAsia="Times New Roman" w:hAnsi="Times New Roman" w:cs="Times New Roman"/>
                <w:color w:val="515967"/>
                <w:shd w:val="clear" w:color="auto" w:fill="FFFFFF"/>
              </w:rPr>
              <w:t>A partial story under a gable, hip, or gambrel roof, the wall plates of which on at least two (2) opposite exterior walls are not more than four feet (4') above the floor of such story; and the floor area of which does not exceed two-thirds (2/3) of the floor area of the floor next immediately below it, provided, however, that any partial story used for one (1) or more dwelling units shall be deemed a full story.</w:t>
            </w:r>
          </w:p>
          <w:p w14:paraId="1723D6F1" w14:textId="70E32D47" w:rsidR="0026449C" w:rsidRPr="003B5D4E" w:rsidRDefault="0026449C">
            <w:pPr>
              <w:rPr>
                <w:rFonts w:ascii="Times New Roman" w:hAnsi="Times New Roman" w:cs="Times New Roman"/>
                <w:color w:val="000000" w:themeColor="text1"/>
              </w:rPr>
            </w:pPr>
            <w:r w:rsidRPr="003B5D4E">
              <w:rPr>
                <w:rFonts w:ascii="Times New Roman" w:hAnsi="Times New Roman" w:cs="Times New Roman"/>
                <w:color w:val="000000" w:themeColor="text1"/>
              </w:rPr>
              <w:t>STR Local Agent</w:t>
            </w:r>
            <w:r w:rsidR="007765D7" w:rsidRPr="003B5D4E">
              <w:rPr>
                <w:rFonts w:ascii="Times New Roman" w:hAnsi="Times New Roman" w:cs="Times New Roman"/>
                <w:color w:val="000000" w:themeColor="text1"/>
              </w:rPr>
              <w:t xml:space="preserve"> - </w:t>
            </w:r>
            <w:r w:rsidR="007765D7" w:rsidRPr="003B5D4E">
              <w:rPr>
                <w:rFonts w:ascii="Times New Roman" w:eastAsia="Times New Roman" w:hAnsi="Times New Roman" w:cs="Times New Roman"/>
                <w:color w:val="515967"/>
                <w:shd w:val="clear" w:color="auto" w:fill="FFFFFF"/>
              </w:rPr>
              <w:t>An individual who is a permanent resident of the Town and who is given actual and unqualified written authority from the Owner of an STR Unit (if the Owner is not a permanent resident of the Town) to address and correct all maintenance, day to day operations and nuisance concerns relating to the STR Unit.</w:t>
            </w:r>
          </w:p>
          <w:p w14:paraId="38CBB16B" w14:textId="432FBA86" w:rsidR="0026449C" w:rsidRPr="003B5D4E" w:rsidRDefault="0026449C">
            <w:pPr>
              <w:rPr>
                <w:rFonts w:ascii="Times New Roman" w:hAnsi="Times New Roman" w:cs="Times New Roman"/>
                <w:color w:val="000000" w:themeColor="text1"/>
              </w:rPr>
            </w:pPr>
            <w:r w:rsidRPr="003B5D4E">
              <w:rPr>
                <w:rFonts w:ascii="Times New Roman" w:hAnsi="Times New Roman" w:cs="Times New Roman"/>
                <w:color w:val="000000" w:themeColor="text1"/>
              </w:rPr>
              <w:t>Street, Major Collector</w:t>
            </w:r>
            <w:r w:rsidR="00161AC2" w:rsidRPr="003B5D4E">
              <w:rPr>
                <w:rFonts w:ascii="Times New Roman" w:hAnsi="Times New Roman" w:cs="Times New Roman"/>
                <w:color w:val="000000" w:themeColor="text1"/>
              </w:rPr>
              <w:t xml:space="preserve"> - </w:t>
            </w:r>
            <w:r w:rsidR="002D4287" w:rsidRPr="003B5D4E">
              <w:rPr>
                <w:rFonts w:ascii="Times New Roman" w:eastAsia="Times New Roman" w:hAnsi="Times New Roman" w:cs="Times New Roman"/>
                <w:color w:val="515967"/>
                <w:shd w:val="clear" w:color="auto" w:fill="FFFFFF"/>
              </w:rPr>
              <w:t>A street, which is the main means of access to the major street system. Major collector streets shall have a sixty-six-foot (66’) right of way.</w:t>
            </w:r>
          </w:p>
          <w:p w14:paraId="7C2DC235" w14:textId="5C27B812" w:rsidR="0026449C" w:rsidRPr="003B5D4E" w:rsidRDefault="0026449C">
            <w:pPr>
              <w:rPr>
                <w:rFonts w:ascii="Times New Roman" w:hAnsi="Times New Roman" w:cs="Times New Roman"/>
                <w:color w:val="000000" w:themeColor="text1"/>
              </w:rPr>
            </w:pPr>
            <w:r w:rsidRPr="003B5D4E">
              <w:rPr>
                <w:rFonts w:ascii="Times New Roman" w:hAnsi="Times New Roman" w:cs="Times New Roman"/>
                <w:color w:val="000000" w:themeColor="text1"/>
              </w:rPr>
              <w:t>Street, Minor Collector</w:t>
            </w:r>
            <w:r w:rsidR="00545B97" w:rsidRPr="003B5D4E">
              <w:rPr>
                <w:rFonts w:ascii="Times New Roman" w:hAnsi="Times New Roman" w:cs="Times New Roman"/>
                <w:color w:val="000000" w:themeColor="text1"/>
              </w:rPr>
              <w:t xml:space="preserve"> - </w:t>
            </w:r>
            <w:r w:rsidR="00545B97" w:rsidRPr="003B5D4E">
              <w:rPr>
                <w:rFonts w:ascii="Times New Roman" w:eastAsia="Times New Roman" w:hAnsi="Times New Roman" w:cs="Times New Roman"/>
                <w:color w:val="515967"/>
                <w:shd w:val="clear" w:color="auto" w:fill="FFFFFF"/>
              </w:rPr>
              <w:t>A street, which is supplementary to a collector street and of limited continuity, which serves or is intended to serve, the local needs of a neighborhood. Minor collector streets shall have a sixty-foot (50’) right of way.</w:t>
            </w:r>
          </w:p>
          <w:p w14:paraId="379A8A78" w14:textId="496B3725" w:rsidR="0026449C" w:rsidRPr="003B5D4E" w:rsidRDefault="0026449C">
            <w:pPr>
              <w:rPr>
                <w:rFonts w:ascii="Times New Roman" w:hAnsi="Times New Roman" w:cs="Times New Roman"/>
                <w:color w:val="000000" w:themeColor="text1"/>
              </w:rPr>
            </w:pPr>
            <w:r w:rsidRPr="003B5D4E">
              <w:rPr>
                <w:rFonts w:ascii="Times New Roman" w:hAnsi="Times New Roman" w:cs="Times New Roman"/>
                <w:color w:val="000000" w:themeColor="text1"/>
              </w:rPr>
              <w:t>Local Street</w:t>
            </w:r>
            <w:r w:rsidR="006F718F" w:rsidRPr="003B5D4E">
              <w:rPr>
                <w:rFonts w:ascii="Times New Roman" w:hAnsi="Times New Roman" w:cs="Times New Roman"/>
                <w:color w:val="000000" w:themeColor="text1"/>
              </w:rPr>
              <w:t xml:space="preserve"> - </w:t>
            </w:r>
            <w:r w:rsidR="006F718F" w:rsidRPr="003B5D4E">
              <w:rPr>
                <w:rFonts w:ascii="Times New Roman" w:eastAsia="Times New Roman" w:hAnsi="Times New Roman" w:cs="Times New Roman"/>
                <w:color w:val="515967"/>
                <w:shd w:val="clear" w:color="auto" w:fill="FFFFFF"/>
              </w:rPr>
              <w:t>A minor street, which provides access to abutting properties and protection from through traffic. Local streets shall have a sixty-foot (50’) right of way</w:t>
            </w:r>
          </w:p>
          <w:p w14:paraId="49A4AE58" w14:textId="77777777" w:rsidR="0026449C" w:rsidRPr="003B5D4E" w:rsidRDefault="0026449C">
            <w:pPr>
              <w:rPr>
                <w:rFonts w:ascii="Times New Roman" w:hAnsi="Times New Roman" w:cs="Times New Roman"/>
                <w:color w:val="000000" w:themeColor="text1"/>
              </w:rPr>
            </w:pPr>
          </w:p>
          <w:p w14:paraId="2DA6809C" w14:textId="11E1BFD0" w:rsidR="002B4976" w:rsidRPr="003B5D4E" w:rsidRDefault="002B4976">
            <w:pPr>
              <w:rPr>
                <w:rFonts w:ascii="Times New Roman" w:hAnsi="Times New Roman" w:cs="Times New Roman"/>
                <w:color w:val="000000" w:themeColor="text1"/>
              </w:rPr>
            </w:pPr>
          </w:p>
          <w:p w14:paraId="73780590" w14:textId="18801BA0" w:rsidR="00E327ED" w:rsidRPr="003B5D4E" w:rsidRDefault="00E327ED" w:rsidP="004B31C8">
            <w:pPr>
              <w:shd w:val="clear" w:color="auto" w:fill="FFFFFF"/>
              <w:jc w:val="both"/>
              <w:rPr>
                <w:rFonts w:ascii="Times New Roman" w:eastAsia="Times New Roman" w:hAnsi="Times New Roman" w:cs="Times New Roman"/>
                <w:color w:val="515967"/>
                <w:shd w:val="clear" w:color="auto" w:fill="FFFFFF"/>
              </w:rPr>
            </w:pPr>
          </w:p>
        </w:tc>
      </w:tr>
      <w:tr w:rsidR="00975B15" w:rsidRPr="00C61ED9" w14:paraId="60BEB513" w14:textId="77777777" w:rsidTr="00EA4CFE">
        <w:tc>
          <w:tcPr>
            <w:tcW w:w="9350" w:type="dxa"/>
          </w:tcPr>
          <w:p w14:paraId="7100762D" w14:textId="17A0DED2" w:rsidR="00975B15" w:rsidRPr="009031AB" w:rsidRDefault="00AB63AA">
            <w:pPr>
              <w:rPr>
                <w:rFonts w:ascii="Times New Roman" w:hAnsi="Times New Roman" w:cs="Times New Roman"/>
                <w:sz w:val="24"/>
                <w:szCs w:val="24"/>
              </w:rPr>
            </w:pPr>
            <w:r w:rsidRPr="009031AB">
              <w:rPr>
                <w:rFonts w:ascii="Times New Roman" w:hAnsi="Times New Roman" w:cs="Times New Roman"/>
                <w:sz w:val="24"/>
                <w:szCs w:val="24"/>
              </w:rPr>
              <w:lastRenderedPageBreak/>
              <w:t>Proposed</w:t>
            </w:r>
            <w:r w:rsidR="00DF6809" w:rsidRPr="009031AB">
              <w:rPr>
                <w:rFonts w:ascii="Times New Roman" w:hAnsi="Times New Roman" w:cs="Times New Roman"/>
                <w:sz w:val="24"/>
                <w:szCs w:val="24"/>
              </w:rPr>
              <w:t>:</w:t>
            </w:r>
          </w:p>
          <w:p w14:paraId="776D3C74" w14:textId="540D60D3" w:rsidR="00AB63AA" w:rsidRPr="009031AB" w:rsidRDefault="00AB63AA">
            <w:pPr>
              <w:rPr>
                <w:rFonts w:ascii="Times New Roman" w:hAnsi="Times New Roman" w:cs="Times New Roman"/>
                <w:sz w:val="24"/>
                <w:szCs w:val="24"/>
              </w:rPr>
            </w:pPr>
          </w:p>
          <w:p w14:paraId="11B4343E" w14:textId="73060A78" w:rsidR="00C41068" w:rsidRPr="009031AB" w:rsidRDefault="00C41068" w:rsidP="00D85A9D">
            <w:pPr>
              <w:shd w:val="clear" w:color="auto" w:fill="FFFFFF"/>
              <w:jc w:val="both"/>
              <w:rPr>
                <w:rFonts w:ascii="Times New Roman" w:eastAsia="Times New Roman" w:hAnsi="Times New Roman" w:cs="Times New Roman"/>
                <w:b/>
                <w:bCs/>
                <w:color w:val="000000" w:themeColor="text1"/>
              </w:rPr>
            </w:pPr>
            <w:r w:rsidRPr="009031AB">
              <w:rPr>
                <w:rFonts w:ascii="Times New Roman" w:hAnsi="Times New Roman" w:cs="Times New Roman"/>
                <w:b/>
                <w:bCs/>
                <w:color w:val="000000" w:themeColor="text1"/>
              </w:rPr>
              <w:t>2.12 - DEFINITIONS</w:t>
            </w:r>
          </w:p>
          <w:p w14:paraId="43AE72DC" w14:textId="09EE12A9" w:rsidR="00E327ED" w:rsidRPr="009031AB" w:rsidRDefault="00E327ED" w:rsidP="005846C3">
            <w:pPr>
              <w:shd w:val="clear" w:color="auto" w:fill="FFFFFF"/>
              <w:jc w:val="both"/>
              <w:rPr>
                <w:rStyle w:val="Strong"/>
                <w:rFonts w:ascii="Times New Roman" w:hAnsi="Times New Roman" w:cs="Times New Roman"/>
                <w:color w:val="000000" w:themeColor="text1"/>
                <w:shd w:val="clear" w:color="auto" w:fill="FFFFFF"/>
              </w:rPr>
            </w:pPr>
          </w:p>
          <w:p w14:paraId="17E2462A" w14:textId="7BFA4366" w:rsidR="00F73F86" w:rsidRPr="009031AB" w:rsidRDefault="00F73F86" w:rsidP="005846C3">
            <w:pPr>
              <w:rPr>
                <w:rFonts w:ascii="Times New Roman" w:eastAsia="Times New Roman" w:hAnsi="Times New Roman" w:cs="Times New Roman"/>
                <w:strike/>
                <w:color w:val="FF0000"/>
                <w:shd w:val="clear" w:color="auto" w:fill="FFFFFF"/>
              </w:rPr>
            </w:pPr>
            <w:r w:rsidRPr="009031AB">
              <w:rPr>
                <w:rFonts w:ascii="Times New Roman" w:hAnsi="Times New Roman" w:cs="Times New Roman"/>
                <w:strike/>
                <w:color w:val="FF0000"/>
              </w:rPr>
              <w:t xml:space="preserve">Sign, Freestanding - </w:t>
            </w:r>
            <w:r w:rsidRPr="009031AB">
              <w:rPr>
                <w:rFonts w:ascii="Times New Roman" w:eastAsia="Times New Roman" w:hAnsi="Times New Roman" w:cs="Times New Roman"/>
                <w:strike/>
                <w:color w:val="FF0000"/>
                <w:shd w:val="clear" w:color="auto" w:fill="FFFFFF"/>
              </w:rPr>
              <w:t>A sign located directly on the ground, or on any support other than a building, whether or not the principal purpose of such support is to display the sign.</w:t>
            </w:r>
          </w:p>
          <w:p w14:paraId="4AF88A61" w14:textId="2AE05B0A" w:rsidR="00860BEC" w:rsidRPr="009031AB" w:rsidRDefault="00860BEC" w:rsidP="005846C3">
            <w:pPr>
              <w:rPr>
                <w:rFonts w:ascii="Times New Roman" w:hAnsi="Times New Roman" w:cs="Times New Roman"/>
                <w:strike/>
                <w:color w:val="FF0000"/>
              </w:rPr>
            </w:pPr>
            <w:r w:rsidRPr="009031AB">
              <w:rPr>
                <w:rStyle w:val="Strong"/>
                <w:rFonts w:ascii="Times New Roman" w:hAnsi="Times New Roman" w:cs="Times New Roman"/>
                <w:b w:val="0"/>
                <w:bCs w:val="0"/>
                <w:strike/>
                <w:color w:val="FF0000"/>
                <w:shd w:val="clear" w:color="auto" w:fill="FFFFFF"/>
              </w:rPr>
              <w:t>Sign, Area</w:t>
            </w:r>
            <w:r w:rsidRPr="009031AB">
              <w:rPr>
                <w:rFonts w:ascii="Times New Roman" w:eastAsia="Times New Roman" w:hAnsi="Times New Roman" w:cs="Times New Roman"/>
                <w:strike/>
                <w:color w:val="FF0000"/>
                <w:shd w:val="clear" w:color="auto" w:fill="FFFFFF"/>
              </w:rPr>
              <w:t xml:space="preserve"> - (Area Sign) The area in square feet of the smallest rectangle enclosing the total exterior surface of a sign having but one (1) exposed exterior surface; should the sign have more than one (1) surface, the sign area shall be the aggregate of all surfaces measured as above which can be seen from any one (1) direction at one (1) time.</w:t>
            </w:r>
          </w:p>
          <w:p w14:paraId="5EAA7280" w14:textId="77777777" w:rsidR="00F73F86" w:rsidRPr="009031AB" w:rsidRDefault="00F73F86" w:rsidP="005846C3">
            <w:pPr>
              <w:rPr>
                <w:rFonts w:ascii="Times New Roman" w:hAnsi="Times New Roman" w:cs="Times New Roman"/>
                <w:strike/>
                <w:color w:val="FF0000"/>
              </w:rPr>
            </w:pPr>
            <w:r w:rsidRPr="009031AB">
              <w:rPr>
                <w:rFonts w:ascii="Times New Roman" w:hAnsi="Times New Roman" w:cs="Times New Roman"/>
                <w:strike/>
                <w:color w:val="FF0000"/>
              </w:rPr>
              <w:lastRenderedPageBreak/>
              <w:t xml:space="preserve">Sign, Development - </w:t>
            </w:r>
            <w:r w:rsidRPr="009031AB">
              <w:rPr>
                <w:rFonts w:ascii="Times New Roman" w:eastAsia="Times New Roman" w:hAnsi="Times New Roman" w:cs="Times New Roman"/>
                <w:strike/>
                <w:color w:val="FF0000"/>
                <w:shd w:val="clear" w:color="auto" w:fill="FFFFFF"/>
              </w:rPr>
              <w:t>A sign indicating the name of, and information pertinent to, new construction</w:t>
            </w:r>
          </w:p>
          <w:p w14:paraId="4BF79003" w14:textId="77777777" w:rsidR="00F73F86" w:rsidRPr="009031AB" w:rsidRDefault="00F73F86" w:rsidP="005846C3">
            <w:pPr>
              <w:rPr>
                <w:rFonts w:ascii="Times New Roman" w:hAnsi="Times New Roman" w:cs="Times New Roman"/>
                <w:strike/>
                <w:color w:val="FF0000"/>
              </w:rPr>
            </w:pPr>
            <w:r w:rsidRPr="009031AB">
              <w:rPr>
                <w:rFonts w:ascii="Times New Roman" w:hAnsi="Times New Roman" w:cs="Times New Roman"/>
                <w:strike/>
                <w:color w:val="FF0000"/>
              </w:rPr>
              <w:t xml:space="preserve">Sign, Animated - </w:t>
            </w:r>
            <w:r w:rsidRPr="009031AB">
              <w:rPr>
                <w:rFonts w:ascii="Times New Roman" w:eastAsia="Times New Roman" w:hAnsi="Times New Roman" w:cs="Times New Roman"/>
                <w:strike/>
                <w:color w:val="FF0000"/>
                <w:shd w:val="clear" w:color="auto" w:fill="FFFFFF"/>
              </w:rPr>
              <w:t>A sign which involves motion or rotation of any part, created by artificial means, or which displays flashing, revolving or intermittent lights.</w:t>
            </w:r>
          </w:p>
          <w:p w14:paraId="735C9210" w14:textId="77777777" w:rsidR="00F73F86" w:rsidRPr="009031AB" w:rsidRDefault="00F73F86" w:rsidP="005846C3">
            <w:pPr>
              <w:rPr>
                <w:rFonts w:ascii="Times New Roman" w:hAnsi="Times New Roman" w:cs="Times New Roman"/>
                <w:strike/>
                <w:color w:val="FF0000"/>
              </w:rPr>
            </w:pPr>
            <w:r w:rsidRPr="009031AB">
              <w:rPr>
                <w:rFonts w:ascii="Times New Roman" w:hAnsi="Times New Roman" w:cs="Times New Roman"/>
                <w:strike/>
                <w:color w:val="FF0000"/>
              </w:rPr>
              <w:t xml:space="preserve">Sign, Business - </w:t>
            </w:r>
            <w:r w:rsidRPr="009031AB">
              <w:rPr>
                <w:rFonts w:ascii="Times New Roman" w:eastAsia="Times New Roman" w:hAnsi="Times New Roman" w:cs="Times New Roman"/>
                <w:strike/>
                <w:color w:val="FF0000"/>
                <w:shd w:val="clear" w:color="auto" w:fill="FFFFFF"/>
              </w:rPr>
              <w:t>A sign which directs attention to a business, profession, commodity, service or entertainment conducted, sold, or manufactured upon the same lot. A sign advertising a particular product or line of products sold on the premises but not constituting the principal activity of the establishment may be included, provided that not more than twenty-five percent (25%) of the area of the sign is devoted to such advertising.</w:t>
            </w:r>
          </w:p>
          <w:p w14:paraId="415C5AE3" w14:textId="77777777" w:rsidR="00F73F86" w:rsidRPr="009031AB" w:rsidRDefault="00F73F86" w:rsidP="005846C3">
            <w:pPr>
              <w:rPr>
                <w:rFonts w:ascii="Times New Roman" w:hAnsi="Times New Roman" w:cs="Times New Roman"/>
                <w:strike/>
                <w:color w:val="FF0000"/>
              </w:rPr>
            </w:pPr>
            <w:r w:rsidRPr="009031AB">
              <w:rPr>
                <w:rFonts w:ascii="Times New Roman" w:hAnsi="Times New Roman" w:cs="Times New Roman"/>
                <w:strike/>
                <w:color w:val="FF0000"/>
              </w:rPr>
              <w:t xml:space="preserve">Sign Identification and Information - </w:t>
            </w:r>
            <w:r w:rsidRPr="009031AB">
              <w:rPr>
                <w:rFonts w:ascii="Times New Roman" w:eastAsia="Times New Roman" w:hAnsi="Times New Roman" w:cs="Times New Roman"/>
                <w:strike/>
                <w:color w:val="FF0000"/>
                <w:shd w:val="clear" w:color="auto" w:fill="FFFFFF"/>
              </w:rPr>
              <w:t>A sign displayed to indicate the means or nature of a building, or of a use.</w:t>
            </w:r>
          </w:p>
          <w:p w14:paraId="0F177FAC" w14:textId="77777777" w:rsidR="00F73F86" w:rsidRPr="009031AB" w:rsidRDefault="00F73F86" w:rsidP="005846C3">
            <w:pPr>
              <w:rPr>
                <w:rFonts w:ascii="Times New Roman" w:hAnsi="Times New Roman" w:cs="Times New Roman"/>
                <w:strike/>
                <w:color w:val="FF0000"/>
              </w:rPr>
            </w:pPr>
            <w:r w:rsidRPr="009031AB">
              <w:rPr>
                <w:rFonts w:ascii="Times New Roman" w:hAnsi="Times New Roman" w:cs="Times New Roman"/>
                <w:strike/>
                <w:color w:val="FF0000"/>
              </w:rPr>
              <w:t xml:space="preserve">Sign, Illuminated - </w:t>
            </w:r>
            <w:r w:rsidRPr="009031AB">
              <w:rPr>
                <w:rFonts w:ascii="Times New Roman" w:eastAsia="Times New Roman" w:hAnsi="Times New Roman" w:cs="Times New Roman"/>
                <w:strike/>
                <w:color w:val="FF0000"/>
                <w:shd w:val="clear" w:color="auto" w:fill="FFFFFF"/>
              </w:rPr>
              <w:t>A sign in which a source of light is used in order to make the message readable. This definition shall include internally and externally lighted signs.</w:t>
            </w:r>
          </w:p>
          <w:p w14:paraId="1389AEB9" w14:textId="77777777" w:rsidR="00F73F86" w:rsidRPr="009031AB" w:rsidRDefault="00F73F86" w:rsidP="005846C3">
            <w:pPr>
              <w:rPr>
                <w:rFonts w:ascii="Times New Roman" w:hAnsi="Times New Roman" w:cs="Times New Roman"/>
                <w:strike/>
                <w:color w:val="FF0000"/>
              </w:rPr>
            </w:pPr>
            <w:r w:rsidRPr="009031AB">
              <w:rPr>
                <w:rFonts w:ascii="Times New Roman" w:hAnsi="Times New Roman" w:cs="Times New Roman"/>
                <w:strike/>
                <w:color w:val="FF0000"/>
              </w:rPr>
              <w:t xml:space="preserve">Sign, Marquee - </w:t>
            </w:r>
            <w:r w:rsidRPr="009031AB">
              <w:rPr>
                <w:rFonts w:ascii="Times New Roman" w:eastAsia="Times New Roman" w:hAnsi="Times New Roman" w:cs="Times New Roman"/>
                <w:strike/>
                <w:color w:val="FF0000"/>
                <w:shd w:val="clear" w:color="auto" w:fill="FFFFFF"/>
              </w:rPr>
              <w:t>Any sign added to or made an integral part of a marquee.</w:t>
            </w:r>
          </w:p>
          <w:p w14:paraId="3ED3186D" w14:textId="77777777" w:rsidR="00B651EC" w:rsidRPr="009031AB" w:rsidRDefault="00B651EC" w:rsidP="005846C3">
            <w:pPr>
              <w:rPr>
                <w:rFonts w:ascii="Times New Roman" w:hAnsi="Times New Roman" w:cs="Times New Roman"/>
                <w:strike/>
                <w:color w:val="FF0000"/>
              </w:rPr>
            </w:pPr>
            <w:r w:rsidRPr="009031AB">
              <w:rPr>
                <w:rFonts w:ascii="Times New Roman" w:hAnsi="Times New Roman" w:cs="Times New Roman"/>
                <w:strike/>
                <w:color w:val="FF0000"/>
              </w:rPr>
              <w:t xml:space="preserve">Sign, Real Estate - </w:t>
            </w:r>
            <w:r w:rsidRPr="009031AB">
              <w:rPr>
                <w:rFonts w:ascii="Times New Roman" w:eastAsia="Times New Roman" w:hAnsi="Times New Roman" w:cs="Times New Roman"/>
                <w:strike/>
                <w:color w:val="FF0000"/>
                <w:shd w:val="clear" w:color="auto" w:fill="FFFFFF"/>
              </w:rPr>
              <w:t>A sign identifying property for sale, lease or rent.</w:t>
            </w:r>
          </w:p>
          <w:p w14:paraId="435CF539" w14:textId="77777777" w:rsidR="00B651EC" w:rsidRPr="009031AB" w:rsidRDefault="00B651EC" w:rsidP="005846C3">
            <w:pPr>
              <w:rPr>
                <w:rFonts w:ascii="Times New Roman" w:hAnsi="Times New Roman" w:cs="Times New Roman"/>
                <w:strike/>
                <w:color w:val="FF0000"/>
              </w:rPr>
            </w:pPr>
            <w:r w:rsidRPr="009031AB">
              <w:rPr>
                <w:rFonts w:ascii="Times New Roman" w:hAnsi="Times New Roman" w:cs="Times New Roman"/>
                <w:strike/>
                <w:color w:val="FF0000"/>
              </w:rPr>
              <w:t xml:space="preserve">Sign, Residential - </w:t>
            </w:r>
            <w:r w:rsidRPr="009031AB">
              <w:rPr>
                <w:rFonts w:ascii="Times New Roman" w:eastAsia="Times New Roman" w:hAnsi="Times New Roman" w:cs="Times New Roman"/>
                <w:strike/>
                <w:color w:val="FF0000"/>
                <w:shd w:val="clear" w:color="auto" w:fill="FFFFFF"/>
              </w:rPr>
              <w:t>A sign which gives notice of the address of a residential building, the name of the resident thereof, or conditions of use of parking facilities serving a residential use.</w:t>
            </w:r>
          </w:p>
          <w:p w14:paraId="60386D90" w14:textId="77777777" w:rsidR="00B651EC" w:rsidRPr="009031AB" w:rsidRDefault="00B651EC" w:rsidP="005846C3">
            <w:pPr>
              <w:rPr>
                <w:rFonts w:ascii="Times New Roman" w:hAnsi="Times New Roman" w:cs="Times New Roman"/>
                <w:strike/>
                <w:color w:val="FF0000"/>
              </w:rPr>
            </w:pPr>
            <w:r w:rsidRPr="009031AB">
              <w:rPr>
                <w:rFonts w:ascii="Times New Roman" w:hAnsi="Times New Roman" w:cs="Times New Roman"/>
                <w:strike/>
                <w:color w:val="FF0000"/>
              </w:rPr>
              <w:t xml:space="preserve">Sign, Wall, Flat - </w:t>
            </w:r>
            <w:r w:rsidRPr="009031AB">
              <w:rPr>
                <w:rFonts w:ascii="Times New Roman" w:eastAsia="Times New Roman" w:hAnsi="Times New Roman" w:cs="Times New Roman"/>
                <w:strike/>
                <w:color w:val="FF0000"/>
                <w:shd w:val="clear" w:color="auto" w:fill="FFFFFF"/>
              </w:rPr>
              <w:t>A sign affixed to or painted on the wall of a building in such a manner that the surface of the sign is parallel with the prevailing surface of the wall upon which the sign is displayed, and which does not project beyond such surface more than ten inches (10”), nor above the roof or cornice line of such a building.</w:t>
            </w:r>
          </w:p>
          <w:p w14:paraId="6FD00FB1" w14:textId="77777777" w:rsidR="00B651EC" w:rsidRPr="009031AB" w:rsidRDefault="00B651EC" w:rsidP="005846C3">
            <w:pPr>
              <w:rPr>
                <w:rFonts w:ascii="Times New Roman" w:hAnsi="Times New Roman" w:cs="Times New Roman"/>
                <w:strike/>
                <w:color w:val="FF0000"/>
              </w:rPr>
            </w:pPr>
            <w:r w:rsidRPr="009031AB">
              <w:rPr>
                <w:rFonts w:ascii="Times New Roman" w:hAnsi="Times New Roman" w:cs="Times New Roman"/>
                <w:strike/>
                <w:color w:val="FF0000"/>
              </w:rPr>
              <w:t xml:space="preserve">Lot, Mobile Home - </w:t>
            </w:r>
            <w:r w:rsidRPr="009031AB">
              <w:rPr>
                <w:rFonts w:ascii="Times New Roman" w:eastAsia="Times New Roman" w:hAnsi="Times New Roman" w:cs="Times New Roman"/>
                <w:strike/>
                <w:color w:val="FF0000"/>
                <w:shd w:val="clear" w:color="auto" w:fill="FFFFFF"/>
              </w:rPr>
              <w:t>A lot within a mobile home park or subdivision, designed and to be used for the accommodation of one (1) mobile home.</w:t>
            </w:r>
          </w:p>
          <w:p w14:paraId="0F982CBA" w14:textId="77777777" w:rsidR="00C75675" w:rsidRPr="009031AB" w:rsidRDefault="00C75675" w:rsidP="005846C3">
            <w:pPr>
              <w:rPr>
                <w:rFonts w:ascii="Times New Roman" w:hAnsi="Times New Roman" w:cs="Times New Roman"/>
                <w:strike/>
                <w:color w:val="FF0000"/>
              </w:rPr>
            </w:pPr>
            <w:r w:rsidRPr="009031AB">
              <w:rPr>
                <w:rFonts w:ascii="Times New Roman" w:hAnsi="Times New Roman" w:cs="Times New Roman"/>
                <w:strike/>
                <w:color w:val="FF0000"/>
              </w:rPr>
              <w:t xml:space="preserve">Double Wide, Mobile Home - </w:t>
            </w:r>
            <w:r w:rsidRPr="009031AB">
              <w:rPr>
                <w:rFonts w:ascii="Times New Roman" w:eastAsia="Times New Roman" w:hAnsi="Times New Roman" w:cs="Times New Roman"/>
                <w:strike/>
                <w:color w:val="FF0000"/>
                <w:shd w:val="clear" w:color="auto" w:fill="FFFFFF"/>
              </w:rPr>
              <w:t>A mobile home conforming to the above definition of a mobile home and having a gross floor area of not less than 1,000 square feet. Double-wide mobile homes shall be regarded and regulated as conventional housing when they conform to applicable building and housing codes, and are placed on a permanent foundation which meets all applicable building and housing codes, incorporates a pitched roof in its design, utilizes block or equivalent skirting around the bottom of the unit, and has the towing tongue and wheel removed.</w:t>
            </w:r>
          </w:p>
          <w:p w14:paraId="5BF899D6" w14:textId="77777777" w:rsidR="00C75675" w:rsidRPr="009031AB" w:rsidRDefault="00C75675" w:rsidP="005846C3">
            <w:pPr>
              <w:rPr>
                <w:rFonts w:ascii="Times New Roman" w:hAnsi="Times New Roman" w:cs="Times New Roman"/>
                <w:strike/>
                <w:color w:val="FF0000"/>
              </w:rPr>
            </w:pPr>
            <w:r w:rsidRPr="009031AB">
              <w:rPr>
                <w:rFonts w:ascii="Times New Roman" w:hAnsi="Times New Roman" w:cs="Times New Roman"/>
                <w:strike/>
                <w:color w:val="FF0000"/>
              </w:rPr>
              <w:t xml:space="preserve">Single Wide, Mobile Home - </w:t>
            </w:r>
            <w:r w:rsidRPr="009031AB">
              <w:rPr>
                <w:rFonts w:ascii="Times New Roman" w:eastAsia="Times New Roman" w:hAnsi="Times New Roman" w:cs="Times New Roman"/>
                <w:strike/>
                <w:color w:val="FF0000"/>
                <w:shd w:val="clear" w:color="auto" w:fill="FFFFFF"/>
              </w:rPr>
              <w:t>A mobile home conforming to the above definition of a mobile home, being a single unit not less than ten feet (10’) wide and having a gross floor area of not more than 1,000 square feet.</w:t>
            </w:r>
          </w:p>
          <w:p w14:paraId="6B327E68" w14:textId="77777777" w:rsidR="00C75675" w:rsidRPr="009031AB" w:rsidRDefault="00C75675" w:rsidP="005846C3">
            <w:pPr>
              <w:rPr>
                <w:rFonts w:ascii="Times New Roman" w:hAnsi="Times New Roman" w:cs="Times New Roman"/>
                <w:strike/>
                <w:color w:val="FF0000"/>
              </w:rPr>
            </w:pPr>
            <w:r w:rsidRPr="009031AB">
              <w:rPr>
                <w:rFonts w:ascii="Times New Roman" w:hAnsi="Times New Roman" w:cs="Times New Roman"/>
                <w:strike/>
                <w:color w:val="FF0000"/>
              </w:rPr>
              <w:t xml:space="preserve">Permanent Monument - </w:t>
            </w:r>
            <w:r w:rsidRPr="009031AB">
              <w:rPr>
                <w:rFonts w:ascii="Times New Roman" w:eastAsia="Times New Roman" w:hAnsi="Times New Roman" w:cs="Times New Roman"/>
                <w:strike/>
                <w:color w:val="FF0000"/>
                <w:shd w:val="clear" w:color="auto" w:fill="FFFFFF"/>
              </w:rPr>
              <w:t>A structure of concrete, masonry and/or metal permanently placed on or in the ground, including those expressly placed for surveying reference.</w:t>
            </w:r>
          </w:p>
          <w:p w14:paraId="48AD7419" w14:textId="77777777" w:rsidR="000B2BDE" w:rsidRPr="009031AB" w:rsidRDefault="000B2BDE" w:rsidP="005846C3">
            <w:pPr>
              <w:rPr>
                <w:rFonts w:ascii="Times New Roman" w:hAnsi="Times New Roman" w:cs="Times New Roman"/>
                <w:strike/>
                <w:color w:val="FF0000"/>
              </w:rPr>
            </w:pPr>
            <w:r w:rsidRPr="009031AB">
              <w:rPr>
                <w:rFonts w:ascii="Times New Roman" w:hAnsi="Times New Roman" w:cs="Times New Roman"/>
                <w:strike/>
                <w:color w:val="FF0000"/>
              </w:rPr>
              <w:t xml:space="preserve">Temporary Occupancy - </w:t>
            </w:r>
            <w:r w:rsidRPr="009031AB">
              <w:rPr>
                <w:rFonts w:ascii="Times New Roman" w:eastAsia="Times New Roman" w:hAnsi="Times New Roman" w:cs="Times New Roman"/>
                <w:strike/>
                <w:color w:val="FF0000"/>
                <w:shd w:val="clear" w:color="auto" w:fill="FFFFFF"/>
              </w:rPr>
              <w:t>Short-term occupancy of a home or other structure.</w:t>
            </w:r>
          </w:p>
          <w:p w14:paraId="414BC730" w14:textId="77777777" w:rsidR="000B2BDE" w:rsidRPr="009031AB" w:rsidRDefault="000B2BDE" w:rsidP="005846C3">
            <w:pPr>
              <w:rPr>
                <w:rFonts w:ascii="Times New Roman" w:hAnsi="Times New Roman" w:cs="Times New Roman"/>
                <w:strike/>
                <w:color w:val="FF0000"/>
              </w:rPr>
            </w:pPr>
            <w:r w:rsidRPr="009031AB">
              <w:rPr>
                <w:rFonts w:ascii="Times New Roman" w:hAnsi="Times New Roman" w:cs="Times New Roman"/>
                <w:strike/>
                <w:color w:val="FF0000"/>
              </w:rPr>
              <w:t xml:space="preserve">Person Elderly - </w:t>
            </w:r>
            <w:r w:rsidRPr="009031AB">
              <w:rPr>
                <w:rFonts w:ascii="Times New Roman" w:eastAsia="Times New Roman" w:hAnsi="Times New Roman" w:cs="Times New Roman"/>
                <w:strike/>
                <w:color w:val="FF0000"/>
                <w:shd w:val="clear" w:color="auto" w:fill="FFFFFF"/>
              </w:rPr>
              <w:t>A person who is sixty-two (62) years or older who desires or needs to live with other elderly persons in a group setting, but who is capable of living independently.</w:t>
            </w:r>
          </w:p>
          <w:p w14:paraId="132549B1" w14:textId="77777777" w:rsidR="000B2BDE" w:rsidRPr="009031AB" w:rsidRDefault="000B2BDE" w:rsidP="005846C3">
            <w:pPr>
              <w:rPr>
                <w:rFonts w:ascii="Times New Roman" w:hAnsi="Times New Roman" w:cs="Times New Roman"/>
                <w:strike/>
                <w:color w:val="FF0000"/>
              </w:rPr>
            </w:pPr>
            <w:r w:rsidRPr="009031AB">
              <w:rPr>
                <w:rFonts w:ascii="Times New Roman" w:hAnsi="Times New Roman" w:cs="Times New Roman"/>
                <w:strike/>
                <w:color w:val="FF0000"/>
              </w:rPr>
              <w:t xml:space="preserve">Person’s Handicapped - </w:t>
            </w:r>
            <w:r w:rsidRPr="009031AB">
              <w:rPr>
                <w:rFonts w:ascii="Times New Roman" w:eastAsia="Times New Roman" w:hAnsi="Times New Roman" w:cs="Times New Roman"/>
                <w:strike/>
                <w:color w:val="FF0000"/>
                <w:shd w:val="clear" w:color="auto" w:fill="FFFFFF"/>
              </w:rPr>
              <w:t>Disabled persons (see disabled/disability).</w:t>
            </w:r>
          </w:p>
          <w:p w14:paraId="1888C932" w14:textId="77777777" w:rsidR="000B2BDE" w:rsidRPr="009031AB" w:rsidRDefault="000B2BDE" w:rsidP="005846C3">
            <w:pPr>
              <w:rPr>
                <w:rFonts w:ascii="Times New Roman" w:hAnsi="Times New Roman" w:cs="Times New Roman"/>
                <w:strike/>
                <w:color w:val="FF0000"/>
              </w:rPr>
            </w:pPr>
            <w:r w:rsidRPr="009031AB">
              <w:rPr>
                <w:rFonts w:ascii="Times New Roman" w:hAnsi="Times New Roman" w:cs="Times New Roman"/>
                <w:strike/>
                <w:color w:val="FF0000"/>
              </w:rPr>
              <w:t xml:space="preserve">Plan Plot - </w:t>
            </w:r>
            <w:r w:rsidRPr="009031AB">
              <w:rPr>
                <w:rFonts w:ascii="Times New Roman" w:eastAsia="Times New Roman" w:hAnsi="Times New Roman" w:cs="Times New Roman"/>
                <w:strike/>
                <w:color w:val="FF0000"/>
                <w:shd w:val="clear" w:color="auto" w:fill="FFFFFF"/>
              </w:rPr>
              <w:t>A plat of a lot, drawn to scale, showing its actual measurements, the size and location of any existing buildings or buildings to be erected, the location of the lot in relation to abutting streets, and such other information as may be required by the Virgin Town Planning and Zoning Commission.</w:t>
            </w:r>
          </w:p>
          <w:p w14:paraId="529B37FD" w14:textId="77777777" w:rsidR="000B2BDE" w:rsidRPr="009031AB" w:rsidRDefault="000B2BDE" w:rsidP="005846C3">
            <w:pPr>
              <w:rPr>
                <w:rFonts w:ascii="Times New Roman" w:hAnsi="Times New Roman" w:cs="Times New Roman"/>
                <w:strike/>
                <w:color w:val="FF0000"/>
              </w:rPr>
            </w:pPr>
            <w:r w:rsidRPr="009031AB">
              <w:rPr>
                <w:rFonts w:ascii="Times New Roman" w:hAnsi="Times New Roman" w:cs="Times New Roman"/>
                <w:strike/>
                <w:color w:val="FF0000"/>
              </w:rPr>
              <w:t xml:space="preserve">Sea Level, Mean - </w:t>
            </w:r>
            <w:r w:rsidRPr="009031AB">
              <w:rPr>
                <w:rFonts w:ascii="Times New Roman" w:eastAsia="Times New Roman" w:hAnsi="Times New Roman" w:cs="Times New Roman"/>
                <w:strike/>
                <w:color w:val="FF0000"/>
                <w:shd w:val="clear" w:color="auto" w:fill="FFFFFF"/>
              </w:rPr>
              <w:t>For purposes of the national flood insurance program, the National Geodetic Vertical Datum (NGVD) of 1929 or other datum, to which base flood elevations shown on a community’s flood insurance rate map are referenced.</w:t>
            </w:r>
          </w:p>
          <w:p w14:paraId="3D7A5315" w14:textId="77777777" w:rsidR="00067FC9" w:rsidRPr="009031AB" w:rsidRDefault="00067FC9" w:rsidP="005846C3">
            <w:pPr>
              <w:shd w:val="clear" w:color="auto" w:fill="FFFFFF"/>
              <w:spacing w:after="150"/>
              <w:jc w:val="both"/>
              <w:rPr>
                <w:rFonts w:ascii="Times New Roman" w:hAnsi="Times New Roman" w:cs="Times New Roman"/>
                <w:strike/>
                <w:color w:val="FF0000"/>
              </w:rPr>
            </w:pPr>
            <w:r w:rsidRPr="009031AB">
              <w:rPr>
                <w:rFonts w:ascii="Times New Roman" w:hAnsi="Times New Roman" w:cs="Times New Roman"/>
                <w:strike/>
                <w:color w:val="FF0000"/>
              </w:rPr>
              <w:t xml:space="preserve">Shop, Body and Fender - A facility for major automobile, truck, mobile home, recreational coach or recreation vehicle repairs to body, frame or fenders, and including rebuilding. </w:t>
            </w:r>
          </w:p>
          <w:p w14:paraId="18D22FC3" w14:textId="77777777" w:rsidR="00067FC9" w:rsidRPr="009031AB" w:rsidRDefault="00067FC9" w:rsidP="005846C3">
            <w:pPr>
              <w:rPr>
                <w:rFonts w:ascii="Times New Roman" w:hAnsi="Times New Roman" w:cs="Times New Roman"/>
                <w:strike/>
                <w:color w:val="FF0000"/>
              </w:rPr>
            </w:pPr>
            <w:r w:rsidRPr="009031AB">
              <w:rPr>
                <w:rFonts w:ascii="Times New Roman" w:hAnsi="Times New Roman" w:cs="Times New Roman"/>
                <w:strike/>
                <w:color w:val="FF0000"/>
              </w:rPr>
              <w:t xml:space="preserve">Slope, Average percent of - </w:t>
            </w:r>
            <w:r w:rsidRPr="009031AB">
              <w:rPr>
                <w:rFonts w:ascii="Times New Roman" w:eastAsia="Times New Roman" w:hAnsi="Times New Roman" w:cs="Times New Roman"/>
                <w:strike/>
                <w:color w:val="FF0000"/>
                <w:shd w:val="clear" w:color="auto" w:fill="FFFFFF"/>
              </w:rPr>
              <w:t>An expression of rise and fall in elevation along a line perpendicular to the contours of the land, connecting the highest point of land to the lowest point of land within an area or within a lot. A vertical rise of one-hundred feet (100’) between two (2) points one-hundred feet (100’) apart, measured in a horizontal plane is a one-hundred percent (100%) slope.</w:t>
            </w:r>
          </w:p>
          <w:p w14:paraId="527F0B3A" w14:textId="77777777" w:rsidR="00067FC9" w:rsidRPr="009031AB" w:rsidRDefault="00067FC9" w:rsidP="005846C3">
            <w:pPr>
              <w:rPr>
                <w:rFonts w:ascii="Times New Roman" w:hAnsi="Times New Roman" w:cs="Times New Roman"/>
                <w:strike/>
                <w:color w:val="FF0000"/>
              </w:rPr>
            </w:pPr>
            <w:r w:rsidRPr="009031AB">
              <w:rPr>
                <w:rFonts w:ascii="Times New Roman" w:hAnsi="Times New Roman" w:cs="Times New Roman"/>
                <w:strike/>
                <w:color w:val="FF0000"/>
              </w:rPr>
              <w:lastRenderedPageBreak/>
              <w:t xml:space="preserve">Stable, Private - </w:t>
            </w:r>
            <w:r w:rsidRPr="009031AB">
              <w:rPr>
                <w:rFonts w:ascii="Times New Roman" w:eastAsia="Times New Roman" w:hAnsi="Times New Roman" w:cs="Times New Roman"/>
                <w:strike/>
                <w:color w:val="FF0000"/>
                <w:shd w:val="clear" w:color="auto" w:fill="FFFFFF"/>
              </w:rPr>
              <w:t>A detachable accessory building for the keeping of horses owned by the occupant of the premises and not kept for remuneration, hire or sale.</w:t>
            </w:r>
          </w:p>
          <w:p w14:paraId="6EDEA388" w14:textId="77777777" w:rsidR="00067FC9" w:rsidRPr="009031AB" w:rsidRDefault="00067FC9" w:rsidP="005846C3">
            <w:pPr>
              <w:rPr>
                <w:rFonts w:ascii="Times New Roman" w:hAnsi="Times New Roman" w:cs="Times New Roman"/>
                <w:strike/>
                <w:color w:val="FF0000"/>
              </w:rPr>
            </w:pPr>
            <w:r w:rsidRPr="009031AB">
              <w:rPr>
                <w:rFonts w:ascii="Times New Roman" w:hAnsi="Times New Roman" w:cs="Times New Roman"/>
                <w:strike/>
                <w:color w:val="FF0000"/>
              </w:rPr>
              <w:t xml:space="preserve">Story Half - </w:t>
            </w:r>
            <w:r w:rsidRPr="009031AB">
              <w:rPr>
                <w:rFonts w:ascii="Times New Roman" w:eastAsia="Times New Roman" w:hAnsi="Times New Roman" w:cs="Times New Roman"/>
                <w:strike/>
                <w:color w:val="FF0000"/>
                <w:shd w:val="clear" w:color="auto" w:fill="FFFFFF"/>
              </w:rPr>
              <w:t>A partial story under a gable, hip, or gambrel roof, the wall plates of which on at least two (2) opposite exterior walls are not more than four feet (4') above the floor of such story; and the floor area of which does not exceed two-thirds (2/3) of the floor area of the floor next immediately below it, provided, however, that any partial story used for one (1) or more dwelling units shall be deemed a full story.</w:t>
            </w:r>
          </w:p>
          <w:p w14:paraId="764F205E" w14:textId="77777777" w:rsidR="00A22781" w:rsidRPr="009031AB" w:rsidRDefault="00A22781" w:rsidP="005846C3">
            <w:pPr>
              <w:rPr>
                <w:rFonts w:ascii="Times New Roman" w:hAnsi="Times New Roman" w:cs="Times New Roman"/>
                <w:strike/>
                <w:color w:val="FF0000"/>
              </w:rPr>
            </w:pPr>
            <w:r w:rsidRPr="009031AB">
              <w:rPr>
                <w:rFonts w:ascii="Times New Roman" w:hAnsi="Times New Roman" w:cs="Times New Roman"/>
                <w:strike/>
                <w:color w:val="FF0000"/>
              </w:rPr>
              <w:t xml:space="preserve">STR Local Agent - </w:t>
            </w:r>
            <w:r w:rsidRPr="009031AB">
              <w:rPr>
                <w:rFonts w:ascii="Times New Roman" w:eastAsia="Times New Roman" w:hAnsi="Times New Roman" w:cs="Times New Roman"/>
                <w:strike/>
                <w:color w:val="FF0000"/>
                <w:shd w:val="clear" w:color="auto" w:fill="FFFFFF"/>
              </w:rPr>
              <w:t>An individual who is a permanent resident of the Town and who is given actual and unqualified written authority from the Owner of an STR Unit (if the Owner is not a permanent resident of the Town) to address and correct all maintenance, day to day operations and nuisance concerns relating to the STR Unit.</w:t>
            </w:r>
          </w:p>
          <w:p w14:paraId="5499B47A" w14:textId="77777777" w:rsidR="00A22781" w:rsidRPr="009031AB" w:rsidRDefault="00A22781" w:rsidP="005846C3">
            <w:pPr>
              <w:rPr>
                <w:rFonts w:ascii="Times New Roman" w:hAnsi="Times New Roman" w:cs="Times New Roman"/>
                <w:strike/>
                <w:color w:val="FF0000"/>
              </w:rPr>
            </w:pPr>
            <w:r w:rsidRPr="009031AB">
              <w:rPr>
                <w:rFonts w:ascii="Times New Roman" w:hAnsi="Times New Roman" w:cs="Times New Roman"/>
                <w:strike/>
                <w:color w:val="FF0000"/>
              </w:rPr>
              <w:t xml:space="preserve">Street, Major Collector - </w:t>
            </w:r>
            <w:r w:rsidRPr="009031AB">
              <w:rPr>
                <w:rFonts w:ascii="Times New Roman" w:eastAsia="Times New Roman" w:hAnsi="Times New Roman" w:cs="Times New Roman"/>
                <w:strike/>
                <w:color w:val="FF0000"/>
                <w:shd w:val="clear" w:color="auto" w:fill="FFFFFF"/>
              </w:rPr>
              <w:t>A street, which is the main means of access to the major street system. Major collector streets shall have a sixty-six-foot (66’) right of way.</w:t>
            </w:r>
          </w:p>
          <w:p w14:paraId="27AD8FC1" w14:textId="77777777" w:rsidR="00A22781" w:rsidRPr="009031AB" w:rsidRDefault="00A22781" w:rsidP="005846C3">
            <w:pPr>
              <w:rPr>
                <w:rFonts w:ascii="Times New Roman" w:hAnsi="Times New Roman" w:cs="Times New Roman"/>
                <w:strike/>
                <w:color w:val="FF0000"/>
              </w:rPr>
            </w:pPr>
            <w:r w:rsidRPr="009031AB">
              <w:rPr>
                <w:rFonts w:ascii="Times New Roman" w:hAnsi="Times New Roman" w:cs="Times New Roman"/>
                <w:strike/>
                <w:color w:val="FF0000"/>
              </w:rPr>
              <w:t xml:space="preserve">Street, Minor Collector - </w:t>
            </w:r>
            <w:r w:rsidRPr="009031AB">
              <w:rPr>
                <w:rFonts w:ascii="Times New Roman" w:eastAsia="Times New Roman" w:hAnsi="Times New Roman" w:cs="Times New Roman"/>
                <w:strike/>
                <w:color w:val="FF0000"/>
                <w:shd w:val="clear" w:color="auto" w:fill="FFFFFF"/>
              </w:rPr>
              <w:t>A street, which is supplementary to a collector street and of limited continuity, which serves or is intended to serve, the local needs of a neighborhood. Minor collector streets shall have a sixty-foot (50’) right of way.</w:t>
            </w:r>
          </w:p>
          <w:p w14:paraId="0D4E821D" w14:textId="58050467" w:rsidR="00F73F86" w:rsidRPr="009031AB" w:rsidRDefault="00A22781" w:rsidP="00A22781">
            <w:pPr>
              <w:rPr>
                <w:rStyle w:val="Strong"/>
                <w:rFonts w:ascii="Times New Roman" w:hAnsi="Times New Roman" w:cs="Times New Roman"/>
                <w:b w:val="0"/>
                <w:bCs w:val="0"/>
                <w:strike/>
                <w:color w:val="FF0000"/>
              </w:rPr>
            </w:pPr>
            <w:r w:rsidRPr="009031AB">
              <w:rPr>
                <w:rFonts w:ascii="Times New Roman" w:hAnsi="Times New Roman" w:cs="Times New Roman"/>
                <w:strike/>
                <w:color w:val="FF0000"/>
              </w:rPr>
              <w:t xml:space="preserve">Local Street - </w:t>
            </w:r>
            <w:r w:rsidRPr="009031AB">
              <w:rPr>
                <w:rFonts w:ascii="Times New Roman" w:eastAsia="Times New Roman" w:hAnsi="Times New Roman" w:cs="Times New Roman"/>
                <w:strike/>
                <w:color w:val="FF0000"/>
                <w:shd w:val="clear" w:color="auto" w:fill="FFFFFF"/>
              </w:rPr>
              <w:t>A minor street, which provides access to abutting properties and protection from through traffic. Local streets shall have a sixty-foot (50’) right of way</w:t>
            </w:r>
          </w:p>
          <w:p w14:paraId="65008A18" w14:textId="67F1616C" w:rsidR="00A3036C" w:rsidRPr="009031AB" w:rsidRDefault="00A3036C">
            <w:pPr>
              <w:rPr>
                <w:rFonts w:ascii="Times New Roman" w:hAnsi="Times New Roman" w:cs="Times New Roman"/>
                <w:sz w:val="24"/>
                <w:szCs w:val="24"/>
              </w:rPr>
            </w:pPr>
          </w:p>
        </w:tc>
      </w:tr>
    </w:tbl>
    <w:p w14:paraId="01E2674A" w14:textId="4734A430" w:rsidR="00E70DAE" w:rsidRPr="00C61ED9" w:rsidRDefault="00E70DAE">
      <w:pPr>
        <w:rPr>
          <w:rFonts w:ascii="Times New Roman" w:hAnsi="Times New Roman" w:cs="Times New Roman"/>
          <w:sz w:val="24"/>
          <w:szCs w:val="24"/>
        </w:rPr>
      </w:pPr>
    </w:p>
    <w:p w14:paraId="498B9FE0" w14:textId="77777777" w:rsidR="00E70DAE" w:rsidRPr="00C61ED9" w:rsidRDefault="00E70DAE" w:rsidP="00F93742">
      <w:pPr>
        <w:rPr>
          <w:rFonts w:ascii="Times New Roman" w:hAnsi="Times New Roman" w:cs="Times New Roman"/>
          <w:bCs/>
          <w:sz w:val="24"/>
          <w:szCs w:val="24"/>
        </w:rPr>
      </w:pPr>
      <w:r w:rsidRPr="00C61ED9">
        <w:rPr>
          <w:rFonts w:ascii="Times New Roman" w:hAnsi="Times New Roman" w:cs="Times New Roman"/>
          <w:sz w:val="24"/>
          <w:szCs w:val="24"/>
        </w:rPr>
        <w:br w:type="page"/>
      </w:r>
    </w:p>
    <w:p w14:paraId="6D2AB29A" w14:textId="0EFD833B" w:rsidR="00D64199" w:rsidRPr="005A315B" w:rsidRDefault="00D64199" w:rsidP="005A6CA8">
      <w:pPr>
        <w:spacing w:after="0"/>
        <w:ind w:right="8"/>
        <w:jc w:val="center"/>
        <w:rPr>
          <w:rFonts w:ascii="Times New Roman" w:eastAsia="Times New Roman" w:hAnsi="Times New Roman" w:cs="Times New Roman"/>
          <w:bCs/>
          <w:sz w:val="24"/>
          <w:szCs w:val="24"/>
        </w:rPr>
      </w:pPr>
      <w:r w:rsidRPr="005A315B">
        <w:rPr>
          <w:rFonts w:ascii="Times New Roman" w:eastAsia="Times New Roman" w:hAnsi="Times New Roman" w:cs="Times New Roman"/>
          <w:bCs/>
          <w:sz w:val="24"/>
          <w:szCs w:val="24"/>
        </w:rPr>
        <w:lastRenderedPageBreak/>
        <w:t>VIRGIN TOWN</w:t>
      </w:r>
    </w:p>
    <w:p w14:paraId="42E10474" w14:textId="77777777" w:rsidR="00D64199" w:rsidRPr="005A315B" w:rsidRDefault="00D64199" w:rsidP="00F93742">
      <w:pPr>
        <w:spacing w:after="0"/>
        <w:ind w:right="8"/>
        <w:rPr>
          <w:rFonts w:ascii="Times New Roman" w:eastAsia="Times New Roman" w:hAnsi="Times New Roman" w:cs="Times New Roman"/>
          <w:bCs/>
          <w:sz w:val="24"/>
          <w:szCs w:val="24"/>
        </w:rPr>
      </w:pPr>
      <w:r w:rsidRPr="005A315B">
        <w:rPr>
          <w:rFonts w:ascii="Times New Roman" w:eastAsia="Times New Roman" w:hAnsi="Times New Roman" w:cs="Times New Roman"/>
          <w:bCs/>
          <w:sz w:val="24"/>
          <w:szCs w:val="24"/>
        </w:rPr>
        <w:t xml:space="preserve"> </w:t>
      </w:r>
    </w:p>
    <w:p w14:paraId="4D74A929" w14:textId="2CCE93A5" w:rsidR="00D64199" w:rsidRPr="005A315B" w:rsidRDefault="00D64199" w:rsidP="00CE7AC5">
      <w:pPr>
        <w:spacing w:after="0"/>
        <w:ind w:right="8"/>
        <w:jc w:val="center"/>
        <w:rPr>
          <w:rFonts w:ascii="Times New Roman" w:eastAsia="Times New Roman" w:hAnsi="Times New Roman" w:cs="Times New Roman"/>
          <w:bCs/>
          <w:sz w:val="24"/>
          <w:szCs w:val="24"/>
        </w:rPr>
      </w:pPr>
      <w:bookmarkStart w:id="0" w:name="_Hlk68188176"/>
      <w:r w:rsidRPr="005A315B">
        <w:rPr>
          <w:rFonts w:ascii="Times New Roman" w:eastAsia="Times New Roman" w:hAnsi="Times New Roman" w:cs="Times New Roman"/>
          <w:bCs/>
          <w:sz w:val="24"/>
          <w:szCs w:val="24"/>
        </w:rPr>
        <w:t xml:space="preserve">ORDINANCE # </w:t>
      </w:r>
      <w:r w:rsidR="002860AB">
        <w:rPr>
          <w:rFonts w:ascii="Times New Roman" w:eastAsia="Times New Roman" w:hAnsi="Times New Roman" w:cs="Times New Roman"/>
          <w:bCs/>
          <w:sz w:val="24"/>
          <w:szCs w:val="24"/>
        </w:rPr>
        <w:t>2021-42</w:t>
      </w:r>
    </w:p>
    <w:p w14:paraId="0F8A6DA1" w14:textId="7C739D60" w:rsidR="00D64199" w:rsidRPr="005A315B" w:rsidRDefault="00D64199" w:rsidP="00CE7AC5">
      <w:pPr>
        <w:spacing w:after="0"/>
        <w:ind w:right="8"/>
        <w:jc w:val="center"/>
        <w:rPr>
          <w:rFonts w:ascii="Times New Roman" w:eastAsia="Times New Roman" w:hAnsi="Times New Roman" w:cs="Times New Roman"/>
          <w:bCs/>
          <w:sz w:val="24"/>
          <w:szCs w:val="24"/>
        </w:rPr>
      </w:pPr>
    </w:p>
    <w:p w14:paraId="4C9C63E6" w14:textId="51D740A3" w:rsidR="00D64199" w:rsidRPr="005A315B" w:rsidRDefault="00D64199" w:rsidP="00CE7AC5">
      <w:pPr>
        <w:spacing w:after="0"/>
        <w:ind w:right="8"/>
        <w:jc w:val="center"/>
        <w:rPr>
          <w:rFonts w:ascii="Times New Roman" w:eastAsia="Times New Roman" w:hAnsi="Times New Roman" w:cs="Times New Roman"/>
          <w:bCs/>
          <w:sz w:val="24"/>
          <w:szCs w:val="24"/>
        </w:rPr>
      </w:pPr>
      <w:r w:rsidRPr="005A315B">
        <w:rPr>
          <w:rFonts w:ascii="Times New Roman" w:eastAsia="Times New Roman" w:hAnsi="Times New Roman" w:cs="Times New Roman"/>
          <w:bCs/>
          <w:sz w:val="24"/>
          <w:szCs w:val="24"/>
        </w:rPr>
        <w:t xml:space="preserve">AN ORDINANCE AMENDING CHAPTER </w:t>
      </w:r>
      <w:r w:rsidR="004844FB">
        <w:rPr>
          <w:rFonts w:ascii="Times New Roman" w:eastAsia="Times New Roman" w:hAnsi="Times New Roman" w:cs="Times New Roman"/>
          <w:bCs/>
          <w:sz w:val="24"/>
          <w:szCs w:val="24"/>
        </w:rPr>
        <w:t>TWO</w:t>
      </w:r>
      <w:r w:rsidRPr="005A315B">
        <w:rPr>
          <w:rFonts w:ascii="Times New Roman" w:eastAsia="Times New Roman" w:hAnsi="Times New Roman" w:cs="Times New Roman"/>
          <w:bCs/>
          <w:sz w:val="24"/>
          <w:szCs w:val="24"/>
        </w:rPr>
        <w:t xml:space="preserve"> OF THE VIRGIN UNIFORM LAND USE ORDINANCES (“VULU”).</w:t>
      </w:r>
    </w:p>
    <w:bookmarkEnd w:id="0"/>
    <w:p w14:paraId="26B1410D" w14:textId="77777777" w:rsidR="00D64199" w:rsidRPr="005A315B" w:rsidRDefault="00D64199" w:rsidP="00F93742">
      <w:pPr>
        <w:spacing w:after="0"/>
        <w:ind w:right="8"/>
        <w:rPr>
          <w:rFonts w:ascii="Times New Roman" w:eastAsia="Times New Roman" w:hAnsi="Times New Roman" w:cs="Times New Roman"/>
          <w:bCs/>
          <w:sz w:val="24"/>
          <w:szCs w:val="24"/>
        </w:rPr>
      </w:pPr>
      <w:r w:rsidRPr="005A315B">
        <w:rPr>
          <w:rFonts w:ascii="Times New Roman" w:eastAsia="Times New Roman" w:hAnsi="Times New Roman" w:cs="Times New Roman"/>
          <w:bCs/>
          <w:sz w:val="24"/>
          <w:szCs w:val="24"/>
        </w:rPr>
        <w:t xml:space="preserve"> </w:t>
      </w:r>
    </w:p>
    <w:p w14:paraId="79196909" w14:textId="367D03AA" w:rsidR="00D64199" w:rsidRPr="005A315B" w:rsidRDefault="00D64199" w:rsidP="00017707">
      <w:pPr>
        <w:spacing w:after="0"/>
        <w:ind w:right="8"/>
        <w:jc w:val="center"/>
        <w:rPr>
          <w:rFonts w:ascii="Times New Roman" w:eastAsia="Times New Roman" w:hAnsi="Times New Roman" w:cs="Times New Roman"/>
          <w:bCs/>
          <w:sz w:val="24"/>
          <w:szCs w:val="24"/>
        </w:rPr>
      </w:pPr>
      <w:r w:rsidRPr="005A315B">
        <w:rPr>
          <w:rFonts w:ascii="Times New Roman" w:eastAsia="Times New Roman" w:hAnsi="Times New Roman" w:cs="Times New Roman"/>
          <w:bCs/>
          <w:sz w:val="24"/>
          <w:szCs w:val="24"/>
        </w:rPr>
        <w:t>RECITALS</w:t>
      </w:r>
    </w:p>
    <w:p w14:paraId="5EDF6BE3" w14:textId="77777777" w:rsidR="00D64199" w:rsidRPr="005A315B" w:rsidRDefault="00D64199" w:rsidP="00F93742">
      <w:pPr>
        <w:spacing w:after="0"/>
        <w:ind w:right="8"/>
        <w:rPr>
          <w:rFonts w:ascii="Times New Roman" w:eastAsia="Times New Roman" w:hAnsi="Times New Roman" w:cs="Times New Roman"/>
          <w:bCs/>
          <w:sz w:val="24"/>
          <w:szCs w:val="24"/>
        </w:rPr>
      </w:pPr>
      <w:r w:rsidRPr="005A315B">
        <w:rPr>
          <w:rFonts w:ascii="Times New Roman" w:eastAsia="Times New Roman" w:hAnsi="Times New Roman" w:cs="Times New Roman"/>
          <w:bCs/>
          <w:sz w:val="24"/>
          <w:szCs w:val="24"/>
        </w:rPr>
        <w:t xml:space="preserve"> </w:t>
      </w:r>
    </w:p>
    <w:p w14:paraId="3C3AD9C7" w14:textId="7171FE2B" w:rsidR="00D64199" w:rsidRPr="005A315B" w:rsidRDefault="00D64199" w:rsidP="00C27942">
      <w:pPr>
        <w:spacing w:after="0"/>
        <w:ind w:right="8"/>
        <w:rPr>
          <w:rFonts w:ascii="Times New Roman" w:eastAsia="Times New Roman" w:hAnsi="Times New Roman" w:cs="Times New Roman"/>
          <w:bCs/>
          <w:sz w:val="24"/>
          <w:szCs w:val="24"/>
        </w:rPr>
      </w:pPr>
      <w:r w:rsidRPr="005A315B">
        <w:rPr>
          <w:rFonts w:ascii="Times New Roman" w:eastAsia="Times New Roman" w:hAnsi="Times New Roman" w:cs="Times New Roman"/>
          <w:bCs/>
          <w:sz w:val="24"/>
          <w:szCs w:val="24"/>
        </w:rPr>
        <w:t>WHEREAS,</w:t>
      </w:r>
      <w:r w:rsidR="00434929" w:rsidRPr="005A315B">
        <w:rPr>
          <w:rFonts w:ascii="Times New Roman" w:eastAsia="Times New Roman" w:hAnsi="Times New Roman" w:cs="Times New Roman"/>
          <w:bCs/>
          <w:sz w:val="24"/>
          <w:szCs w:val="24"/>
        </w:rPr>
        <w:t xml:space="preserve"> - </w:t>
      </w:r>
      <w:r w:rsidRPr="005A315B">
        <w:rPr>
          <w:rFonts w:ascii="Times New Roman" w:eastAsia="Times New Roman" w:hAnsi="Times New Roman" w:cs="Times New Roman"/>
          <w:bCs/>
          <w:sz w:val="24"/>
          <w:szCs w:val="24"/>
        </w:rPr>
        <w:t xml:space="preserve"> Utah Code provides for the adoption and amendment of Town land use ordinances by the Land Use Authority, which in Virgin is the “Town Council with recommendation by the Planning and Zoning Commission” ; and</w:t>
      </w:r>
    </w:p>
    <w:p w14:paraId="38C179DD" w14:textId="3D30992E" w:rsidR="00D64199" w:rsidRPr="005A315B" w:rsidRDefault="00D64199" w:rsidP="002371A3">
      <w:pPr>
        <w:spacing w:after="0"/>
        <w:ind w:right="8"/>
        <w:jc w:val="center"/>
        <w:rPr>
          <w:rFonts w:ascii="Times New Roman" w:eastAsia="Times New Roman" w:hAnsi="Times New Roman" w:cs="Times New Roman"/>
          <w:bCs/>
          <w:sz w:val="24"/>
          <w:szCs w:val="24"/>
        </w:rPr>
      </w:pPr>
    </w:p>
    <w:p w14:paraId="716CF391" w14:textId="7FBF4853" w:rsidR="00D64199" w:rsidRPr="005A315B" w:rsidRDefault="00D64199" w:rsidP="00C27942">
      <w:pPr>
        <w:spacing w:after="0"/>
        <w:ind w:right="8"/>
        <w:rPr>
          <w:rFonts w:ascii="Times New Roman" w:eastAsia="Times New Roman" w:hAnsi="Times New Roman" w:cs="Times New Roman"/>
          <w:bCs/>
          <w:sz w:val="24"/>
          <w:szCs w:val="24"/>
        </w:rPr>
      </w:pPr>
      <w:r w:rsidRPr="005A315B">
        <w:rPr>
          <w:rFonts w:ascii="Times New Roman" w:eastAsia="Times New Roman" w:hAnsi="Times New Roman" w:cs="Times New Roman"/>
          <w:bCs/>
          <w:sz w:val="24"/>
          <w:szCs w:val="24"/>
        </w:rPr>
        <w:t xml:space="preserve">WHEREAS, the Virgin Land Use Authority finds that the existing Virgin Town Code (VULU) Chapter </w:t>
      </w:r>
      <w:r w:rsidR="004844FB">
        <w:rPr>
          <w:rFonts w:ascii="Times New Roman" w:eastAsia="Times New Roman" w:hAnsi="Times New Roman" w:cs="Times New Roman"/>
          <w:bCs/>
          <w:sz w:val="24"/>
          <w:szCs w:val="24"/>
        </w:rPr>
        <w:t>Two</w:t>
      </w:r>
      <w:r w:rsidRPr="005A315B">
        <w:rPr>
          <w:rFonts w:ascii="Times New Roman" w:eastAsia="Times New Roman" w:hAnsi="Times New Roman" w:cs="Times New Roman"/>
          <w:bCs/>
          <w:sz w:val="24"/>
          <w:szCs w:val="24"/>
        </w:rPr>
        <w:t>, and the various sub sections found within, require updating to meet the changing needs of the town; and</w:t>
      </w:r>
    </w:p>
    <w:p w14:paraId="2798AD88" w14:textId="16475B93" w:rsidR="00D64199" w:rsidRPr="005A315B" w:rsidRDefault="00D64199" w:rsidP="002371A3">
      <w:pPr>
        <w:spacing w:after="0"/>
        <w:ind w:right="8"/>
        <w:jc w:val="center"/>
        <w:rPr>
          <w:rFonts w:ascii="Times New Roman" w:eastAsia="Times New Roman" w:hAnsi="Times New Roman" w:cs="Times New Roman"/>
          <w:bCs/>
          <w:sz w:val="24"/>
          <w:szCs w:val="24"/>
        </w:rPr>
      </w:pPr>
    </w:p>
    <w:p w14:paraId="27461273" w14:textId="30C2C138" w:rsidR="00D64199" w:rsidRPr="005A315B" w:rsidRDefault="00D64199" w:rsidP="00C27942">
      <w:pPr>
        <w:spacing w:after="0"/>
        <w:ind w:right="8"/>
        <w:rPr>
          <w:rFonts w:ascii="Times New Roman" w:eastAsia="Times New Roman" w:hAnsi="Times New Roman" w:cs="Times New Roman"/>
          <w:bCs/>
          <w:sz w:val="24"/>
          <w:szCs w:val="24"/>
        </w:rPr>
      </w:pPr>
      <w:r w:rsidRPr="005A315B">
        <w:rPr>
          <w:rFonts w:ascii="Times New Roman" w:eastAsia="Times New Roman" w:hAnsi="Times New Roman" w:cs="Times New Roman"/>
          <w:bCs/>
          <w:sz w:val="24"/>
          <w:szCs w:val="24"/>
        </w:rPr>
        <w:t>WHEREAS, the Virgin Land Use Authority finds that, to accommodate the towns desire to provide clarity and continuity within VULU;  and</w:t>
      </w:r>
    </w:p>
    <w:p w14:paraId="463E89AA" w14:textId="3A7B5C62" w:rsidR="00D64199" w:rsidRPr="005A315B" w:rsidRDefault="00D64199" w:rsidP="002371A3">
      <w:pPr>
        <w:spacing w:after="0"/>
        <w:ind w:right="8"/>
        <w:jc w:val="center"/>
        <w:rPr>
          <w:rFonts w:ascii="Times New Roman" w:eastAsia="Times New Roman" w:hAnsi="Times New Roman" w:cs="Times New Roman"/>
          <w:bCs/>
          <w:sz w:val="24"/>
          <w:szCs w:val="24"/>
        </w:rPr>
      </w:pPr>
    </w:p>
    <w:p w14:paraId="683407F6" w14:textId="288CF832" w:rsidR="00D64199" w:rsidRPr="005A315B" w:rsidRDefault="00D64199" w:rsidP="00C27942">
      <w:pPr>
        <w:spacing w:after="0"/>
        <w:ind w:right="8"/>
        <w:rPr>
          <w:rFonts w:ascii="Times New Roman" w:eastAsia="Times New Roman" w:hAnsi="Times New Roman" w:cs="Times New Roman"/>
          <w:bCs/>
          <w:sz w:val="24"/>
          <w:szCs w:val="24"/>
        </w:rPr>
      </w:pPr>
      <w:r w:rsidRPr="005A315B">
        <w:rPr>
          <w:rFonts w:ascii="Times New Roman" w:eastAsia="Times New Roman" w:hAnsi="Times New Roman" w:cs="Times New Roman"/>
          <w:bCs/>
          <w:sz w:val="24"/>
          <w:szCs w:val="24"/>
        </w:rPr>
        <w:t xml:space="preserve">WHEREAS, the Virgin Town Planning and Zoning Commission held properly noticed Public Hearings on these amendments on </w:t>
      </w:r>
      <w:r w:rsidR="00A272CD">
        <w:rPr>
          <w:rFonts w:ascii="Times New Roman" w:eastAsia="Times New Roman" w:hAnsi="Times New Roman" w:cs="Times New Roman"/>
          <w:bCs/>
          <w:sz w:val="24"/>
          <w:szCs w:val="24"/>
        </w:rPr>
        <w:t>April 14</w:t>
      </w:r>
      <w:r w:rsidRPr="005A315B">
        <w:rPr>
          <w:rFonts w:ascii="Times New Roman" w:eastAsia="Times New Roman" w:hAnsi="Times New Roman" w:cs="Times New Roman"/>
          <w:bCs/>
          <w:sz w:val="24"/>
          <w:szCs w:val="24"/>
        </w:rPr>
        <w:t>, 20</w:t>
      </w:r>
      <w:r w:rsidR="009C4C86">
        <w:rPr>
          <w:rFonts w:ascii="Times New Roman" w:eastAsia="Times New Roman" w:hAnsi="Times New Roman" w:cs="Times New Roman"/>
          <w:bCs/>
          <w:sz w:val="24"/>
          <w:szCs w:val="24"/>
        </w:rPr>
        <w:t>2</w:t>
      </w:r>
      <w:r w:rsidR="00E96326">
        <w:rPr>
          <w:rFonts w:ascii="Times New Roman" w:eastAsia="Times New Roman" w:hAnsi="Times New Roman" w:cs="Times New Roman"/>
          <w:bCs/>
          <w:sz w:val="24"/>
          <w:szCs w:val="24"/>
        </w:rPr>
        <w:t>1</w:t>
      </w:r>
      <w:r w:rsidRPr="005A315B">
        <w:rPr>
          <w:rFonts w:ascii="Times New Roman" w:eastAsia="Times New Roman" w:hAnsi="Times New Roman" w:cs="Times New Roman"/>
          <w:bCs/>
          <w:sz w:val="24"/>
          <w:szCs w:val="24"/>
        </w:rPr>
        <w:t>, and voted to recommend its draft amendment ordinance to the Virgin Town Council at a regular meeting on</w:t>
      </w:r>
      <w:r w:rsidR="00A272CD">
        <w:rPr>
          <w:rFonts w:ascii="Times New Roman" w:eastAsia="Times New Roman" w:hAnsi="Times New Roman" w:cs="Times New Roman"/>
          <w:bCs/>
          <w:sz w:val="24"/>
          <w:szCs w:val="24"/>
        </w:rPr>
        <w:t xml:space="preserve"> April 28</w:t>
      </w:r>
      <w:r w:rsidRPr="005A315B">
        <w:rPr>
          <w:rFonts w:ascii="Times New Roman" w:eastAsia="Times New Roman" w:hAnsi="Times New Roman" w:cs="Times New Roman"/>
          <w:bCs/>
          <w:sz w:val="24"/>
          <w:szCs w:val="24"/>
        </w:rPr>
        <w:t>, 20</w:t>
      </w:r>
      <w:r w:rsidR="00DA08E3">
        <w:rPr>
          <w:rFonts w:ascii="Times New Roman" w:eastAsia="Times New Roman" w:hAnsi="Times New Roman" w:cs="Times New Roman"/>
          <w:bCs/>
          <w:sz w:val="24"/>
          <w:szCs w:val="24"/>
        </w:rPr>
        <w:t>2</w:t>
      </w:r>
      <w:r w:rsidR="00E96326">
        <w:rPr>
          <w:rFonts w:ascii="Times New Roman" w:eastAsia="Times New Roman" w:hAnsi="Times New Roman" w:cs="Times New Roman"/>
          <w:bCs/>
          <w:sz w:val="24"/>
          <w:szCs w:val="24"/>
        </w:rPr>
        <w:t>1</w:t>
      </w:r>
      <w:r w:rsidRPr="005A315B">
        <w:rPr>
          <w:rFonts w:ascii="Times New Roman" w:eastAsia="Times New Roman" w:hAnsi="Times New Roman" w:cs="Times New Roman"/>
          <w:bCs/>
          <w:sz w:val="24"/>
          <w:szCs w:val="24"/>
        </w:rPr>
        <w:t>;</w:t>
      </w:r>
    </w:p>
    <w:p w14:paraId="2F2253F7" w14:textId="77777777" w:rsidR="00D64199" w:rsidRPr="005A315B" w:rsidRDefault="00D64199" w:rsidP="00F93742">
      <w:pPr>
        <w:spacing w:after="0"/>
        <w:ind w:right="8"/>
        <w:rPr>
          <w:rFonts w:ascii="Times New Roman" w:eastAsia="Times New Roman" w:hAnsi="Times New Roman" w:cs="Times New Roman"/>
          <w:bCs/>
          <w:sz w:val="24"/>
          <w:szCs w:val="24"/>
        </w:rPr>
      </w:pPr>
      <w:r w:rsidRPr="005A315B">
        <w:rPr>
          <w:rFonts w:ascii="Times New Roman" w:eastAsia="Times New Roman" w:hAnsi="Times New Roman" w:cs="Times New Roman"/>
          <w:bCs/>
          <w:sz w:val="24"/>
          <w:szCs w:val="24"/>
        </w:rPr>
        <w:t xml:space="preserve">  </w:t>
      </w:r>
    </w:p>
    <w:p w14:paraId="61279965" w14:textId="2D28611C" w:rsidR="00D64199" w:rsidRPr="005A315B" w:rsidRDefault="00D64199" w:rsidP="00C27942">
      <w:pPr>
        <w:spacing w:after="0"/>
        <w:ind w:right="8"/>
        <w:rPr>
          <w:rFonts w:ascii="Times New Roman" w:eastAsia="Times New Roman" w:hAnsi="Times New Roman" w:cs="Times New Roman"/>
          <w:bCs/>
          <w:sz w:val="24"/>
          <w:szCs w:val="24"/>
        </w:rPr>
      </w:pPr>
      <w:r w:rsidRPr="005A315B">
        <w:rPr>
          <w:rFonts w:ascii="Times New Roman" w:eastAsia="Times New Roman" w:hAnsi="Times New Roman" w:cs="Times New Roman"/>
          <w:bCs/>
          <w:sz w:val="24"/>
          <w:szCs w:val="24"/>
        </w:rPr>
        <w:t>NOW, THEREFORE BE IT ORDAINED by the Land Use Authority of</w:t>
      </w:r>
      <w:r w:rsidR="009E051F" w:rsidRPr="005A315B">
        <w:rPr>
          <w:rFonts w:ascii="Times New Roman" w:eastAsia="Times New Roman" w:hAnsi="Times New Roman" w:cs="Times New Roman"/>
          <w:bCs/>
          <w:sz w:val="24"/>
          <w:szCs w:val="24"/>
        </w:rPr>
        <w:t xml:space="preserve"> </w:t>
      </w:r>
      <w:r w:rsidRPr="005A315B">
        <w:rPr>
          <w:rFonts w:ascii="Times New Roman" w:eastAsia="Times New Roman" w:hAnsi="Times New Roman" w:cs="Times New Roman"/>
          <w:bCs/>
          <w:sz w:val="24"/>
          <w:szCs w:val="24"/>
        </w:rPr>
        <w:t>Virgin</w:t>
      </w:r>
      <w:r w:rsidR="0092299D" w:rsidRPr="005A315B">
        <w:rPr>
          <w:rFonts w:ascii="Times New Roman" w:eastAsia="Times New Roman" w:hAnsi="Times New Roman" w:cs="Times New Roman"/>
          <w:bCs/>
          <w:sz w:val="24"/>
          <w:szCs w:val="24"/>
        </w:rPr>
        <w:t>,</w:t>
      </w:r>
      <w:r w:rsidR="00DD3866" w:rsidRPr="005A315B">
        <w:rPr>
          <w:rFonts w:ascii="Times New Roman" w:eastAsia="Times New Roman" w:hAnsi="Times New Roman" w:cs="Times New Roman"/>
          <w:bCs/>
          <w:sz w:val="24"/>
          <w:szCs w:val="24"/>
        </w:rPr>
        <w:t xml:space="preserve"> </w:t>
      </w:r>
      <w:r w:rsidRPr="005A315B">
        <w:rPr>
          <w:rFonts w:ascii="Times New Roman" w:eastAsia="Times New Roman" w:hAnsi="Times New Roman" w:cs="Times New Roman"/>
          <w:bCs/>
          <w:sz w:val="24"/>
          <w:szCs w:val="24"/>
        </w:rPr>
        <w:t>Utah</w:t>
      </w:r>
      <w:r w:rsidR="00264CB9" w:rsidRPr="005A315B">
        <w:rPr>
          <w:rFonts w:ascii="Times New Roman" w:eastAsia="Times New Roman" w:hAnsi="Times New Roman" w:cs="Times New Roman"/>
          <w:bCs/>
          <w:sz w:val="24"/>
          <w:szCs w:val="24"/>
        </w:rPr>
        <w:t xml:space="preserve"> </w:t>
      </w:r>
      <w:r w:rsidRPr="005A315B">
        <w:rPr>
          <w:rFonts w:ascii="Times New Roman" w:eastAsia="Times New Roman" w:hAnsi="Times New Roman" w:cs="Times New Roman"/>
          <w:bCs/>
          <w:sz w:val="24"/>
          <w:szCs w:val="24"/>
        </w:rPr>
        <w:t>that, in order to provide for the health, safety and general welfare of the citizens of Virgin, Utah, the VULU Ordinance is hereby amended to incorporate</w:t>
      </w:r>
      <w:r w:rsidR="00E57150" w:rsidRPr="005A315B">
        <w:rPr>
          <w:rFonts w:ascii="Times New Roman" w:eastAsia="Times New Roman" w:hAnsi="Times New Roman" w:cs="Times New Roman"/>
          <w:bCs/>
          <w:sz w:val="24"/>
          <w:szCs w:val="24"/>
        </w:rPr>
        <w:t xml:space="preserve"> </w:t>
      </w:r>
      <w:r w:rsidRPr="005A315B">
        <w:rPr>
          <w:rFonts w:ascii="Times New Roman" w:eastAsia="Times New Roman" w:hAnsi="Times New Roman" w:cs="Times New Roman"/>
          <w:bCs/>
          <w:sz w:val="24"/>
          <w:szCs w:val="24"/>
        </w:rPr>
        <w:t>the following changes:</w:t>
      </w:r>
    </w:p>
    <w:p w14:paraId="61A0C4F5" w14:textId="77777777" w:rsidR="00D64199" w:rsidRPr="005A315B" w:rsidRDefault="00D64199" w:rsidP="00F93742">
      <w:pPr>
        <w:spacing w:after="0"/>
        <w:ind w:right="8"/>
        <w:rPr>
          <w:rFonts w:ascii="Times New Roman" w:eastAsia="Times New Roman" w:hAnsi="Times New Roman" w:cs="Times New Roman"/>
          <w:bCs/>
          <w:sz w:val="24"/>
          <w:szCs w:val="24"/>
        </w:rPr>
      </w:pPr>
      <w:r w:rsidRPr="005A315B">
        <w:rPr>
          <w:rFonts w:ascii="Times New Roman" w:eastAsia="Times New Roman" w:hAnsi="Times New Roman" w:cs="Times New Roman"/>
          <w:bCs/>
          <w:sz w:val="24"/>
          <w:szCs w:val="24"/>
        </w:rPr>
        <w:t xml:space="preserve"> </w:t>
      </w:r>
    </w:p>
    <w:p w14:paraId="6FB0DE8A" w14:textId="77777777" w:rsidR="00D64199" w:rsidRPr="005A315B" w:rsidRDefault="00D64199" w:rsidP="00F93742">
      <w:pPr>
        <w:spacing w:after="0"/>
        <w:ind w:right="8"/>
        <w:rPr>
          <w:rFonts w:ascii="Times New Roman" w:eastAsia="Times New Roman" w:hAnsi="Times New Roman" w:cs="Times New Roman"/>
          <w:bCs/>
          <w:sz w:val="24"/>
          <w:szCs w:val="24"/>
        </w:rPr>
      </w:pPr>
      <w:r w:rsidRPr="005A315B">
        <w:rPr>
          <w:rFonts w:ascii="Times New Roman" w:eastAsia="Times New Roman" w:hAnsi="Times New Roman" w:cs="Times New Roman"/>
          <w:bCs/>
          <w:sz w:val="24"/>
          <w:szCs w:val="24"/>
        </w:rPr>
        <w:t xml:space="preserve"> </w:t>
      </w:r>
    </w:p>
    <w:p w14:paraId="6F5657C7" w14:textId="61554F90" w:rsidR="00D64199" w:rsidRPr="005A315B" w:rsidRDefault="00D64199" w:rsidP="00DA7032">
      <w:pPr>
        <w:spacing w:after="0"/>
        <w:ind w:right="8"/>
        <w:jc w:val="center"/>
        <w:rPr>
          <w:rFonts w:ascii="Times New Roman" w:eastAsia="Times New Roman" w:hAnsi="Times New Roman" w:cs="Times New Roman"/>
          <w:bCs/>
          <w:sz w:val="24"/>
          <w:szCs w:val="24"/>
        </w:rPr>
      </w:pPr>
      <w:r w:rsidRPr="005A315B">
        <w:rPr>
          <w:rFonts w:ascii="Times New Roman" w:eastAsia="Times New Roman" w:hAnsi="Times New Roman" w:cs="Times New Roman"/>
          <w:bCs/>
          <w:sz w:val="24"/>
          <w:szCs w:val="24"/>
        </w:rPr>
        <w:t>ORDINANCE</w:t>
      </w:r>
    </w:p>
    <w:p w14:paraId="5E72730A" w14:textId="77777777" w:rsidR="00D64199" w:rsidRPr="005A315B" w:rsidRDefault="00D64199" w:rsidP="00F93742">
      <w:pPr>
        <w:spacing w:after="0"/>
        <w:ind w:right="8"/>
        <w:rPr>
          <w:rFonts w:ascii="Times New Roman" w:eastAsia="Times New Roman" w:hAnsi="Times New Roman" w:cs="Times New Roman"/>
          <w:bCs/>
          <w:sz w:val="24"/>
          <w:szCs w:val="24"/>
        </w:rPr>
      </w:pPr>
      <w:r w:rsidRPr="005A315B">
        <w:rPr>
          <w:rFonts w:ascii="Times New Roman" w:eastAsia="Times New Roman" w:hAnsi="Times New Roman" w:cs="Times New Roman"/>
          <w:bCs/>
          <w:sz w:val="24"/>
          <w:szCs w:val="24"/>
        </w:rPr>
        <w:t xml:space="preserve"> </w:t>
      </w:r>
    </w:p>
    <w:p w14:paraId="11432832" w14:textId="1D9CF607" w:rsidR="00AB0195" w:rsidRDefault="00D64199" w:rsidP="00F93742">
      <w:pPr>
        <w:rPr>
          <w:rFonts w:ascii="Times New Roman" w:eastAsia="Times New Roman" w:hAnsi="Times New Roman" w:cs="Times New Roman"/>
          <w:bCs/>
          <w:sz w:val="24"/>
          <w:szCs w:val="24"/>
        </w:rPr>
      </w:pPr>
      <w:r w:rsidRPr="005A315B">
        <w:rPr>
          <w:rFonts w:ascii="Times New Roman" w:eastAsia="Times New Roman" w:hAnsi="Times New Roman" w:cs="Times New Roman"/>
          <w:bCs/>
          <w:sz w:val="24"/>
          <w:szCs w:val="24"/>
        </w:rPr>
        <w:t xml:space="preserve"> NOW THEREFORE be it ordained by Virgin Town, Washington County, State of Utah, acting by and through the Town Council:</w:t>
      </w:r>
    </w:p>
    <w:p w14:paraId="434E8759" w14:textId="77777777" w:rsidR="00F822D9" w:rsidRDefault="00F822D9" w:rsidP="00F822D9">
      <w:pPr>
        <w:shd w:val="clear" w:color="auto" w:fill="FFFFFF"/>
        <w:jc w:val="both"/>
        <w:rPr>
          <w:rFonts w:ascii="Times New Roman" w:hAnsi="Times New Roman" w:cs="Times New Roman"/>
          <w:b/>
          <w:bCs/>
          <w:color w:val="000000" w:themeColor="text1"/>
        </w:rPr>
      </w:pPr>
    </w:p>
    <w:p w14:paraId="62DD2960" w14:textId="5EBA2F74" w:rsidR="00E63A4A" w:rsidRPr="001D0EA3" w:rsidRDefault="00E63A4A" w:rsidP="001D0EA3">
      <w:pPr>
        <w:shd w:val="clear" w:color="auto" w:fill="FFFFFF"/>
        <w:jc w:val="both"/>
        <w:rPr>
          <w:rFonts w:ascii="Times New Roman" w:eastAsia="Times New Roman" w:hAnsi="Times New Roman" w:cs="Times New Roman"/>
          <w:b/>
          <w:bCs/>
          <w:color w:val="000000" w:themeColor="text1"/>
        </w:rPr>
      </w:pPr>
      <w:r>
        <w:rPr>
          <w:rFonts w:ascii="Times New Roman" w:hAnsi="Times New Roman" w:cs="Times New Roman"/>
          <w:b/>
          <w:bCs/>
          <w:color w:val="000000" w:themeColor="text1"/>
        </w:rPr>
        <w:t>2.12 -</w:t>
      </w:r>
      <w:r w:rsidRPr="00AF180A">
        <w:rPr>
          <w:rFonts w:ascii="Times New Roman" w:hAnsi="Times New Roman" w:cs="Times New Roman"/>
          <w:b/>
          <w:bCs/>
          <w:color w:val="000000" w:themeColor="text1"/>
        </w:rPr>
        <w:t xml:space="preserve"> DEFINITIONS</w:t>
      </w:r>
    </w:p>
    <w:p w14:paraId="195C157A" w14:textId="41F6CE21" w:rsidR="00EE6A46" w:rsidRPr="00804583" w:rsidRDefault="00EE6A46" w:rsidP="006A4D7A">
      <w:pPr>
        <w:rPr>
          <w:rFonts w:ascii="Times New Roman" w:eastAsia="Times New Roman" w:hAnsi="Times New Roman" w:cs="Times New Roman"/>
          <w:strike/>
          <w:color w:val="FF0000"/>
          <w:shd w:val="clear" w:color="auto" w:fill="FFFFFF"/>
        </w:rPr>
      </w:pPr>
      <w:r w:rsidRPr="00804583">
        <w:rPr>
          <w:rFonts w:ascii="Times New Roman" w:hAnsi="Times New Roman" w:cs="Times New Roman"/>
          <w:strike/>
          <w:color w:val="FF0000"/>
        </w:rPr>
        <w:t xml:space="preserve">Sign, Freestanding - </w:t>
      </w:r>
      <w:r w:rsidRPr="00804583">
        <w:rPr>
          <w:rFonts w:ascii="Times New Roman" w:eastAsia="Times New Roman" w:hAnsi="Times New Roman" w:cs="Times New Roman"/>
          <w:strike/>
          <w:color w:val="FF0000"/>
          <w:shd w:val="clear" w:color="auto" w:fill="FFFFFF"/>
        </w:rPr>
        <w:t>A sign located directly on the ground, or on any support other than a building, whether or not the principal purpose of such support is to display the sign.</w:t>
      </w:r>
    </w:p>
    <w:p w14:paraId="4513B12C" w14:textId="77777777" w:rsidR="006C7D74" w:rsidRPr="00804583" w:rsidRDefault="006C7D74" w:rsidP="009741DA">
      <w:pPr>
        <w:rPr>
          <w:rFonts w:ascii="Times New Roman" w:hAnsi="Times New Roman" w:cs="Times New Roman"/>
          <w:strike/>
          <w:color w:val="FF0000"/>
        </w:rPr>
      </w:pPr>
      <w:r w:rsidRPr="00804583">
        <w:rPr>
          <w:rStyle w:val="Strong"/>
          <w:rFonts w:ascii="Times New Roman" w:hAnsi="Times New Roman" w:cs="Times New Roman"/>
          <w:b w:val="0"/>
          <w:bCs w:val="0"/>
          <w:strike/>
          <w:color w:val="FF0000"/>
          <w:shd w:val="clear" w:color="auto" w:fill="FFFFFF"/>
        </w:rPr>
        <w:t>Sign, Area</w:t>
      </w:r>
      <w:r w:rsidRPr="00804583">
        <w:rPr>
          <w:rFonts w:ascii="Times New Roman" w:eastAsia="Times New Roman" w:hAnsi="Times New Roman" w:cs="Times New Roman"/>
          <w:strike/>
          <w:color w:val="FF0000"/>
          <w:shd w:val="clear" w:color="auto" w:fill="FFFFFF"/>
        </w:rPr>
        <w:t xml:space="preserve"> - (Area Sign) The area in square feet of the smallest rectangle enclosing the total exterior surface of a sign having but one (1) exposed exterior surface; should the sign have more than one (1) surface, the sign area shall be the aggregate of all surfaces measured as above which can be seen from any one (1) direction at one (1) time.</w:t>
      </w:r>
    </w:p>
    <w:p w14:paraId="344E90BF" w14:textId="77777777" w:rsidR="006C7D74" w:rsidRPr="00804583" w:rsidRDefault="006C7D74" w:rsidP="006A4D7A">
      <w:pPr>
        <w:rPr>
          <w:rFonts w:ascii="Times New Roman" w:hAnsi="Times New Roman" w:cs="Times New Roman"/>
          <w:strike/>
          <w:color w:val="FF0000"/>
        </w:rPr>
      </w:pPr>
    </w:p>
    <w:p w14:paraId="7CB0B871" w14:textId="77777777" w:rsidR="00EE6A46" w:rsidRPr="00804583" w:rsidRDefault="00EE6A46" w:rsidP="006A4D7A">
      <w:pPr>
        <w:rPr>
          <w:rFonts w:ascii="Times New Roman" w:hAnsi="Times New Roman" w:cs="Times New Roman"/>
          <w:strike/>
          <w:color w:val="FF0000"/>
        </w:rPr>
      </w:pPr>
      <w:r w:rsidRPr="00804583">
        <w:rPr>
          <w:rFonts w:ascii="Times New Roman" w:hAnsi="Times New Roman" w:cs="Times New Roman"/>
          <w:strike/>
          <w:color w:val="FF0000"/>
        </w:rPr>
        <w:t xml:space="preserve">Sign, Development - </w:t>
      </w:r>
      <w:r w:rsidRPr="00804583">
        <w:rPr>
          <w:rFonts w:ascii="Times New Roman" w:eastAsia="Times New Roman" w:hAnsi="Times New Roman" w:cs="Times New Roman"/>
          <w:strike/>
          <w:color w:val="FF0000"/>
          <w:shd w:val="clear" w:color="auto" w:fill="FFFFFF"/>
        </w:rPr>
        <w:t>A sign indicating the name of, and information pertinent to, new construction</w:t>
      </w:r>
    </w:p>
    <w:p w14:paraId="12BD160C" w14:textId="5FB38F5C" w:rsidR="00F57425" w:rsidRPr="00804583" w:rsidRDefault="00EE6A46" w:rsidP="006A4D7A">
      <w:pPr>
        <w:rPr>
          <w:rFonts w:ascii="Times New Roman" w:eastAsia="Times New Roman" w:hAnsi="Times New Roman" w:cs="Times New Roman"/>
          <w:strike/>
          <w:color w:val="FF0000"/>
          <w:shd w:val="clear" w:color="auto" w:fill="FFFFFF"/>
        </w:rPr>
      </w:pPr>
      <w:r w:rsidRPr="00804583">
        <w:rPr>
          <w:rFonts w:ascii="Times New Roman" w:hAnsi="Times New Roman" w:cs="Times New Roman"/>
          <w:strike/>
          <w:color w:val="FF0000"/>
        </w:rPr>
        <w:t xml:space="preserve">Sign, Animated - </w:t>
      </w:r>
      <w:r w:rsidRPr="00804583">
        <w:rPr>
          <w:rFonts w:ascii="Times New Roman" w:eastAsia="Times New Roman" w:hAnsi="Times New Roman" w:cs="Times New Roman"/>
          <w:strike/>
          <w:color w:val="FF0000"/>
          <w:shd w:val="clear" w:color="auto" w:fill="FFFFFF"/>
        </w:rPr>
        <w:t>A sign which involves motion or rotation of any part, created by artificial means, or which displays flashing, revolving or intermittent lights.</w:t>
      </w:r>
    </w:p>
    <w:p w14:paraId="529D5F4C" w14:textId="77777777" w:rsidR="00F57425" w:rsidRPr="00804583" w:rsidRDefault="00F57425" w:rsidP="006A4D7A">
      <w:pPr>
        <w:rPr>
          <w:rFonts w:ascii="Times New Roman" w:hAnsi="Times New Roman" w:cs="Times New Roman"/>
          <w:strike/>
          <w:color w:val="FF0000"/>
        </w:rPr>
      </w:pPr>
      <w:r w:rsidRPr="00804583">
        <w:rPr>
          <w:rFonts w:ascii="Times New Roman" w:hAnsi="Times New Roman" w:cs="Times New Roman"/>
          <w:strike/>
          <w:color w:val="FF0000"/>
        </w:rPr>
        <w:t xml:space="preserve">Sign, Business - </w:t>
      </w:r>
      <w:r w:rsidRPr="00804583">
        <w:rPr>
          <w:rFonts w:ascii="Times New Roman" w:eastAsia="Times New Roman" w:hAnsi="Times New Roman" w:cs="Times New Roman"/>
          <w:strike/>
          <w:color w:val="FF0000"/>
          <w:shd w:val="clear" w:color="auto" w:fill="FFFFFF"/>
        </w:rPr>
        <w:t>A sign which directs attention to a business, profession, commodity, service or entertainment conducted, sold, or manufactured upon the same lot. A sign advertising a particular product or line of products sold on the premises but not constituting the principal activity of the establishment may be included, provided that not more than twenty-five percent (25%) of the area of the sign is devoted to such advertising.</w:t>
      </w:r>
    </w:p>
    <w:p w14:paraId="7A5DC8D6" w14:textId="77777777" w:rsidR="00F57425" w:rsidRPr="00804583" w:rsidRDefault="00F57425" w:rsidP="006A4D7A">
      <w:pPr>
        <w:rPr>
          <w:rFonts w:ascii="Times New Roman" w:hAnsi="Times New Roman" w:cs="Times New Roman"/>
          <w:strike/>
          <w:color w:val="FF0000"/>
        </w:rPr>
      </w:pPr>
      <w:r w:rsidRPr="00804583">
        <w:rPr>
          <w:rFonts w:ascii="Times New Roman" w:hAnsi="Times New Roman" w:cs="Times New Roman"/>
          <w:strike/>
          <w:color w:val="FF0000"/>
        </w:rPr>
        <w:t xml:space="preserve">Sign Identification and Information - </w:t>
      </w:r>
      <w:r w:rsidRPr="00804583">
        <w:rPr>
          <w:rFonts w:ascii="Times New Roman" w:eastAsia="Times New Roman" w:hAnsi="Times New Roman" w:cs="Times New Roman"/>
          <w:strike/>
          <w:color w:val="FF0000"/>
          <w:shd w:val="clear" w:color="auto" w:fill="FFFFFF"/>
        </w:rPr>
        <w:t>A sign displayed to indicate the means or nature of a building, or of a use.</w:t>
      </w:r>
    </w:p>
    <w:p w14:paraId="7AEEBEF6" w14:textId="77777777" w:rsidR="00F57425" w:rsidRPr="00E736ED" w:rsidRDefault="00F57425" w:rsidP="006A4D7A">
      <w:pPr>
        <w:rPr>
          <w:rFonts w:ascii="Times New Roman" w:hAnsi="Times New Roman" w:cs="Times New Roman"/>
          <w:strike/>
          <w:color w:val="FF0000"/>
        </w:rPr>
      </w:pPr>
      <w:r w:rsidRPr="00804583">
        <w:rPr>
          <w:rFonts w:ascii="Times New Roman" w:hAnsi="Times New Roman" w:cs="Times New Roman"/>
          <w:strike/>
          <w:color w:val="FF0000"/>
        </w:rPr>
        <w:t xml:space="preserve">Sign, Illuminated - </w:t>
      </w:r>
      <w:r w:rsidRPr="00804583">
        <w:rPr>
          <w:rFonts w:ascii="Times New Roman" w:eastAsia="Times New Roman" w:hAnsi="Times New Roman" w:cs="Times New Roman"/>
          <w:strike/>
          <w:color w:val="FF0000"/>
          <w:shd w:val="clear" w:color="auto" w:fill="FFFFFF"/>
        </w:rPr>
        <w:t>A sign in which a source of light is used in order to make the message readable. This definition shall include internally and externally lighted signs.</w:t>
      </w:r>
    </w:p>
    <w:p w14:paraId="3420E212" w14:textId="77777777" w:rsidR="00F57425" w:rsidRPr="00804583" w:rsidRDefault="00F57425" w:rsidP="006A4D7A">
      <w:pPr>
        <w:rPr>
          <w:rFonts w:ascii="Times New Roman" w:hAnsi="Times New Roman" w:cs="Times New Roman"/>
          <w:strike/>
          <w:color w:val="FF0000"/>
        </w:rPr>
      </w:pPr>
      <w:r w:rsidRPr="00804583">
        <w:rPr>
          <w:rFonts w:ascii="Times New Roman" w:hAnsi="Times New Roman" w:cs="Times New Roman"/>
          <w:strike/>
          <w:color w:val="FF0000"/>
        </w:rPr>
        <w:t xml:space="preserve">Sign, Marquee - </w:t>
      </w:r>
      <w:r w:rsidRPr="00804583">
        <w:rPr>
          <w:rFonts w:ascii="Times New Roman" w:eastAsia="Times New Roman" w:hAnsi="Times New Roman" w:cs="Times New Roman"/>
          <w:strike/>
          <w:color w:val="FF0000"/>
          <w:shd w:val="clear" w:color="auto" w:fill="FFFFFF"/>
        </w:rPr>
        <w:t>Any sign added to or made an integral part of a marquee.</w:t>
      </w:r>
    </w:p>
    <w:p w14:paraId="6C8DAC5F" w14:textId="77777777" w:rsidR="00F57425" w:rsidRPr="00804583" w:rsidRDefault="00F57425" w:rsidP="006A4D7A">
      <w:pPr>
        <w:rPr>
          <w:rFonts w:ascii="Times New Roman" w:hAnsi="Times New Roman" w:cs="Times New Roman"/>
          <w:strike/>
          <w:color w:val="FF0000"/>
        </w:rPr>
      </w:pPr>
      <w:r w:rsidRPr="00804583">
        <w:rPr>
          <w:rFonts w:ascii="Times New Roman" w:hAnsi="Times New Roman" w:cs="Times New Roman"/>
          <w:strike/>
          <w:color w:val="FF0000"/>
        </w:rPr>
        <w:t xml:space="preserve">Sign, Real Estate - </w:t>
      </w:r>
      <w:r w:rsidRPr="00804583">
        <w:rPr>
          <w:rFonts w:ascii="Times New Roman" w:eastAsia="Times New Roman" w:hAnsi="Times New Roman" w:cs="Times New Roman"/>
          <w:strike/>
          <w:color w:val="FF0000"/>
          <w:shd w:val="clear" w:color="auto" w:fill="FFFFFF"/>
        </w:rPr>
        <w:t>A sign identifying property for sale, lease or rent.</w:t>
      </w:r>
    </w:p>
    <w:p w14:paraId="121A9E91" w14:textId="77777777" w:rsidR="00F57425" w:rsidRPr="00804583" w:rsidRDefault="00F57425" w:rsidP="006A4D7A">
      <w:pPr>
        <w:rPr>
          <w:rFonts w:ascii="Times New Roman" w:hAnsi="Times New Roman" w:cs="Times New Roman"/>
          <w:strike/>
          <w:color w:val="FF0000"/>
        </w:rPr>
      </w:pPr>
      <w:r w:rsidRPr="00804583">
        <w:rPr>
          <w:rFonts w:ascii="Times New Roman" w:hAnsi="Times New Roman" w:cs="Times New Roman"/>
          <w:strike/>
          <w:color w:val="FF0000"/>
        </w:rPr>
        <w:t xml:space="preserve">Sign, Residential - </w:t>
      </w:r>
      <w:r w:rsidRPr="00804583">
        <w:rPr>
          <w:rFonts w:ascii="Times New Roman" w:eastAsia="Times New Roman" w:hAnsi="Times New Roman" w:cs="Times New Roman"/>
          <w:strike/>
          <w:color w:val="FF0000"/>
          <w:shd w:val="clear" w:color="auto" w:fill="FFFFFF"/>
        </w:rPr>
        <w:t>A sign which gives notice of the address of a residential building, the name of the resident thereof, or conditions of use of parking facilities serving a residential use.</w:t>
      </w:r>
    </w:p>
    <w:p w14:paraId="2241E370" w14:textId="77777777" w:rsidR="00F57425" w:rsidRPr="00804583" w:rsidRDefault="00F57425" w:rsidP="006A4D7A">
      <w:pPr>
        <w:rPr>
          <w:rFonts w:ascii="Times New Roman" w:hAnsi="Times New Roman" w:cs="Times New Roman"/>
          <w:strike/>
          <w:color w:val="FF0000"/>
        </w:rPr>
      </w:pPr>
      <w:r w:rsidRPr="00804583">
        <w:rPr>
          <w:rFonts w:ascii="Times New Roman" w:hAnsi="Times New Roman" w:cs="Times New Roman"/>
          <w:strike/>
          <w:color w:val="FF0000"/>
        </w:rPr>
        <w:t xml:space="preserve">Sign, Wall, Flat - </w:t>
      </w:r>
      <w:r w:rsidRPr="00804583">
        <w:rPr>
          <w:rFonts w:ascii="Times New Roman" w:eastAsia="Times New Roman" w:hAnsi="Times New Roman" w:cs="Times New Roman"/>
          <w:strike/>
          <w:color w:val="FF0000"/>
          <w:shd w:val="clear" w:color="auto" w:fill="FFFFFF"/>
        </w:rPr>
        <w:t>A sign affixed to or painted on the wall of a building in such a manner that the surface of the sign is parallel with the prevailing surface of the wall upon which the sign is displayed, and which does not project beyond such surface more than ten inches (10”), nor above the roof or cornice line of such a building.</w:t>
      </w:r>
    </w:p>
    <w:p w14:paraId="54BF1375" w14:textId="77777777" w:rsidR="00F57425" w:rsidRPr="00804583" w:rsidRDefault="00F57425" w:rsidP="006A4D7A">
      <w:pPr>
        <w:rPr>
          <w:rFonts w:ascii="Times New Roman" w:hAnsi="Times New Roman" w:cs="Times New Roman"/>
          <w:strike/>
          <w:color w:val="FF0000"/>
        </w:rPr>
      </w:pPr>
      <w:r w:rsidRPr="00804583">
        <w:rPr>
          <w:rFonts w:ascii="Times New Roman" w:hAnsi="Times New Roman" w:cs="Times New Roman"/>
          <w:strike/>
          <w:color w:val="FF0000"/>
        </w:rPr>
        <w:t xml:space="preserve">Lot, Mobile Home - </w:t>
      </w:r>
      <w:r w:rsidRPr="00804583">
        <w:rPr>
          <w:rFonts w:ascii="Times New Roman" w:eastAsia="Times New Roman" w:hAnsi="Times New Roman" w:cs="Times New Roman"/>
          <w:strike/>
          <w:color w:val="FF0000"/>
          <w:shd w:val="clear" w:color="auto" w:fill="FFFFFF"/>
        </w:rPr>
        <w:t>A lot within a mobile home park or subdivision, designed and to be used for the accommodation of one (1) mobile home.</w:t>
      </w:r>
    </w:p>
    <w:p w14:paraId="415A4C31" w14:textId="77777777" w:rsidR="00F57425" w:rsidRPr="00804583" w:rsidRDefault="00F57425" w:rsidP="006A4D7A">
      <w:pPr>
        <w:rPr>
          <w:rFonts w:ascii="Times New Roman" w:hAnsi="Times New Roman" w:cs="Times New Roman"/>
          <w:strike/>
          <w:color w:val="FF0000"/>
        </w:rPr>
      </w:pPr>
      <w:r w:rsidRPr="00804583">
        <w:rPr>
          <w:rFonts w:ascii="Times New Roman" w:hAnsi="Times New Roman" w:cs="Times New Roman"/>
          <w:strike/>
          <w:color w:val="FF0000"/>
        </w:rPr>
        <w:t xml:space="preserve">Double Wide, Mobile Home - </w:t>
      </w:r>
      <w:r w:rsidRPr="00804583">
        <w:rPr>
          <w:rFonts w:ascii="Times New Roman" w:eastAsia="Times New Roman" w:hAnsi="Times New Roman" w:cs="Times New Roman"/>
          <w:strike/>
          <w:color w:val="FF0000"/>
          <w:shd w:val="clear" w:color="auto" w:fill="FFFFFF"/>
        </w:rPr>
        <w:t>A mobile home conforming to the above definition of a mobile home and having a gross floor area of not less than 1,000 square feet. Double-wide mobile homes shall be regarded and regulated as conventional housing when they conform to applicable building and housing codes, and are placed on a permanent foundation which meets all applicable building and housing codes, incorporates a pitched roof in its design, utilizes block or equivalent skirting around the bottom of the unit, and has the towing tongue and wheel removed.</w:t>
      </w:r>
    </w:p>
    <w:p w14:paraId="4029C1BA" w14:textId="77777777" w:rsidR="00F57425" w:rsidRPr="00804583" w:rsidRDefault="00F57425" w:rsidP="006A4D7A">
      <w:pPr>
        <w:rPr>
          <w:rFonts w:ascii="Times New Roman" w:hAnsi="Times New Roman" w:cs="Times New Roman"/>
          <w:strike/>
          <w:color w:val="FF0000"/>
        </w:rPr>
      </w:pPr>
      <w:r w:rsidRPr="00804583">
        <w:rPr>
          <w:rFonts w:ascii="Times New Roman" w:hAnsi="Times New Roman" w:cs="Times New Roman"/>
          <w:strike/>
          <w:color w:val="FF0000"/>
        </w:rPr>
        <w:t xml:space="preserve">Single Wide, Mobile Home - </w:t>
      </w:r>
      <w:r w:rsidRPr="00804583">
        <w:rPr>
          <w:rFonts w:ascii="Times New Roman" w:eastAsia="Times New Roman" w:hAnsi="Times New Roman" w:cs="Times New Roman"/>
          <w:strike/>
          <w:color w:val="FF0000"/>
          <w:shd w:val="clear" w:color="auto" w:fill="FFFFFF"/>
        </w:rPr>
        <w:t>A mobile home conforming to the above definition of a mobile home, being a single unit not less than ten feet (10’) wide and having a gross floor area of not more than 1,000 square feet.</w:t>
      </w:r>
    </w:p>
    <w:p w14:paraId="1CF9D2D1" w14:textId="77777777" w:rsidR="00F57425" w:rsidRPr="00804583" w:rsidRDefault="00F57425" w:rsidP="006A4D7A">
      <w:pPr>
        <w:rPr>
          <w:rFonts w:ascii="Times New Roman" w:hAnsi="Times New Roman" w:cs="Times New Roman"/>
          <w:strike/>
          <w:color w:val="FF0000"/>
        </w:rPr>
      </w:pPr>
      <w:r w:rsidRPr="00804583">
        <w:rPr>
          <w:rFonts w:ascii="Times New Roman" w:hAnsi="Times New Roman" w:cs="Times New Roman"/>
          <w:strike/>
          <w:color w:val="FF0000"/>
        </w:rPr>
        <w:t xml:space="preserve">Permanent Monument - </w:t>
      </w:r>
      <w:r w:rsidRPr="00804583">
        <w:rPr>
          <w:rFonts w:ascii="Times New Roman" w:eastAsia="Times New Roman" w:hAnsi="Times New Roman" w:cs="Times New Roman"/>
          <w:strike/>
          <w:color w:val="FF0000"/>
          <w:shd w:val="clear" w:color="auto" w:fill="FFFFFF"/>
        </w:rPr>
        <w:t>A structure of concrete, masonry and/or metal permanently placed on or in the ground, including those expressly placed for surveying reference.</w:t>
      </w:r>
    </w:p>
    <w:p w14:paraId="37195206" w14:textId="77777777" w:rsidR="00F57425" w:rsidRPr="00804583" w:rsidRDefault="00F57425" w:rsidP="006A4D7A">
      <w:pPr>
        <w:rPr>
          <w:rFonts w:ascii="Times New Roman" w:hAnsi="Times New Roman" w:cs="Times New Roman"/>
          <w:strike/>
          <w:color w:val="FF0000"/>
        </w:rPr>
      </w:pPr>
      <w:r w:rsidRPr="00804583">
        <w:rPr>
          <w:rFonts w:ascii="Times New Roman" w:hAnsi="Times New Roman" w:cs="Times New Roman"/>
          <w:strike/>
          <w:color w:val="FF0000"/>
        </w:rPr>
        <w:t xml:space="preserve">Temporary Occupancy - </w:t>
      </w:r>
      <w:r w:rsidRPr="00804583">
        <w:rPr>
          <w:rFonts w:ascii="Times New Roman" w:eastAsia="Times New Roman" w:hAnsi="Times New Roman" w:cs="Times New Roman"/>
          <w:strike/>
          <w:color w:val="FF0000"/>
          <w:shd w:val="clear" w:color="auto" w:fill="FFFFFF"/>
        </w:rPr>
        <w:t>Short-term occupancy of a home or other structure.</w:t>
      </w:r>
    </w:p>
    <w:p w14:paraId="616C8F90" w14:textId="77777777" w:rsidR="00F57425" w:rsidRPr="00804583" w:rsidRDefault="00F57425" w:rsidP="006A4D7A">
      <w:pPr>
        <w:rPr>
          <w:rFonts w:ascii="Times New Roman" w:hAnsi="Times New Roman" w:cs="Times New Roman"/>
          <w:strike/>
          <w:color w:val="FF0000"/>
        </w:rPr>
      </w:pPr>
      <w:r w:rsidRPr="00804583">
        <w:rPr>
          <w:rFonts w:ascii="Times New Roman" w:hAnsi="Times New Roman" w:cs="Times New Roman"/>
          <w:strike/>
          <w:color w:val="FF0000"/>
        </w:rPr>
        <w:t xml:space="preserve">Person Elderly - </w:t>
      </w:r>
      <w:r w:rsidRPr="00804583">
        <w:rPr>
          <w:rFonts w:ascii="Times New Roman" w:eastAsia="Times New Roman" w:hAnsi="Times New Roman" w:cs="Times New Roman"/>
          <w:strike/>
          <w:color w:val="FF0000"/>
          <w:shd w:val="clear" w:color="auto" w:fill="FFFFFF"/>
        </w:rPr>
        <w:t>A person who is sixty-two (62) years or older who desires or needs to live with other elderly persons in a group setting, but who is capable of living independently.</w:t>
      </w:r>
    </w:p>
    <w:p w14:paraId="1CCC69EC" w14:textId="77777777" w:rsidR="00F57425" w:rsidRPr="00685639" w:rsidRDefault="00F57425" w:rsidP="006A4D7A">
      <w:pPr>
        <w:rPr>
          <w:rFonts w:ascii="Times New Roman" w:hAnsi="Times New Roman" w:cs="Times New Roman"/>
          <w:strike/>
          <w:color w:val="FF0000"/>
        </w:rPr>
      </w:pPr>
      <w:r w:rsidRPr="00685639">
        <w:rPr>
          <w:rFonts w:ascii="Times New Roman" w:hAnsi="Times New Roman" w:cs="Times New Roman"/>
          <w:strike/>
          <w:color w:val="FF0000"/>
        </w:rPr>
        <w:t xml:space="preserve">Person’s Handicapped - </w:t>
      </w:r>
      <w:r w:rsidRPr="00685639">
        <w:rPr>
          <w:rFonts w:ascii="Times New Roman" w:eastAsia="Times New Roman" w:hAnsi="Times New Roman" w:cs="Times New Roman"/>
          <w:strike/>
          <w:color w:val="FF0000"/>
          <w:shd w:val="clear" w:color="auto" w:fill="FFFFFF"/>
        </w:rPr>
        <w:t>Disabled persons (see disabled/disability).</w:t>
      </w:r>
    </w:p>
    <w:p w14:paraId="690837B5" w14:textId="77777777" w:rsidR="00F57425" w:rsidRPr="00685639" w:rsidRDefault="00F57425" w:rsidP="006A4D7A">
      <w:pPr>
        <w:rPr>
          <w:rFonts w:ascii="Times New Roman" w:hAnsi="Times New Roman" w:cs="Times New Roman"/>
          <w:strike/>
          <w:color w:val="FF0000"/>
        </w:rPr>
      </w:pPr>
      <w:r w:rsidRPr="00685639">
        <w:rPr>
          <w:rFonts w:ascii="Times New Roman" w:hAnsi="Times New Roman" w:cs="Times New Roman"/>
          <w:strike/>
          <w:color w:val="FF0000"/>
        </w:rPr>
        <w:lastRenderedPageBreak/>
        <w:t xml:space="preserve">Plan Plot - </w:t>
      </w:r>
      <w:r w:rsidRPr="00685639">
        <w:rPr>
          <w:rFonts w:ascii="Times New Roman" w:eastAsia="Times New Roman" w:hAnsi="Times New Roman" w:cs="Times New Roman"/>
          <w:strike/>
          <w:color w:val="FF0000"/>
          <w:shd w:val="clear" w:color="auto" w:fill="FFFFFF"/>
        </w:rPr>
        <w:t>A plat of a lot, drawn to scale, showing its actual measurements, the size and location of any existing buildings or buildings to be erected, the location of the lot in relation to abutting streets, and such other information as may be required by the Virgin Town Planning and Zoning Commission.</w:t>
      </w:r>
    </w:p>
    <w:p w14:paraId="7B4E04B3" w14:textId="77777777" w:rsidR="00F57425" w:rsidRPr="00685639" w:rsidRDefault="00F57425" w:rsidP="006A4D7A">
      <w:pPr>
        <w:rPr>
          <w:rFonts w:ascii="Times New Roman" w:hAnsi="Times New Roman" w:cs="Times New Roman"/>
          <w:strike/>
          <w:color w:val="FF0000"/>
        </w:rPr>
      </w:pPr>
      <w:r w:rsidRPr="00685639">
        <w:rPr>
          <w:rFonts w:ascii="Times New Roman" w:hAnsi="Times New Roman" w:cs="Times New Roman"/>
          <w:strike/>
          <w:color w:val="FF0000"/>
        </w:rPr>
        <w:t xml:space="preserve">Sea Level, Mean - </w:t>
      </w:r>
      <w:r w:rsidRPr="00685639">
        <w:rPr>
          <w:rFonts w:ascii="Times New Roman" w:eastAsia="Times New Roman" w:hAnsi="Times New Roman" w:cs="Times New Roman"/>
          <w:strike/>
          <w:color w:val="FF0000"/>
          <w:shd w:val="clear" w:color="auto" w:fill="FFFFFF"/>
        </w:rPr>
        <w:t>For purposes of the national flood insurance program, the National Geodetic Vertical Datum (NGVD) of 1929 or other datum, to which base flood elevations shown on a community’s flood insurance rate map are referenced.</w:t>
      </w:r>
    </w:p>
    <w:p w14:paraId="7B174115" w14:textId="77777777" w:rsidR="00F57425" w:rsidRPr="00685639" w:rsidRDefault="00F57425" w:rsidP="006A4D7A">
      <w:pPr>
        <w:shd w:val="clear" w:color="auto" w:fill="FFFFFF"/>
        <w:spacing w:after="150"/>
        <w:jc w:val="both"/>
        <w:rPr>
          <w:rFonts w:ascii="Times New Roman" w:hAnsi="Times New Roman" w:cs="Times New Roman"/>
          <w:strike/>
          <w:color w:val="FF0000"/>
        </w:rPr>
      </w:pPr>
      <w:r w:rsidRPr="00685639">
        <w:rPr>
          <w:rFonts w:ascii="Times New Roman" w:hAnsi="Times New Roman" w:cs="Times New Roman"/>
          <w:strike/>
          <w:color w:val="FF0000"/>
        </w:rPr>
        <w:t xml:space="preserve">Shop, Body and Fender - A facility for major automobile, truck, mobile home, recreational coach or recreation vehicle repairs to body, frame or fenders, and including rebuilding. </w:t>
      </w:r>
    </w:p>
    <w:p w14:paraId="4628BEC9" w14:textId="15313D45" w:rsidR="00F57425" w:rsidRPr="00685639" w:rsidRDefault="00F57425" w:rsidP="006A4D7A">
      <w:pPr>
        <w:rPr>
          <w:rFonts w:ascii="Times New Roman" w:eastAsia="Times New Roman" w:hAnsi="Times New Roman" w:cs="Times New Roman"/>
          <w:strike/>
          <w:color w:val="FF0000"/>
          <w:shd w:val="clear" w:color="auto" w:fill="FFFFFF"/>
        </w:rPr>
      </w:pPr>
      <w:r w:rsidRPr="00685639">
        <w:rPr>
          <w:rFonts w:ascii="Times New Roman" w:hAnsi="Times New Roman" w:cs="Times New Roman"/>
          <w:strike/>
          <w:color w:val="FF0000"/>
        </w:rPr>
        <w:t xml:space="preserve">Slope, Average percent of - </w:t>
      </w:r>
      <w:r w:rsidRPr="00685639">
        <w:rPr>
          <w:rFonts w:ascii="Times New Roman" w:eastAsia="Times New Roman" w:hAnsi="Times New Roman" w:cs="Times New Roman"/>
          <w:strike/>
          <w:color w:val="FF0000"/>
          <w:shd w:val="clear" w:color="auto" w:fill="FFFFFF"/>
        </w:rPr>
        <w:t>An expression of rise and fall in elevation along a line perpendicular to the contours of the land, connecting the highest point of land to the lowest point of land within an area or within a lot. A vertical rise of one-hundred feet (100’) between two (2) points one-hundred feet (100’) apart, measured in a horizontal plane is a one-hundred percent (100%) slope.</w:t>
      </w:r>
    </w:p>
    <w:p w14:paraId="5D5AFC6D" w14:textId="77777777" w:rsidR="00F64BFB" w:rsidRPr="00685639" w:rsidRDefault="00F64BFB" w:rsidP="006A4D7A">
      <w:pPr>
        <w:rPr>
          <w:rFonts w:ascii="Times New Roman" w:hAnsi="Times New Roman" w:cs="Times New Roman"/>
          <w:strike/>
          <w:color w:val="FF0000"/>
        </w:rPr>
      </w:pPr>
      <w:r w:rsidRPr="00685639">
        <w:rPr>
          <w:rFonts w:ascii="Times New Roman" w:hAnsi="Times New Roman" w:cs="Times New Roman"/>
          <w:strike/>
          <w:color w:val="FF0000"/>
        </w:rPr>
        <w:t xml:space="preserve">Stable, Private - </w:t>
      </w:r>
      <w:r w:rsidRPr="00685639">
        <w:rPr>
          <w:rFonts w:ascii="Times New Roman" w:eastAsia="Times New Roman" w:hAnsi="Times New Roman" w:cs="Times New Roman"/>
          <w:strike/>
          <w:color w:val="FF0000"/>
          <w:shd w:val="clear" w:color="auto" w:fill="FFFFFF"/>
        </w:rPr>
        <w:t>A detachable accessory building for the keeping of horses owned by the occupant of the premises and not kept for remuneration, hire or sale.</w:t>
      </w:r>
    </w:p>
    <w:p w14:paraId="0692D4EB" w14:textId="77777777" w:rsidR="00F64BFB" w:rsidRPr="00685639" w:rsidRDefault="00F64BFB" w:rsidP="006A4D7A">
      <w:pPr>
        <w:rPr>
          <w:rFonts w:ascii="Times New Roman" w:hAnsi="Times New Roman" w:cs="Times New Roman"/>
          <w:strike/>
          <w:color w:val="FF0000"/>
        </w:rPr>
      </w:pPr>
      <w:r w:rsidRPr="00685639">
        <w:rPr>
          <w:rFonts w:ascii="Times New Roman" w:hAnsi="Times New Roman" w:cs="Times New Roman"/>
          <w:strike/>
          <w:color w:val="FF0000"/>
        </w:rPr>
        <w:t xml:space="preserve">Story Half - </w:t>
      </w:r>
      <w:r w:rsidRPr="00685639">
        <w:rPr>
          <w:rFonts w:ascii="Times New Roman" w:eastAsia="Times New Roman" w:hAnsi="Times New Roman" w:cs="Times New Roman"/>
          <w:strike/>
          <w:color w:val="FF0000"/>
          <w:shd w:val="clear" w:color="auto" w:fill="FFFFFF"/>
        </w:rPr>
        <w:t>A partial story under a gable, hip, or gambrel roof, the wall plates of which on at least two (2) opposite exterior walls are not more than four feet (4') above the floor of such story; and the floor area of which does not exceed two-thirds (2/3) of the floor area of the floor next immediately below it, provided, however, that any partial story used for one (1) or more dwelling units shall be deemed a full story.</w:t>
      </w:r>
    </w:p>
    <w:p w14:paraId="49FEDD63" w14:textId="77777777" w:rsidR="00F64BFB" w:rsidRPr="00685639" w:rsidRDefault="00F64BFB" w:rsidP="006A4D7A">
      <w:pPr>
        <w:rPr>
          <w:rFonts w:ascii="Times New Roman" w:hAnsi="Times New Roman" w:cs="Times New Roman"/>
          <w:strike/>
          <w:color w:val="FF0000"/>
        </w:rPr>
      </w:pPr>
      <w:r w:rsidRPr="00685639">
        <w:rPr>
          <w:rFonts w:ascii="Times New Roman" w:hAnsi="Times New Roman" w:cs="Times New Roman"/>
          <w:strike/>
          <w:color w:val="FF0000"/>
        </w:rPr>
        <w:t xml:space="preserve">STR Local Agent - </w:t>
      </w:r>
      <w:r w:rsidRPr="00685639">
        <w:rPr>
          <w:rFonts w:ascii="Times New Roman" w:eastAsia="Times New Roman" w:hAnsi="Times New Roman" w:cs="Times New Roman"/>
          <w:strike/>
          <w:color w:val="FF0000"/>
          <w:shd w:val="clear" w:color="auto" w:fill="FFFFFF"/>
        </w:rPr>
        <w:t>An individual who is a permanent resident of the Town and who is given actual and unqualified written authority from the Owner of an STR Unit (if the Owner is not a permanent resident of the Town) to address and correct all maintenance, day to day operations and nuisance concerns relating to the STR Unit.</w:t>
      </w:r>
    </w:p>
    <w:p w14:paraId="51800AA3" w14:textId="77777777" w:rsidR="00F64BFB" w:rsidRPr="00685639" w:rsidRDefault="00F64BFB" w:rsidP="006A4D7A">
      <w:pPr>
        <w:rPr>
          <w:rFonts w:ascii="Times New Roman" w:hAnsi="Times New Roman" w:cs="Times New Roman"/>
          <w:strike/>
          <w:color w:val="FF0000"/>
        </w:rPr>
      </w:pPr>
      <w:r w:rsidRPr="00685639">
        <w:rPr>
          <w:rFonts w:ascii="Times New Roman" w:hAnsi="Times New Roman" w:cs="Times New Roman"/>
          <w:strike/>
          <w:color w:val="FF0000"/>
        </w:rPr>
        <w:t xml:space="preserve">Street, Major Collector - </w:t>
      </w:r>
      <w:r w:rsidRPr="00685639">
        <w:rPr>
          <w:rFonts w:ascii="Times New Roman" w:eastAsia="Times New Roman" w:hAnsi="Times New Roman" w:cs="Times New Roman"/>
          <w:strike/>
          <w:color w:val="FF0000"/>
          <w:shd w:val="clear" w:color="auto" w:fill="FFFFFF"/>
        </w:rPr>
        <w:t>A street, which is the main means of access to the major street system. Major collector streets shall have a sixty-six-foot (66’) right of way.</w:t>
      </w:r>
    </w:p>
    <w:p w14:paraId="3824E9BB" w14:textId="77777777" w:rsidR="00F64BFB" w:rsidRPr="00685639" w:rsidRDefault="00F64BFB" w:rsidP="006A4D7A">
      <w:pPr>
        <w:rPr>
          <w:rFonts w:ascii="Times New Roman" w:hAnsi="Times New Roman" w:cs="Times New Roman"/>
          <w:strike/>
          <w:color w:val="FF0000"/>
        </w:rPr>
      </w:pPr>
      <w:r w:rsidRPr="00685639">
        <w:rPr>
          <w:rFonts w:ascii="Times New Roman" w:hAnsi="Times New Roman" w:cs="Times New Roman"/>
          <w:strike/>
          <w:color w:val="FF0000"/>
        </w:rPr>
        <w:t xml:space="preserve">Street, Minor Collector - </w:t>
      </w:r>
      <w:r w:rsidRPr="00685639">
        <w:rPr>
          <w:rFonts w:ascii="Times New Roman" w:eastAsia="Times New Roman" w:hAnsi="Times New Roman" w:cs="Times New Roman"/>
          <w:strike/>
          <w:color w:val="FF0000"/>
          <w:shd w:val="clear" w:color="auto" w:fill="FFFFFF"/>
        </w:rPr>
        <w:t>A street, which is supplementary to a collector street and of limited continuity, which serves or is intended to serve, the local needs of a neighborhood. Minor collector streets shall have a sixty-foot (50’) right of way.</w:t>
      </w:r>
    </w:p>
    <w:p w14:paraId="068FB848" w14:textId="548A33D0" w:rsidR="00F57425" w:rsidRPr="00685639" w:rsidRDefault="00F64BFB" w:rsidP="006A4D7A">
      <w:pPr>
        <w:rPr>
          <w:rFonts w:ascii="Times New Roman" w:hAnsi="Times New Roman" w:cs="Times New Roman"/>
          <w:strike/>
          <w:color w:val="FF0000"/>
        </w:rPr>
      </w:pPr>
      <w:r w:rsidRPr="00685639">
        <w:rPr>
          <w:rFonts w:ascii="Times New Roman" w:hAnsi="Times New Roman" w:cs="Times New Roman"/>
          <w:strike/>
          <w:color w:val="FF0000"/>
        </w:rPr>
        <w:t xml:space="preserve">Local Street - </w:t>
      </w:r>
      <w:r w:rsidRPr="00685639">
        <w:rPr>
          <w:rFonts w:ascii="Times New Roman" w:eastAsia="Times New Roman" w:hAnsi="Times New Roman" w:cs="Times New Roman"/>
          <w:strike/>
          <w:color w:val="FF0000"/>
          <w:shd w:val="clear" w:color="auto" w:fill="FFFFFF"/>
        </w:rPr>
        <w:t>A minor street, which provides access to abutting properties and protection from through traffic. Local streets shall have a sixty-foot (50’) right of way</w:t>
      </w:r>
      <w:r w:rsidR="007D741F" w:rsidRPr="00685639">
        <w:rPr>
          <w:rFonts w:ascii="Times New Roman" w:eastAsia="Times New Roman" w:hAnsi="Times New Roman" w:cs="Times New Roman"/>
          <w:strike/>
          <w:color w:val="FF0000"/>
          <w:shd w:val="clear" w:color="auto" w:fill="FFFFFF"/>
        </w:rPr>
        <w:t>.</w:t>
      </w:r>
    </w:p>
    <w:p w14:paraId="2AA7B62D" w14:textId="7178A8FB" w:rsidR="00E52832" w:rsidRPr="00BE2AEE" w:rsidRDefault="00E52832" w:rsidP="00E52832">
      <w:pPr>
        <w:rPr>
          <w:rFonts w:ascii="Times New Roman" w:hAnsi="Times New Roman" w:cs="Times New Roman"/>
          <w:sz w:val="24"/>
          <w:szCs w:val="24"/>
        </w:rPr>
      </w:pPr>
      <w:r w:rsidRPr="00BE2AEE">
        <w:rPr>
          <w:rFonts w:ascii="Times New Roman" w:hAnsi="Times New Roman" w:cs="Times New Roman"/>
          <w:sz w:val="24"/>
          <w:szCs w:val="24"/>
        </w:rPr>
        <w:t>1.</w:t>
      </w:r>
      <w:r w:rsidRPr="00BE2AEE">
        <w:rPr>
          <w:rFonts w:ascii="Times New Roman" w:hAnsi="Times New Roman" w:cs="Times New Roman"/>
          <w:sz w:val="24"/>
          <w:szCs w:val="24"/>
        </w:rPr>
        <w:tab/>
        <w:t xml:space="preserve">Severability.  If any section, clause or portion of this Ordinance is declared invalid by a court of competent jurisdiction, the remainder shall not be affected thereby and shall remain in full force and effect. </w:t>
      </w:r>
    </w:p>
    <w:p w14:paraId="6FFCA191" w14:textId="56123047" w:rsidR="00E52832" w:rsidRPr="00BE2AEE" w:rsidRDefault="00E52832" w:rsidP="00E52832">
      <w:pPr>
        <w:rPr>
          <w:rFonts w:ascii="Times New Roman" w:hAnsi="Times New Roman" w:cs="Times New Roman"/>
          <w:sz w:val="24"/>
          <w:szCs w:val="24"/>
        </w:rPr>
      </w:pPr>
      <w:r w:rsidRPr="00BE2AEE">
        <w:rPr>
          <w:rFonts w:ascii="Times New Roman" w:hAnsi="Times New Roman" w:cs="Times New Roman"/>
          <w:sz w:val="24"/>
          <w:szCs w:val="24"/>
        </w:rPr>
        <w:t>2.</w:t>
      </w:r>
      <w:r w:rsidRPr="00BE2AEE">
        <w:rPr>
          <w:rFonts w:ascii="Times New Roman" w:hAnsi="Times New Roman" w:cs="Times New Roman"/>
          <w:sz w:val="24"/>
          <w:szCs w:val="24"/>
        </w:rPr>
        <w:tab/>
        <w:t>Conflicts/</w:t>
      </w:r>
      <w:proofErr w:type="spellStart"/>
      <w:r w:rsidRPr="00BE2AEE">
        <w:rPr>
          <w:rFonts w:ascii="Times New Roman" w:hAnsi="Times New Roman" w:cs="Times New Roman"/>
          <w:sz w:val="24"/>
          <w:szCs w:val="24"/>
        </w:rPr>
        <w:t>Repealer</w:t>
      </w:r>
      <w:proofErr w:type="spellEnd"/>
      <w:r w:rsidRPr="00BE2AEE">
        <w:rPr>
          <w:rFonts w:ascii="Times New Roman" w:hAnsi="Times New Roman" w:cs="Times New Roman"/>
          <w:sz w:val="24"/>
          <w:szCs w:val="24"/>
        </w:rPr>
        <w:t xml:space="preserve">.  This Ordinance repeals and supersedes the provisions of any prior ordinance in conflict herewith. </w:t>
      </w:r>
    </w:p>
    <w:p w14:paraId="2D5A8797" w14:textId="42DE2F16" w:rsidR="00E52832" w:rsidRPr="00BE2AEE" w:rsidRDefault="00E52832" w:rsidP="00E52832">
      <w:pPr>
        <w:rPr>
          <w:rFonts w:ascii="Times New Roman" w:hAnsi="Times New Roman" w:cs="Times New Roman"/>
          <w:sz w:val="24"/>
          <w:szCs w:val="24"/>
        </w:rPr>
      </w:pPr>
      <w:r w:rsidRPr="00BE2AEE">
        <w:rPr>
          <w:rFonts w:ascii="Times New Roman" w:hAnsi="Times New Roman" w:cs="Times New Roman"/>
          <w:sz w:val="24"/>
          <w:szCs w:val="24"/>
        </w:rPr>
        <w:t>3.</w:t>
      </w:r>
      <w:r w:rsidRPr="00BE2AEE">
        <w:rPr>
          <w:rFonts w:ascii="Times New Roman" w:hAnsi="Times New Roman" w:cs="Times New Roman"/>
          <w:sz w:val="24"/>
          <w:szCs w:val="24"/>
        </w:rPr>
        <w:tab/>
        <w:t xml:space="preserve">Effective Date.  This Ordinance shall become effective immediately upon adoption by the Virgin Town Council and execution by the Virgin Town Mayor. </w:t>
      </w:r>
    </w:p>
    <w:p w14:paraId="05107C08" w14:textId="3D83E5B7" w:rsidR="00E52832" w:rsidRPr="00BE2AEE" w:rsidRDefault="00E52832" w:rsidP="00E52832">
      <w:pPr>
        <w:rPr>
          <w:rFonts w:ascii="Times New Roman" w:hAnsi="Times New Roman" w:cs="Times New Roman"/>
          <w:sz w:val="24"/>
          <w:szCs w:val="24"/>
        </w:rPr>
      </w:pPr>
      <w:r w:rsidRPr="00BE2AEE">
        <w:rPr>
          <w:rFonts w:ascii="Times New Roman" w:hAnsi="Times New Roman" w:cs="Times New Roman"/>
          <w:sz w:val="24"/>
          <w:szCs w:val="24"/>
        </w:rPr>
        <w:t xml:space="preserve">ADOPTED AND APPROVED BY THE VIRGIN TOWN COUNCIL ORDINANCE NUMBER  will become effective on this </w:t>
      </w:r>
      <w:r w:rsidR="00AF4FB5">
        <w:rPr>
          <w:rFonts w:ascii="Times New Roman" w:hAnsi="Times New Roman" w:cs="Times New Roman"/>
          <w:sz w:val="24"/>
          <w:szCs w:val="24"/>
        </w:rPr>
        <w:t>2</w:t>
      </w:r>
      <w:r w:rsidR="004D5A13">
        <w:rPr>
          <w:rFonts w:ascii="Times New Roman" w:hAnsi="Times New Roman" w:cs="Times New Roman"/>
          <w:sz w:val="24"/>
          <w:szCs w:val="24"/>
        </w:rPr>
        <w:t>8</w:t>
      </w:r>
      <w:r w:rsidR="00AF4FB5">
        <w:rPr>
          <w:rFonts w:ascii="Times New Roman" w:hAnsi="Times New Roman" w:cs="Times New Roman"/>
          <w:sz w:val="24"/>
          <w:szCs w:val="24"/>
        </w:rPr>
        <w:t>th</w:t>
      </w:r>
      <w:r w:rsidRPr="00BE2AEE">
        <w:rPr>
          <w:rFonts w:ascii="Times New Roman" w:hAnsi="Times New Roman" w:cs="Times New Roman"/>
          <w:sz w:val="24"/>
          <w:szCs w:val="24"/>
        </w:rPr>
        <w:t xml:space="preserve"> day of </w:t>
      </w:r>
      <w:r w:rsidR="004D5A13">
        <w:rPr>
          <w:rFonts w:ascii="Times New Roman" w:hAnsi="Times New Roman" w:cs="Times New Roman"/>
          <w:sz w:val="24"/>
          <w:szCs w:val="24"/>
        </w:rPr>
        <w:t>April</w:t>
      </w:r>
      <w:r w:rsidRPr="00BE2AEE">
        <w:rPr>
          <w:rFonts w:ascii="Times New Roman" w:hAnsi="Times New Roman" w:cs="Times New Roman"/>
          <w:sz w:val="24"/>
          <w:szCs w:val="24"/>
        </w:rPr>
        <w:t>, 20</w:t>
      </w:r>
      <w:r w:rsidR="003477D8">
        <w:rPr>
          <w:rFonts w:ascii="Times New Roman" w:hAnsi="Times New Roman" w:cs="Times New Roman"/>
          <w:sz w:val="24"/>
          <w:szCs w:val="24"/>
        </w:rPr>
        <w:t>2</w:t>
      </w:r>
      <w:r w:rsidR="00796E29">
        <w:rPr>
          <w:rFonts w:ascii="Times New Roman" w:hAnsi="Times New Roman" w:cs="Times New Roman"/>
          <w:sz w:val="24"/>
          <w:szCs w:val="24"/>
        </w:rPr>
        <w:t>1</w:t>
      </w:r>
      <w:r w:rsidRPr="00BE2AEE">
        <w:rPr>
          <w:rFonts w:ascii="Times New Roman" w:hAnsi="Times New Roman" w:cs="Times New Roman"/>
          <w:sz w:val="24"/>
          <w:szCs w:val="24"/>
        </w:rPr>
        <w:t xml:space="preserve"> based upon the following vote: </w:t>
      </w:r>
    </w:p>
    <w:p w14:paraId="64730004" w14:textId="77777777" w:rsidR="00E52832" w:rsidRPr="00BE2AEE" w:rsidRDefault="00E52832" w:rsidP="00E52832">
      <w:pPr>
        <w:rPr>
          <w:rFonts w:ascii="Times New Roman" w:hAnsi="Times New Roman" w:cs="Times New Roman"/>
          <w:sz w:val="24"/>
          <w:szCs w:val="24"/>
        </w:rPr>
      </w:pPr>
      <w:r w:rsidRPr="00BE2AEE">
        <w:rPr>
          <w:rFonts w:ascii="Times New Roman" w:hAnsi="Times New Roman" w:cs="Times New Roman"/>
          <w:sz w:val="24"/>
          <w:szCs w:val="24"/>
        </w:rPr>
        <w:lastRenderedPageBreak/>
        <w:t xml:space="preserve"> </w:t>
      </w:r>
    </w:p>
    <w:p w14:paraId="2AD493BD" w14:textId="4998876F" w:rsidR="00E52832" w:rsidRPr="00F2543A" w:rsidRDefault="00E52832" w:rsidP="009F0BC7">
      <w:pPr>
        <w:rPr>
          <w:rFonts w:ascii="Times New Roman" w:hAnsi="Times New Roman" w:cs="Times New Roman"/>
          <w:b/>
          <w:bCs/>
          <w:sz w:val="24"/>
          <w:szCs w:val="24"/>
        </w:rPr>
      </w:pPr>
      <w:r w:rsidRPr="00F2543A">
        <w:rPr>
          <w:rFonts w:ascii="Times New Roman" w:hAnsi="Times New Roman" w:cs="Times New Roman"/>
          <w:b/>
          <w:bCs/>
          <w:sz w:val="24"/>
          <w:szCs w:val="24"/>
        </w:rPr>
        <w:t>Council Member:</w:t>
      </w:r>
    </w:p>
    <w:p w14:paraId="38347DEC" w14:textId="7DEE33D3" w:rsidR="00E52832" w:rsidRPr="00BE2AEE" w:rsidRDefault="005B024F" w:rsidP="009F0BC7">
      <w:pPr>
        <w:rPr>
          <w:rFonts w:ascii="Times New Roman" w:hAnsi="Times New Roman" w:cs="Times New Roman"/>
          <w:sz w:val="24"/>
          <w:szCs w:val="24"/>
        </w:rPr>
      </w:pPr>
      <w:r>
        <w:rPr>
          <w:rFonts w:ascii="Times New Roman" w:hAnsi="Times New Roman" w:cs="Times New Roman"/>
          <w:sz w:val="24"/>
          <w:szCs w:val="24"/>
        </w:rPr>
        <w:t>Gene Garate</w:t>
      </w:r>
      <w:r>
        <w:rPr>
          <w:rFonts w:ascii="Times New Roman" w:hAnsi="Times New Roman" w:cs="Times New Roman"/>
          <w:sz w:val="24"/>
          <w:szCs w:val="24"/>
        </w:rPr>
        <w:tab/>
      </w:r>
      <w:r w:rsidR="00E52832" w:rsidRPr="00BE2AEE">
        <w:rPr>
          <w:rFonts w:ascii="Times New Roman" w:hAnsi="Times New Roman" w:cs="Times New Roman"/>
          <w:sz w:val="24"/>
          <w:szCs w:val="24"/>
        </w:rPr>
        <w:t xml:space="preserve"> </w:t>
      </w:r>
      <w:r w:rsidR="00E52832" w:rsidRPr="00BE2AEE">
        <w:rPr>
          <w:rFonts w:ascii="Times New Roman" w:hAnsi="Times New Roman" w:cs="Times New Roman"/>
          <w:sz w:val="24"/>
          <w:szCs w:val="24"/>
        </w:rPr>
        <w:tab/>
      </w:r>
      <w:r w:rsidR="00086C56">
        <w:rPr>
          <w:rFonts w:ascii="Times New Roman" w:hAnsi="Times New Roman" w:cs="Times New Roman"/>
          <w:sz w:val="24"/>
          <w:szCs w:val="24"/>
        </w:rPr>
        <w:tab/>
      </w:r>
      <w:r w:rsidR="00E52832" w:rsidRPr="00BE2AEE">
        <w:rPr>
          <w:rFonts w:ascii="Times New Roman" w:hAnsi="Times New Roman" w:cs="Times New Roman"/>
          <w:sz w:val="24"/>
          <w:szCs w:val="24"/>
        </w:rPr>
        <w:t>AYE___   NAE___</w:t>
      </w:r>
    </w:p>
    <w:p w14:paraId="50CF8C6B" w14:textId="364727A7" w:rsidR="00E52832" w:rsidRPr="00BE2AEE" w:rsidRDefault="00E52832" w:rsidP="009F0BC7">
      <w:pPr>
        <w:rPr>
          <w:rFonts w:ascii="Times New Roman" w:hAnsi="Times New Roman" w:cs="Times New Roman"/>
          <w:sz w:val="24"/>
          <w:szCs w:val="24"/>
        </w:rPr>
      </w:pPr>
      <w:r w:rsidRPr="00BE2AEE">
        <w:rPr>
          <w:rFonts w:ascii="Times New Roman" w:hAnsi="Times New Roman" w:cs="Times New Roman"/>
          <w:sz w:val="24"/>
          <w:szCs w:val="24"/>
        </w:rPr>
        <w:t xml:space="preserve">LeRoy Thompson </w:t>
      </w:r>
      <w:r w:rsidRPr="00BE2AEE">
        <w:rPr>
          <w:rFonts w:ascii="Times New Roman" w:hAnsi="Times New Roman" w:cs="Times New Roman"/>
          <w:sz w:val="24"/>
          <w:szCs w:val="24"/>
        </w:rPr>
        <w:tab/>
      </w:r>
      <w:r w:rsidR="00086C56">
        <w:rPr>
          <w:rFonts w:ascii="Times New Roman" w:hAnsi="Times New Roman" w:cs="Times New Roman"/>
          <w:sz w:val="24"/>
          <w:szCs w:val="24"/>
        </w:rPr>
        <w:tab/>
      </w:r>
      <w:r w:rsidRPr="00BE2AEE">
        <w:rPr>
          <w:rFonts w:ascii="Times New Roman" w:hAnsi="Times New Roman" w:cs="Times New Roman"/>
          <w:sz w:val="24"/>
          <w:szCs w:val="24"/>
        </w:rPr>
        <w:t>AYE___  NAE___</w:t>
      </w:r>
    </w:p>
    <w:p w14:paraId="454ABBDD" w14:textId="62C91133" w:rsidR="00E52832" w:rsidRPr="00BE2AEE" w:rsidRDefault="00E52832" w:rsidP="009F0BC7">
      <w:pPr>
        <w:rPr>
          <w:rFonts w:ascii="Times New Roman" w:hAnsi="Times New Roman" w:cs="Times New Roman"/>
          <w:sz w:val="24"/>
          <w:szCs w:val="24"/>
        </w:rPr>
      </w:pPr>
      <w:r w:rsidRPr="00BE2AEE">
        <w:rPr>
          <w:rFonts w:ascii="Times New Roman" w:hAnsi="Times New Roman" w:cs="Times New Roman"/>
          <w:sz w:val="24"/>
          <w:szCs w:val="24"/>
        </w:rPr>
        <w:t xml:space="preserve">Kevin Stout </w:t>
      </w:r>
      <w:r w:rsidRPr="00BE2AEE">
        <w:rPr>
          <w:rFonts w:ascii="Times New Roman" w:hAnsi="Times New Roman" w:cs="Times New Roman"/>
          <w:sz w:val="24"/>
          <w:szCs w:val="24"/>
        </w:rPr>
        <w:tab/>
      </w:r>
      <w:r w:rsidR="005B024F">
        <w:rPr>
          <w:rFonts w:ascii="Times New Roman" w:hAnsi="Times New Roman" w:cs="Times New Roman"/>
          <w:sz w:val="24"/>
          <w:szCs w:val="24"/>
        </w:rPr>
        <w:tab/>
      </w:r>
      <w:r w:rsidR="00086C56">
        <w:rPr>
          <w:rFonts w:ascii="Times New Roman" w:hAnsi="Times New Roman" w:cs="Times New Roman"/>
          <w:sz w:val="24"/>
          <w:szCs w:val="24"/>
        </w:rPr>
        <w:tab/>
      </w:r>
      <w:r w:rsidRPr="00BE2AEE">
        <w:rPr>
          <w:rFonts w:ascii="Times New Roman" w:hAnsi="Times New Roman" w:cs="Times New Roman"/>
          <w:sz w:val="24"/>
          <w:szCs w:val="24"/>
        </w:rPr>
        <w:t>AYE___  NAE___</w:t>
      </w:r>
    </w:p>
    <w:p w14:paraId="5F15E2B4" w14:textId="56A5C212" w:rsidR="00E52832" w:rsidRPr="00BE2AEE" w:rsidRDefault="00E52832" w:rsidP="009F0BC7">
      <w:pPr>
        <w:rPr>
          <w:rFonts w:ascii="Times New Roman" w:hAnsi="Times New Roman" w:cs="Times New Roman"/>
          <w:sz w:val="24"/>
          <w:szCs w:val="24"/>
        </w:rPr>
      </w:pPr>
      <w:r w:rsidRPr="00BE2AEE">
        <w:rPr>
          <w:rFonts w:ascii="Times New Roman" w:hAnsi="Times New Roman" w:cs="Times New Roman"/>
          <w:sz w:val="24"/>
          <w:szCs w:val="24"/>
        </w:rPr>
        <w:t xml:space="preserve">Jay Lee </w:t>
      </w:r>
      <w:r w:rsidRPr="00BE2AEE">
        <w:rPr>
          <w:rFonts w:ascii="Times New Roman" w:hAnsi="Times New Roman" w:cs="Times New Roman"/>
          <w:sz w:val="24"/>
          <w:szCs w:val="24"/>
        </w:rPr>
        <w:tab/>
      </w:r>
      <w:r w:rsidR="005B024F">
        <w:rPr>
          <w:rFonts w:ascii="Times New Roman" w:hAnsi="Times New Roman" w:cs="Times New Roman"/>
          <w:sz w:val="24"/>
          <w:szCs w:val="24"/>
        </w:rPr>
        <w:tab/>
      </w:r>
      <w:r w:rsidR="00086C56">
        <w:rPr>
          <w:rFonts w:ascii="Times New Roman" w:hAnsi="Times New Roman" w:cs="Times New Roman"/>
          <w:sz w:val="24"/>
          <w:szCs w:val="24"/>
        </w:rPr>
        <w:tab/>
      </w:r>
      <w:r w:rsidRPr="00BE2AEE">
        <w:rPr>
          <w:rFonts w:ascii="Times New Roman" w:hAnsi="Times New Roman" w:cs="Times New Roman"/>
          <w:sz w:val="24"/>
          <w:szCs w:val="24"/>
        </w:rPr>
        <w:t>AYE___   NAE___</w:t>
      </w:r>
    </w:p>
    <w:p w14:paraId="65A6EFED" w14:textId="58439AE9" w:rsidR="00E52832" w:rsidRPr="00BE2AEE" w:rsidRDefault="00E52832" w:rsidP="009F0BC7">
      <w:pPr>
        <w:rPr>
          <w:rFonts w:ascii="Times New Roman" w:hAnsi="Times New Roman" w:cs="Times New Roman"/>
          <w:sz w:val="24"/>
          <w:szCs w:val="24"/>
        </w:rPr>
      </w:pPr>
      <w:r w:rsidRPr="00BE2AEE">
        <w:rPr>
          <w:rFonts w:ascii="Times New Roman" w:hAnsi="Times New Roman" w:cs="Times New Roman"/>
          <w:sz w:val="24"/>
          <w:szCs w:val="24"/>
        </w:rPr>
        <w:t xml:space="preserve">Matthew Spendlove, Mayor </w:t>
      </w:r>
      <w:r w:rsidRPr="00BE2AEE">
        <w:rPr>
          <w:rFonts w:ascii="Times New Roman" w:hAnsi="Times New Roman" w:cs="Times New Roman"/>
          <w:sz w:val="24"/>
          <w:szCs w:val="24"/>
        </w:rPr>
        <w:tab/>
        <w:t>AYE___  NAE___</w:t>
      </w:r>
    </w:p>
    <w:p w14:paraId="504F3D73" w14:textId="77777777" w:rsidR="00E52832" w:rsidRPr="00BE2AEE" w:rsidRDefault="00E52832" w:rsidP="00E52832">
      <w:pPr>
        <w:rPr>
          <w:rFonts w:ascii="Times New Roman" w:hAnsi="Times New Roman" w:cs="Times New Roman"/>
          <w:sz w:val="24"/>
          <w:szCs w:val="24"/>
        </w:rPr>
      </w:pPr>
      <w:r w:rsidRPr="00BE2AEE">
        <w:rPr>
          <w:rFonts w:ascii="Times New Roman" w:hAnsi="Times New Roman" w:cs="Times New Roman"/>
          <w:sz w:val="24"/>
          <w:szCs w:val="24"/>
        </w:rPr>
        <w:t xml:space="preserve"> </w:t>
      </w:r>
      <w:r w:rsidRPr="00BE2AEE">
        <w:rPr>
          <w:rFonts w:ascii="Times New Roman" w:hAnsi="Times New Roman" w:cs="Times New Roman"/>
          <w:sz w:val="24"/>
          <w:szCs w:val="24"/>
        </w:rPr>
        <w:tab/>
        <w:t xml:space="preserve"> </w:t>
      </w:r>
    </w:p>
    <w:p w14:paraId="0AF54344" w14:textId="77777777" w:rsidR="00E52832" w:rsidRPr="00BE2AEE" w:rsidRDefault="00E52832" w:rsidP="00E52832">
      <w:pPr>
        <w:rPr>
          <w:rFonts w:ascii="Times New Roman" w:hAnsi="Times New Roman" w:cs="Times New Roman"/>
          <w:sz w:val="24"/>
          <w:szCs w:val="24"/>
        </w:rPr>
      </w:pPr>
      <w:r w:rsidRPr="00BE2AEE">
        <w:rPr>
          <w:rFonts w:ascii="Times New Roman" w:hAnsi="Times New Roman" w:cs="Times New Roman"/>
          <w:sz w:val="24"/>
          <w:szCs w:val="24"/>
        </w:rPr>
        <w:t xml:space="preserve">VIRGIN TOWN </w:t>
      </w:r>
    </w:p>
    <w:p w14:paraId="7E223D0C" w14:textId="77777777" w:rsidR="00E52832" w:rsidRPr="00BE2AEE" w:rsidRDefault="00E52832" w:rsidP="00E52832">
      <w:pPr>
        <w:rPr>
          <w:rFonts w:ascii="Times New Roman" w:hAnsi="Times New Roman" w:cs="Times New Roman"/>
          <w:sz w:val="24"/>
          <w:szCs w:val="24"/>
        </w:rPr>
      </w:pPr>
      <w:r w:rsidRPr="00BE2AEE">
        <w:rPr>
          <w:rFonts w:ascii="Times New Roman" w:hAnsi="Times New Roman" w:cs="Times New Roman"/>
          <w:sz w:val="24"/>
          <w:szCs w:val="24"/>
        </w:rPr>
        <w:t xml:space="preserve">a Utah municipal corporation </w:t>
      </w:r>
    </w:p>
    <w:p w14:paraId="028D0227" w14:textId="77777777" w:rsidR="00E52832" w:rsidRPr="00BE2AEE" w:rsidRDefault="00E52832" w:rsidP="00E52832">
      <w:pPr>
        <w:rPr>
          <w:rFonts w:ascii="Times New Roman" w:hAnsi="Times New Roman" w:cs="Times New Roman"/>
          <w:sz w:val="24"/>
          <w:szCs w:val="24"/>
        </w:rPr>
      </w:pPr>
      <w:r w:rsidRPr="00BE2AEE">
        <w:rPr>
          <w:rFonts w:ascii="Times New Roman" w:hAnsi="Times New Roman" w:cs="Times New Roman"/>
          <w:sz w:val="24"/>
          <w:szCs w:val="24"/>
        </w:rPr>
        <w:t xml:space="preserve"> </w:t>
      </w:r>
    </w:p>
    <w:p w14:paraId="76985154" w14:textId="77777777" w:rsidR="00E52832" w:rsidRPr="00BE2AEE" w:rsidRDefault="00E52832" w:rsidP="00E52832">
      <w:pPr>
        <w:rPr>
          <w:rFonts w:ascii="Times New Roman" w:hAnsi="Times New Roman" w:cs="Times New Roman"/>
          <w:sz w:val="24"/>
          <w:szCs w:val="24"/>
        </w:rPr>
      </w:pPr>
      <w:r w:rsidRPr="00BE2AEE">
        <w:rPr>
          <w:rFonts w:ascii="Times New Roman" w:hAnsi="Times New Roman" w:cs="Times New Roman"/>
          <w:sz w:val="24"/>
          <w:szCs w:val="24"/>
        </w:rPr>
        <w:t xml:space="preserve"> </w:t>
      </w:r>
    </w:p>
    <w:p w14:paraId="4C750871" w14:textId="673FB14E" w:rsidR="00E52832" w:rsidRPr="00BE2AEE" w:rsidRDefault="00E52832" w:rsidP="00E52832">
      <w:pPr>
        <w:rPr>
          <w:rFonts w:ascii="Times New Roman" w:hAnsi="Times New Roman" w:cs="Times New Roman"/>
          <w:sz w:val="24"/>
          <w:szCs w:val="24"/>
        </w:rPr>
      </w:pPr>
      <w:r w:rsidRPr="00BE2AEE">
        <w:rPr>
          <w:rFonts w:ascii="Times New Roman" w:hAnsi="Times New Roman" w:cs="Times New Roman"/>
          <w:sz w:val="24"/>
          <w:szCs w:val="24"/>
        </w:rPr>
        <w:t xml:space="preserve"> </w:t>
      </w:r>
      <w:r w:rsidR="00633D2D">
        <w:rPr>
          <w:rFonts w:ascii="Times New Roman" w:hAnsi="Times New Roman" w:cs="Times New Roman"/>
          <w:b/>
          <w:bCs/>
          <w:sz w:val="24"/>
          <w:szCs w:val="24"/>
        </w:rPr>
        <w:t>_________________________________</w:t>
      </w:r>
      <w:r w:rsidRPr="00BE2AEE">
        <w:rPr>
          <w:rFonts w:ascii="Times New Roman" w:hAnsi="Times New Roman" w:cs="Times New Roman"/>
          <w:sz w:val="24"/>
          <w:szCs w:val="24"/>
        </w:rPr>
        <w:tab/>
        <w:t xml:space="preserve"> </w:t>
      </w:r>
      <w:r w:rsidRPr="00BE2AEE">
        <w:rPr>
          <w:rFonts w:ascii="Times New Roman" w:hAnsi="Times New Roman" w:cs="Times New Roman"/>
          <w:sz w:val="24"/>
          <w:szCs w:val="24"/>
        </w:rPr>
        <w:tab/>
        <w:t xml:space="preserve"> </w:t>
      </w:r>
      <w:r w:rsidRPr="00BE2AEE">
        <w:rPr>
          <w:rFonts w:ascii="Times New Roman" w:hAnsi="Times New Roman" w:cs="Times New Roman"/>
          <w:sz w:val="24"/>
          <w:szCs w:val="24"/>
        </w:rPr>
        <w:tab/>
        <w:t xml:space="preserve"> </w:t>
      </w:r>
      <w:r w:rsidRPr="00BE2AEE">
        <w:rPr>
          <w:rFonts w:ascii="Times New Roman" w:hAnsi="Times New Roman" w:cs="Times New Roman"/>
          <w:sz w:val="24"/>
          <w:szCs w:val="24"/>
        </w:rPr>
        <w:tab/>
        <w:t xml:space="preserve"> </w:t>
      </w:r>
      <w:r w:rsidRPr="00BE2AEE">
        <w:rPr>
          <w:rFonts w:ascii="Times New Roman" w:hAnsi="Times New Roman" w:cs="Times New Roman"/>
          <w:sz w:val="24"/>
          <w:szCs w:val="24"/>
        </w:rPr>
        <w:tab/>
        <w:t xml:space="preserve"> </w:t>
      </w:r>
      <w:r w:rsidRPr="00BE2AEE">
        <w:rPr>
          <w:rFonts w:ascii="Times New Roman" w:hAnsi="Times New Roman" w:cs="Times New Roman"/>
          <w:sz w:val="24"/>
          <w:szCs w:val="24"/>
        </w:rPr>
        <w:tab/>
        <w:t xml:space="preserve"> </w:t>
      </w:r>
    </w:p>
    <w:p w14:paraId="40D1AA72" w14:textId="77777777" w:rsidR="00E52832" w:rsidRPr="00BE2AEE" w:rsidRDefault="00E52832" w:rsidP="00E52832">
      <w:pPr>
        <w:rPr>
          <w:rFonts w:ascii="Times New Roman" w:hAnsi="Times New Roman" w:cs="Times New Roman"/>
          <w:sz w:val="24"/>
          <w:szCs w:val="24"/>
        </w:rPr>
      </w:pPr>
      <w:r w:rsidRPr="00BE2AEE">
        <w:rPr>
          <w:rFonts w:ascii="Times New Roman" w:hAnsi="Times New Roman" w:cs="Times New Roman"/>
          <w:sz w:val="24"/>
          <w:szCs w:val="24"/>
        </w:rPr>
        <w:t xml:space="preserve">Matthew Spendlove, Mayor </w:t>
      </w:r>
    </w:p>
    <w:p w14:paraId="4684B79F" w14:textId="77777777" w:rsidR="00E52832" w:rsidRPr="00BE2AEE" w:rsidRDefault="00E52832" w:rsidP="00E52832">
      <w:pPr>
        <w:rPr>
          <w:rFonts w:ascii="Times New Roman" w:hAnsi="Times New Roman" w:cs="Times New Roman"/>
          <w:sz w:val="24"/>
          <w:szCs w:val="24"/>
        </w:rPr>
      </w:pPr>
      <w:r w:rsidRPr="00BE2AEE">
        <w:rPr>
          <w:rFonts w:ascii="Times New Roman" w:hAnsi="Times New Roman" w:cs="Times New Roman"/>
          <w:sz w:val="24"/>
          <w:szCs w:val="24"/>
        </w:rPr>
        <w:t xml:space="preserve"> </w:t>
      </w:r>
      <w:r w:rsidRPr="00BE2AEE">
        <w:rPr>
          <w:rFonts w:ascii="Times New Roman" w:hAnsi="Times New Roman" w:cs="Times New Roman"/>
          <w:sz w:val="24"/>
          <w:szCs w:val="24"/>
        </w:rPr>
        <w:tab/>
        <w:t xml:space="preserve"> </w:t>
      </w:r>
      <w:r w:rsidRPr="00BE2AEE">
        <w:rPr>
          <w:rFonts w:ascii="Times New Roman" w:hAnsi="Times New Roman" w:cs="Times New Roman"/>
          <w:sz w:val="24"/>
          <w:szCs w:val="24"/>
        </w:rPr>
        <w:tab/>
        <w:t xml:space="preserve"> </w:t>
      </w:r>
    </w:p>
    <w:p w14:paraId="4CC0DE9D" w14:textId="03BC0856" w:rsidR="00E52832" w:rsidRPr="00BE2AEE" w:rsidRDefault="00E52832" w:rsidP="00E52832">
      <w:pPr>
        <w:rPr>
          <w:rFonts w:ascii="Times New Roman" w:hAnsi="Times New Roman" w:cs="Times New Roman"/>
          <w:sz w:val="24"/>
          <w:szCs w:val="24"/>
        </w:rPr>
      </w:pPr>
      <w:r w:rsidRPr="00BE2AEE">
        <w:rPr>
          <w:rFonts w:ascii="Times New Roman" w:hAnsi="Times New Roman" w:cs="Times New Roman"/>
          <w:sz w:val="24"/>
          <w:szCs w:val="24"/>
        </w:rPr>
        <w:t xml:space="preserve">ATTEST: </w:t>
      </w:r>
    </w:p>
    <w:p w14:paraId="1E291B42" w14:textId="77777777" w:rsidR="00E52832" w:rsidRPr="00BE2AEE" w:rsidRDefault="00E52832" w:rsidP="00E52832">
      <w:pPr>
        <w:rPr>
          <w:rFonts w:ascii="Times New Roman" w:hAnsi="Times New Roman" w:cs="Times New Roman"/>
          <w:sz w:val="24"/>
          <w:szCs w:val="24"/>
        </w:rPr>
      </w:pPr>
      <w:r w:rsidRPr="00BE2AEE">
        <w:rPr>
          <w:rFonts w:ascii="Times New Roman" w:hAnsi="Times New Roman" w:cs="Times New Roman"/>
          <w:sz w:val="24"/>
          <w:szCs w:val="24"/>
        </w:rPr>
        <w:t xml:space="preserve"> </w:t>
      </w:r>
    </w:p>
    <w:p w14:paraId="2A076DDF" w14:textId="7D69B0A2" w:rsidR="00E52832" w:rsidRPr="00BE2AEE" w:rsidRDefault="00E52832" w:rsidP="00E52832">
      <w:pPr>
        <w:rPr>
          <w:rFonts w:ascii="Times New Roman" w:hAnsi="Times New Roman" w:cs="Times New Roman"/>
          <w:sz w:val="24"/>
          <w:szCs w:val="24"/>
        </w:rPr>
      </w:pPr>
      <w:r w:rsidRPr="00BE2AEE">
        <w:rPr>
          <w:rFonts w:ascii="Times New Roman" w:hAnsi="Times New Roman" w:cs="Times New Roman"/>
          <w:sz w:val="24"/>
          <w:szCs w:val="24"/>
        </w:rPr>
        <w:t xml:space="preserve"> </w:t>
      </w:r>
      <w:r w:rsidR="00633D2D">
        <w:rPr>
          <w:rFonts w:ascii="Times New Roman" w:hAnsi="Times New Roman" w:cs="Times New Roman"/>
          <w:b/>
          <w:bCs/>
          <w:sz w:val="24"/>
          <w:szCs w:val="24"/>
        </w:rPr>
        <w:t>__________________________________</w:t>
      </w:r>
      <w:r w:rsidRPr="00BE2AEE">
        <w:rPr>
          <w:rFonts w:ascii="Times New Roman" w:hAnsi="Times New Roman" w:cs="Times New Roman"/>
          <w:sz w:val="24"/>
          <w:szCs w:val="24"/>
        </w:rPr>
        <w:tab/>
        <w:t xml:space="preserve"> </w:t>
      </w:r>
      <w:r w:rsidRPr="00BE2AEE">
        <w:rPr>
          <w:rFonts w:ascii="Times New Roman" w:hAnsi="Times New Roman" w:cs="Times New Roman"/>
          <w:sz w:val="24"/>
          <w:szCs w:val="24"/>
        </w:rPr>
        <w:tab/>
        <w:t xml:space="preserve"> </w:t>
      </w:r>
      <w:r w:rsidRPr="00BE2AEE">
        <w:rPr>
          <w:rFonts w:ascii="Times New Roman" w:hAnsi="Times New Roman" w:cs="Times New Roman"/>
          <w:sz w:val="24"/>
          <w:szCs w:val="24"/>
        </w:rPr>
        <w:tab/>
        <w:t xml:space="preserve"> </w:t>
      </w:r>
      <w:r w:rsidRPr="00BE2AEE">
        <w:rPr>
          <w:rFonts w:ascii="Times New Roman" w:hAnsi="Times New Roman" w:cs="Times New Roman"/>
          <w:sz w:val="24"/>
          <w:szCs w:val="24"/>
        </w:rPr>
        <w:tab/>
        <w:t xml:space="preserve"> </w:t>
      </w:r>
      <w:r w:rsidRPr="00BE2AEE">
        <w:rPr>
          <w:rFonts w:ascii="Times New Roman" w:hAnsi="Times New Roman" w:cs="Times New Roman"/>
          <w:sz w:val="24"/>
          <w:szCs w:val="24"/>
        </w:rPr>
        <w:tab/>
        <w:t xml:space="preserve"> </w:t>
      </w:r>
      <w:r w:rsidRPr="00BE2AEE">
        <w:rPr>
          <w:rFonts w:ascii="Times New Roman" w:hAnsi="Times New Roman" w:cs="Times New Roman"/>
          <w:sz w:val="24"/>
          <w:szCs w:val="24"/>
        </w:rPr>
        <w:tab/>
        <w:t xml:space="preserve"> </w:t>
      </w:r>
    </w:p>
    <w:p w14:paraId="551B4606" w14:textId="5CAF7AEA" w:rsidR="00CD5910" w:rsidRDefault="00E52832">
      <w:pPr>
        <w:rPr>
          <w:rFonts w:ascii="Times New Roman" w:hAnsi="Times New Roman" w:cs="Times New Roman"/>
          <w:sz w:val="24"/>
          <w:szCs w:val="24"/>
        </w:rPr>
      </w:pPr>
      <w:r w:rsidRPr="00BE2AEE">
        <w:rPr>
          <w:rFonts w:ascii="Times New Roman" w:hAnsi="Times New Roman" w:cs="Times New Roman"/>
          <w:sz w:val="24"/>
          <w:szCs w:val="24"/>
        </w:rPr>
        <w:t xml:space="preserve">Monica Bowcutt, Town Clerk </w:t>
      </w:r>
    </w:p>
    <w:p w14:paraId="728312FB" w14:textId="77777777" w:rsidR="006C0E71" w:rsidRPr="003F18EC" w:rsidRDefault="006C0E71">
      <w:pPr>
        <w:rPr>
          <w:rFonts w:ascii="Times New Roman" w:hAnsi="Times New Roman" w:cs="Times New Roman"/>
          <w:sz w:val="24"/>
          <w:szCs w:val="24"/>
        </w:rPr>
      </w:pPr>
    </w:p>
    <w:sdt>
      <w:sdtPr>
        <w:rPr>
          <w:rFonts w:ascii="Times New Roman" w:hAnsi="Times New Roman" w:cs="Times New Roman"/>
        </w:rPr>
        <w:tag w:val="goog_rdk_0"/>
        <w:id w:val="-2085832596"/>
      </w:sdtPr>
      <w:sdtEndPr>
        <w:rPr>
          <w:sz w:val="28"/>
          <w:szCs w:val="28"/>
        </w:rPr>
      </w:sdtEndPr>
      <w:sdtContent>
        <w:p w14:paraId="6B631434" w14:textId="77777777" w:rsidR="00C27942" w:rsidRDefault="00C27942" w:rsidP="00CD5910">
          <w:pPr>
            <w:ind w:hanging="2"/>
            <w:jc w:val="center"/>
            <w:rPr>
              <w:rFonts w:ascii="Times New Roman" w:hAnsi="Times New Roman" w:cs="Times New Roman"/>
            </w:rPr>
          </w:pPr>
        </w:p>
        <w:p w14:paraId="2B35C6BB" w14:textId="2D6A8AFF" w:rsidR="00CD5910" w:rsidRPr="00CD5910" w:rsidRDefault="00CD5910" w:rsidP="00CD5910">
          <w:pPr>
            <w:ind w:hanging="2"/>
            <w:jc w:val="center"/>
            <w:rPr>
              <w:rFonts w:ascii="Times New Roman" w:hAnsi="Times New Roman" w:cs="Times New Roman"/>
              <w:sz w:val="28"/>
              <w:szCs w:val="28"/>
            </w:rPr>
          </w:pPr>
          <w:r w:rsidRPr="00CD5910">
            <w:rPr>
              <w:rFonts w:ascii="Times New Roman" w:eastAsia="Arial" w:hAnsi="Times New Roman" w:cs="Times New Roman"/>
              <w:b/>
              <w:sz w:val="28"/>
              <w:szCs w:val="28"/>
            </w:rPr>
            <w:t xml:space="preserve">REQUEST FOR VIRGIN TOWN COUNCIL ACTION </w:t>
          </w:r>
        </w:p>
      </w:sdtContent>
    </w:sdt>
    <w:p w14:paraId="4915BCFD" w14:textId="45C5150E" w:rsidR="00CD5910" w:rsidRPr="00CD5910" w:rsidRDefault="00CD5910" w:rsidP="00CD5910">
      <w:pPr>
        <w:ind w:hanging="2"/>
        <w:jc w:val="center"/>
        <w:rPr>
          <w:rFonts w:ascii="Times New Roman" w:eastAsia="Arial" w:hAnsi="Times New Roman" w:cs="Times New Roman"/>
        </w:rPr>
      </w:pPr>
    </w:p>
    <w:tbl>
      <w:tblPr>
        <w:tblW w:w="9726" w:type="dxa"/>
        <w:tblLayout w:type="fixed"/>
        <w:tblLook w:val="0000" w:firstRow="0" w:lastRow="0" w:firstColumn="0" w:lastColumn="0" w:noHBand="0" w:noVBand="0"/>
      </w:tblPr>
      <w:tblGrid>
        <w:gridCol w:w="9726"/>
      </w:tblGrid>
      <w:tr w:rsidR="00CD5910" w:rsidRPr="00CD5910" w14:paraId="37FBA3D4" w14:textId="77777777" w:rsidTr="0026368F">
        <w:tc>
          <w:tcPr>
            <w:tcW w:w="9726" w:type="dxa"/>
            <w:tcBorders>
              <w:top w:val="single" w:sz="4" w:space="0" w:color="000000"/>
              <w:left w:val="single" w:sz="4" w:space="0" w:color="000000"/>
              <w:bottom w:val="single" w:sz="4" w:space="0" w:color="000000"/>
              <w:right w:val="single" w:sz="4" w:space="0" w:color="000000"/>
            </w:tcBorders>
          </w:tcPr>
          <w:sdt>
            <w:sdtPr>
              <w:rPr>
                <w:rFonts w:ascii="Times New Roman" w:hAnsi="Times New Roman" w:cs="Times New Roman"/>
              </w:rPr>
              <w:tag w:val="goog_rdk_2"/>
              <w:id w:val="-1146432782"/>
            </w:sdtPr>
            <w:sdtEndPr/>
            <w:sdtContent>
              <w:p w14:paraId="62001392" w14:textId="77777777" w:rsidR="00CD5910" w:rsidRPr="00CD5910" w:rsidRDefault="00CD5910" w:rsidP="0026368F">
                <w:pPr>
                  <w:pBdr>
                    <w:top w:val="nil"/>
                    <w:left w:val="nil"/>
                    <w:bottom w:val="nil"/>
                    <w:right w:val="nil"/>
                    <w:between w:val="nil"/>
                  </w:pBdr>
                  <w:spacing w:line="240" w:lineRule="auto"/>
                  <w:ind w:hanging="2"/>
                  <w:rPr>
                    <w:rFonts w:ascii="Times New Roman" w:hAnsi="Times New Roman" w:cs="Times New Roman"/>
                    <w:color w:val="000000"/>
                  </w:rPr>
                </w:pPr>
                <w:r w:rsidRPr="00CD5910">
                  <w:rPr>
                    <w:rFonts w:ascii="Times New Roman" w:eastAsia="Arial" w:hAnsi="Times New Roman" w:cs="Times New Roman"/>
                    <w:color w:val="000000"/>
                  </w:rPr>
                  <w:t xml:space="preserve">To: Mayor and City Council </w:t>
                </w:r>
              </w:p>
            </w:sdtContent>
          </w:sdt>
        </w:tc>
      </w:tr>
      <w:tr w:rsidR="00CD5910" w:rsidRPr="00CD5910" w14:paraId="6FEF84B0" w14:textId="77777777" w:rsidTr="0026368F">
        <w:tc>
          <w:tcPr>
            <w:tcW w:w="9726" w:type="dxa"/>
            <w:tcBorders>
              <w:left w:val="single" w:sz="4" w:space="0" w:color="000000"/>
              <w:bottom w:val="single" w:sz="4" w:space="0" w:color="000000"/>
              <w:right w:val="single" w:sz="4" w:space="0" w:color="000000"/>
            </w:tcBorders>
          </w:tcPr>
          <w:sdt>
            <w:sdtPr>
              <w:rPr>
                <w:rFonts w:ascii="Times New Roman" w:hAnsi="Times New Roman" w:cs="Times New Roman"/>
              </w:rPr>
              <w:tag w:val="goog_rdk_3"/>
              <w:id w:val="164291476"/>
            </w:sdtPr>
            <w:sdtEndPr/>
            <w:sdtContent>
              <w:p w14:paraId="4BC8C30C" w14:textId="77777777" w:rsidR="00CD5910" w:rsidRPr="00CD5910" w:rsidRDefault="00CD5910" w:rsidP="0026368F">
                <w:pPr>
                  <w:pBdr>
                    <w:top w:val="nil"/>
                    <w:left w:val="nil"/>
                    <w:bottom w:val="nil"/>
                    <w:right w:val="nil"/>
                    <w:between w:val="nil"/>
                  </w:pBdr>
                  <w:spacing w:line="240" w:lineRule="auto"/>
                  <w:ind w:hanging="2"/>
                  <w:rPr>
                    <w:rFonts w:ascii="Times New Roman" w:hAnsi="Times New Roman" w:cs="Times New Roman"/>
                    <w:color w:val="000000"/>
                  </w:rPr>
                </w:pPr>
                <w:r w:rsidRPr="00CD5910">
                  <w:rPr>
                    <w:rFonts w:ascii="Times New Roman" w:eastAsia="Arial" w:hAnsi="Times New Roman" w:cs="Times New Roman"/>
                    <w:color w:val="000000"/>
                  </w:rPr>
                  <w:t xml:space="preserve">From: Planning and Zoning </w:t>
                </w:r>
              </w:p>
            </w:sdtContent>
          </w:sdt>
        </w:tc>
      </w:tr>
      <w:tr w:rsidR="00CD5910" w:rsidRPr="00CD5910" w14:paraId="03DADE23" w14:textId="77777777" w:rsidTr="0026368F">
        <w:tc>
          <w:tcPr>
            <w:tcW w:w="9726" w:type="dxa"/>
            <w:tcBorders>
              <w:left w:val="single" w:sz="4" w:space="0" w:color="000000"/>
              <w:bottom w:val="single" w:sz="4" w:space="0" w:color="000000"/>
              <w:right w:val="single" w:sz="4" w:space="0" w:color="000000"/>
            </w:tcBorders>
          </w:tcPr>
          <w:sdt>
            <w:sdtPr>
              <w:rPr>
                <w:rFonts w:ascii="Times New Roman" w:hAnsi="Times New Roman" w:cs="Times New Roman"/>
              </w:rPr>
              <w:tag w:val="goog_rdk_4"/>
              <w:id w:val="289869318"/>
            </w:sdtPr>
            <w:sdtEndPr/>
            <w:sdtContent>
              <w:p w14:paraId="52C25244" w14:textId="1B9A2E9D" w:rsidR="00CD5910" w:rsidRPr="00CD5910" w:rsidRDefault="00CD5910" w:rsidP="0026368F">
                <w:pPr>
                  <w:pBdr>
                    <w:top w:val="nil"/>
                    <w:left w:val="nil"/>
                    <w:bottom w:val="nil"/>
                    <w:right w:val="nil"/>
                    <w:between w:val="nil"/>
                  </w:pBdr>
                  <w:spacing w:line="240" w:lineRule="auto"/>
                  <w:ind w:hanging="2"/>
                  <w:rPr>
                    <w:rFonts w:ascii="Times New Roman" w:hAnsi="Times New Roman" w:cs="Times New Roman"/>
                    <w:color w:val="000000"/>
                  </w:rPr>
                </w:pPr>
                <w:r w:rsidRPr="00CD5910">
                  <w:rPr>
                    <w:rFonts w:ascii="Times New Roman" w:eastAsia="Arial" w:hAnsi="Times New Roman" w:cs="Times New Roman"/>
                    <w:color w:val="000000"/>
                  </w:rPr>
                  <w:t>Date:</w:t>
                </w:r>
              </w:p>
            </w:sdtContent>
          </w:sdt>
        </w:tc>
      </w:tr>
      <w:tr w:rsidR="00CD5910" w:rsidRPr="00CD5910" w14:paraId="38391458" w14:textId="77777777" w:rsidTr="0026368F">
        <w:tc>
          <w:tcPr>
            <w:tcW w:w="9726" w:type="dxa"/>
            <w:tcBorders>
              <w:left w:val="single" w:sz="4" w:space="0" w:color="000000"/>
              <w:bottom w:val="single" w:sz="4" w:space="0" w:color="000000"/>
              <w:right w:val="single" w:sz="4" w:space="0" w:color="000000"/>
            </w:tcBorders>
          </w:tcPr>
          <w:sdt>
            <w:sdtPr>
              <w:rPr>
                <w:rFonts w:ascii="Times New Roman" w:hAnsi="Times New Roman" w:cs="Times New Roman"/>
              </w:rPr>
              <w:tag w:val="goog_rdk_5"/>
              <w:id w:val="1176223477"/>
            </w:sdtPr>
            <w:sdtEndPr/>
            <w:sdtContent>
              <w:p w14:paraId="5979FF04" w14:textId="7493D019" w:rsidR="00CD5910" w:rsidRPr="00CD5910" w:rsidRDefault="00CD5910" w:rsidP="00CD5910">
                <w:pPr>
                  <w:pBdr>
                    <w:top w:val="nil"/>
                    <w:left w:val="nil"/>
                    <w:bottom w:val="nil"/>
                    <w:right w:val="nil"/>
                    <w:between w:val="nil"/>
                  </w:pBdr>
                  <w:spacing w:line="240" w:lineRule="auto"/>
                  <w:ind w:hanging="2"/>
                  <w:rPr>
                    <w:rFonts w:ascii="Times New Roman" w:eastAsia="Arial" w:hAnsi="Times New Roman" w:cs="Times New Roman"/>
                    <w:color w:val="000000"/>
                  </w:rPr>
                </w:pPr>
                <w:r w:rsidRPr="00CD5910">
                  <w:rPr>
                    <w:rFonts w:ascii="Times New Roman" w:eastAsia="Arial" w:hAnsi="Times New Roman" w:cs="Times New Roman"/>
                    <w:color w:val="000000"/>
                  </w:rPr>
                  <w:t>Subject:</w:t>
                </w:r>
              </w:p>
            </w:sdtContent>
          </w:sdt>
        </w:tc>
      </w:tr>
      <w:tr w:rsidR="00CD5910" w:rsidRPr="00CD5910" w14:paraId="05EAAB9B" w14:textId="77777777" w:rsidTr="0026368F">
        <w:tc>
          <w:tcPr>
            <w:tcW w:w="9726" w:type="dxa"/>
            <w:tcBorders>
              <w:left w:val="single" w:sz="4" w:space="0" w:color="000000"/>
              <w:bottom w:val="single" w:sz="4" w:space="0" w:color="000000"/>
              <w:right w:val="single" w:sz="4" w:space="0" w:color="000000"/>
            </w:tcBorders>
          </w:tcPr>
          <w:sdt>
            <w:sdtPr>
              <w:rPr>
                <w:rFonts w:ascii="Times New Roman" w:hAnsi="Times New Roman" w:cs="Times New Roman"/>
              </w:rPr>
              <w:tag w:val="goog_rdk_8"/>
              <w:id w:val="-925948104"/>
            </w:sdtPr>
            <w:sdtEndPr/>
            <w:sdtContent>
              <w:p w14:paraId="00CE5049" w14:textId="253B18E5" w:rsidR="00CD5910" w:rsidRPr="00CD5910" w:rsidRDefault="00CD5910" w:rsidP="00CD5910">
                <w:pPr>
                  <w:pBdr>
                    <w:top w:val="nil"/>
                    <w:left w:val="nil"/>
                    <w:bottom w:val="nil"/>
                    <w:right w:val="nil"/>
                    <w:between w:val="nil"/>
                  </w:pBdr>
                  <w:spacing w:line="240" w:lineRule="auto"/>
                  <w:ind w:hanging="2"/>
                  <w:rPr>
                    <w:rFonts w:ascii="Times New Roman" w:hAnsi="Times New Roman" w:cs="Times New Roman"/>
                  </w:rPr>
                </w:pPr>
                <w:r w:rsidRPr="00CD5910">
                  <w:rPr>
                    <w:rFonts w:ascii="Times New Roman" w:eastAsia="Arial" w:hAnsi="Times New Roman" w:cs="Times New Roman"/>
                  </w:rPr>
                  <w:t xml:space="preserve">Citizen comments summary: </w:t>
                </w:r>
              </w:p>
            </w:sdtContent>
          </w:sdt>
        </w:tc>
      </w:tr>
      <w:tr w:rsidR="00CD5910" w:rsidRPr="00CD5910" w14:paraId="4971DAD5" w14:textId="77777777" w:rsidTr="0026368F">
        <w:tc>
          <w:tcPr>
            <w:tcW w:w="9726" w:type="dxa"/>
            <w:tcBorders>
              <w:left w:val="single" w:sz="4" w:space="0" w:color="000000"/>
              <w:bottom w:val="single" w:sz="4" w:space="0" w:color="000000"/>
              <w:right w:val="single" w:sz="4" w:space="0" w:color="000000"/>
            </w:tcBorders>
          </w:tcPr>
          <w:p w14:paraId="5925A5A1" w14:textId="77777777" w:rsidR="00CD5910" w:rsidRPr="00CD5910" w:rsidRDefault="00CD5910" w:rsidP="00CD5910">
            <w:pPr>
              <w:pBdr>
                <w:top w:val="nil"/>
                <w:left w:val="nil"/>
                <w:bottom w:val="nil"/>
                <w:right w:val="nil"/>
                <w:between w:val="nil"/>
              </w:pBdr>
              <w:spacing w:line="240" w:lineRule="auto"/>
              <w:rPr>
                <w:rFonts w:ascii="Times New Roman" w:eastAsia="Arial" w:hAnsi="Times New Roman" w:cs="Times New Roman"/>
                <w:color w:val="000000"/>
              </w:rPr>
            </w:pPr>
            <w:r w:rsidRPr="00CD5910">
              <w:rPr>
                <w:rFonts w:ascii="Times New Roman" w:eastAsia="Arial" w:hAnsi="Times New Roman" w:cs="Times New Roman"/>
                <w:color w:val="000000"/>
              </w:rPr>
              <w:lastRenderedPageBreak/>
              <w:t>Recommendation:</w:t>
            </w:r>
          </w:p>
          <w:p w14:paraId="5AE6B176" w14:textId="77777777" w:rsidR="00CD5910" w:rsidRPr="00CD5910" w:rsidRDefault="00CD5910" w:rsidP="00CD5910">
            <w:pPr>
              <w:pBdr>
                <w:top w:val="nil"/>
                <w:left w:val="nil"/>
                <w:bottom w:val="nil"/>
                <w:right w:val="nil"/>
                <w:between w:val="nil"/>
              </w:pBdr>
              <w:spacing w:line="240" w:lineRule="auto"/>
              <w:rPr>
                <w:rFonts w:ascii="Times New Roman" w:eastAsia="Arial" w:hAnsi="Times New Roman" w:cs="Times New Roman"/>
                <w:color w:val="000000"/>
              </w:rPr>
            </w:pPr>
          </w:p>
          <w:p w14:paraId="16C61DCC" w14:textId="144FF7EB" w:rsidR="00CD5910" w:rsidRPr="00CD5910" w:rsidRDefault="00CD5910" w:rsidP="00CD5910">
            <w:pPr>
              <w:pBdr>
                <w:top w:val="nil"/>
                <w:left w:val="nil"/>
                <w:bottom w:val="nil"/>
                <w:right w:val="nil"/>
                <w:between w:val="nil"/>
              </w:pBdr>
              <w:spacing w:line="240" w:lineRule="auto"/>
              <w:rPr>
                <w:rFonts w:ascii="Times New Roman" w:eastAsia="Arial" w:hAnsi="Times New Roman" w:cs="Times New Roman"/>
                <w:color w:val="000000"/>
              </w:rPr>
            </w:pPr>
          </w:p>
        </w:tc>
      </w:tr>
      <w:tr w:rsidR="00CD5910" w:rsidRPr="00CD5910" w14:paraId="7CB2E729" w14:textId="77777777" w:rsidTr="0026368F">
        <w:tc>
          <w:tcPr>
            <w:tcW w:w="9726" w:type="dxa"/>
            <w:tcBorders>
              <w:left w:val="single" w:sz="4" w:space="0" w:color="000000"/>
              <w:bottom w:val="single" w:sz="4" w:space="0" w:color="000000"/>
              <w:right w:val="single" w:sz="4" w:space="0" w:color="000000"/>
            </w:tcBorders>
          </w:tcPr>
          <w:sdt>
            <w:sdtPr>
              <w:rPr>
                <w:rFonts w:ascii="Times New Roman" w:hAnsi="Times New Roman" w:cs="Times New Roman"/>
              </w:rPr>
              <w:tag w:val="goog_rdk_9"/>
              <w:id w:val="-416562294"/>
            </w:sdtPr>
            <w:sdtEndPr/>
            <w:sdtContent>
              <w:p w14:paraId="1F8A802F" w14:textId="77777777" w:rsidR="00CD5910" w:rsidRPr="00CD5910" w:rsidRDefault="00CD5910" w:rsidP="0026368F">
                <w:pPr>
                  <w:pBdr>
                    <w:top w:val="nil"/>
                    <w:left w:val="nil"/>
                    <w:bottom w:val="nil"/>
                    <w:right w:val="nil"/>
                    <w:between w:val="nil"/>
                  </w:pBdr>
                  <w:spacing w:line="240" w:lineRule="auto"/>
                  <w:ind w:hanging="2"/>
                  <w:rPr>
                    <w:rFonts w:ascii="Times New Roman" w:eastAsia="Arial" w:hAnsi="Times New Roman" w:cs="Times New Roman"/>
                    <w:color w:val="000000"/>
                  </w:rPr>
                </w:pPr>
                <w:r w:rsidRPr="00CD5910">
                  <w:rPr>
                    <w:rFonts w:ascii="Times New Roman" w:eastAsia="Arial" w:hAnsi="Times New Roman" w:cs="Times New Roman"/>
                    <w:color w:val="000000"/>
                  </w:rPr>
                  <w:t>Background and Findings:</w:t>
                </w:r>
              </w:p>
              <w:p w14:paraId="245C1B68" w14:textId="77777777" w:rsidR="00CD5910" w:rsidRPr="00CD5910" w:rsidRDefault="00CD5910" w:rsidP="0026368F">
                <w:pPr>
                  <w:pBdr>
                    <w:top w:val="nil"/>
                    <w:left w:val="nil"/>
                    <w:bottom w:val="nil"/>
                    <w:right w:val="nil"/>
                    <w:between w:val="nil"/>
                  </w:pBdr>
                  <w:spacing w:line="240" w:lineRule="auto"/>
                  <w:ind w:hanging="2"/>
                  <w:rPr>
                    <w:rFonts w:ascii="Times New Roman" w:eastAsia="Arial" w:hAnsi="Times New Roman" w:cs="Times New Roman"/>
                    <w:color w:val="000000"/>
                  </w:rPr>
                </w:pPr>
              </w:p>
              <w:p w14:paraId="2FE4EF09" w14:textId="79CC0EAE" w:rsidR="00CD5910" w:rsidRPr="00CD5910" w:rsidRDefault="00AC4488" w:rsidP="0026368F">
                <w:pPr>
                  <w:pBdr>
                    <w:top w:val="nil"/>
                    <w:left w:val="nil"/>
                    <w:bottom w:val="nil"/>
                    <w:right w:val="nil"/>
                    <w:between w:val="nil"/>
                  </w:pBdr>
                  <w:spacing w:line="240" w:lineRule="auto"/>
                  <w:ind w:hanging="2"/>
                  <w:rPr>
                    <w:rFonts w:ascii="Times New Roman" w:eastAsia="Arial" w:hAnsi="Times New Roman" w:cs="Times New Roman"/>
                    <w:color w:val="000000"/>
                  </w:rPr>
                </w:pPr>
              </w:p>
            </w:sdtContent>
          </w:sdt>
        </w:tc>
      </w:tr>
      <w:tr w:rsidR="00CD5910" w:rsidRPr="00CD5910" w14:paraId="1D323017" w14:textId="77777777" w:rsidTr="0026368F">
        <w:tc>
          <w:tcPr>
            <w:tcW w:w="9726" w:type="dxa"/>
            <w:tcBorders>
              <w:left w:val="single" w:sz="4" w:space="0" w:color="000000"/>
              <w:bottom w:val="single" w:sz="4" w:space="0" w:color="000000"/>
              <w:right w:val="single" w:sz="4" w:space="0" w:color="000000"/>
            </w:tcBorders>
          </w:tcPr>
          <w:sdt>
            <w:sdtPr>
              <w:rPr>
                <w:rFonts w:ascii="Times New Roman" w:hAnsi="Times New Roman" w:cs="Times New Roman"/>
              </w:rPr>
              <w:tag w:val="goog_rdk_10"/>
              <w:id w:val="-122391190"/>
            </w:sdtPr>
            <w:sdtEndPr/>
            <w:sdtContent>
              <w:p w14:paraId="765B0741" w14:textId="57CB52E4" w:rsidR="00CD5910" w:rsidRPr="00CD5910" w:rsidRDefault="00CD5910" w:rsidP="0026368F">
                <w:pPr>
                  <w:pBdr>
                    <w:top w:val="nil"/>
                    <w:left w:val="nil"/>
                    <w:bottom w:val="nil"/>
                    <w:right w:val="nil"/>
                    <w:between w:val="nil"/>
                  </w:pBdr>
                  <w:spacing w:line="240" w:lineRule="auto"/>
                  <w:ind w:hanging="2"/>
                  <w:rPr>
                    <w:rFonts w:ascii="Times New Roman" w:eastAsia="Arial" w:hAnsi="Times New Roman" w:cs="Times New Roman"/>
                  </w:rPr>
                </w:pPr>
                <w:r w:rsidRPr="00CD5910">
                  <w:rPr>
                    <w:rFonts w:ascii="Times New Roman" w:eastAsia="Arial" w:hAnsi="Times New Roman" w:cs="Times New Roman"/>
                    <w:color w:val="000000"/>
                  </w:rPr>
                  <w:t xml:space="preserve">Fiscal Impact: </w:t>
                </w:r>
                <w:r w:rsidRPr="00CD5910">
                  <w:rPr>
                    <w:rFonts w:ascii="Times New Roman" w:eastAsia="Arial" w:hAnsi="Times New Roman" w:cs="Times New Roman"/>
                  </w:rPr>
                  <w:t xml:space="preserve"> </w:t>
                </w:r>
              </w:p>
            </w:sdtContent>
          </w:sdt>
        </w:tc>
      </w:tr>
      <w:tr w:rsidR="00CD5910" w:rsidRPr="00CD5910" w14:paraId="243F65ED" w14:textId="77777777" w:rsidTr="0026368F">
        <w:tc>
          <w:tcPr>
            <w:tcW w:w="9726" w:type="dxa"/>
            <w:tcBorders>
              <w:left w:val="single" w:sz="4" w:space="0" w:color="000000"/>
              <w:bottom w:val="single" w:sz="4" w:space="0" w:color="000000"/>
              <w:right w:val="single" w:sz="4" w:space="0" w:color="000000"/>
            </w:tcBorders>
          </w:tcPr>
          <w:p w14:paraId="296BB65A" w14:textId="202C61B8" w:rsidR="00CD5910" w:rsidRPr="00CD5910" w:rsidRDefault="00CD5910" w:rsidP="00CD5910">
            <w:pPr>
              <w:pBdr>
                <w:top w:val="nil"/>
                <w:left w:val="nil"/>
                <w:bottom w:val="nil"/>
                <w:right w:val="nil"/>
                <w:between w:val="nil"/>
              </w:pBdr>
              <w:spacing w:line="240" w:lineRule="auto"/>
              <w:rPr>
                <w:rFonts w:ascii="Times New Roman" w:eastAsia="Arial" w:hAnsi="Times New Roman" w:cs="Times New Roman"/>
              </w:rPr>
            </w:pPr>
            <w:r w:rsidRPr="00CD5910">
              <w:rPr>
                <w:rFonts w:ascii="Times New Roman" w:eastAsia="Arial" w:hAnsi="Times New Roman" w:cs="Times New Roman"/>
                <w:color w:val="000000"/>
              </w:rPr>
              <w:t>Supporting Documents:</w:t>
            </w:r>
          </w:p>
        </w:tc>
      </w:tr>
      <w:tr w:rsidR="00CD5910" w:rsidRPr="00CD5910" w14:paraId="70AA4BA3" w14:textId="77777777" w:rsidTr="0026368F">
        <w:tc>
          <w:tcPr>
            <w:tcW w:w="9726" w:type="dxa"/>
            <w:tcBorders>
              <w:left w:val="single" w:sz="4" w:space="0" w:color="000000"/>
              <w:bottom w:val="single" w:sz="4" w:space="0" w:color="000000"/>
              <w:right w:val="single" w:sz="4" w:space="0" w:color="000000"/>
            </w:tcBorders>
          </w:tcPr>
          <w:p w14:paraId="3B135B82" w14:textId="0854B826" w:rsidR="00CD5910" w:rsidRPr="00CD5910" w:rsidRDefault="00CD5910" w:rsidP="0026368F">
            <w:pPr>
              <w:pBdr>
                <w:top w:val="nil"/>
                <w:left w:val="nil"/>
                <w:bottom w:val="nil"/>
                <w:right w:val="nil"/>
                <w:between w:val="nil"/>
              </w:pBdr>
              <w:spacing w:line="240" w:lineRule="auto"/>
              <w:ind w:hanging="2"/>
              <w:rPr>
                <w:rFonts w:ascii="Times New Roman" w:eastAsia="Arial" w:hAnsi="Times New Roman" w:cs="Times New Roman"/>
                <w:color w:val="000000"/>
              </w:rPr>
            </w:pPr>
            <w:r w:rsidRPr="00CD5910">
              <w:rPr>
                <w:rFonts w:ascii="Times New Roman" w:eastAsia="Arial" w:hAnsi="Times New Roman" w:cs="Times New Roman"/>
                <w:color w:val="000000"/>
              </w:rPr>
              <w:t xml:space="preserve">This request prepared by: </w:t>
            </w:r>
            <w:sdt>
              <w:sdtPr>
                <w:rPr>
                  <w:rFonts w:ascii="Times New Roman" w:hAnsi="Times New Roman" w:cs="Times New Roman"/>
                </w:rPr>
                <w:tag w:val="goog_rdk_18"/>
                <w:id w:val="71630374"/>
                <w:showingPlcHdr/>
              </w:sdtPr>
              <w:sdtEndPr/>
              <w:sdtContent>
                <w:r w:rsidRPr="00CD5910">
                  <w:rPr>
                    <w:rFonts w:ascii="Times New Roman" w:hAnsi="Times New Roman" w:cs="Times New Roman"/>
                  </w:rPr>
                  <w:t xml:space="preserve">     </w:t>
                </w:r>
              </w:sdtContent>
            </w:sdt>
          </w:p>
        </w:tc>
      </w:tr>
      <w:tr w:rsidR="00CD5910" w:rsidRPr="00CD5910" w14:paraId="2781D2DE" w14:textId="77777777" w:rsidTr="0026368F">
        <w:tc>
          <w:tcPr>
            <w:tcW w:w="9726" w:type="dxa"/>
            <w:tcBorders>
              <w:left w:val="single" w:sz="4" w:space="0" w:color="000000"/>
              <w:bottom w:val="single" w:sz="4" w:space="0" w:color="000000"/>
              <w:right w:val="single" w:sz="4" w:space="0" w:color="000000"/>
            </w:tcBorders>
          </w:tcPr>
          <w:sdt>
            <w:sdtPr>
              <w:rPr>
                <w:rFonts w:ascii="Times New Roman" w:hAnsi="Times New Roman" w:cs="Times New Roman"/>
              </w:rPr>
              <w:tag w:val="goog_rdk_20"/>
              <w:id w:val="1415981931"/>
            </w:sdtPr>
            <w:sdtEndPr/>
            <w:sdtContent>
              <w:p w14:paraId="50249C02" w14:textId="2BE56AEF" w:rsidR="00CD5910" w:rsidRPr="00CD5910" w:rsidRDefault="00CD5910" w:rsidP="0026368F">
                <w:pPr>
                  <w:pBdr>
                    <w:top w:val="nil"/>
                    <w:left w:val="nil"/>
                    <w:bottom w:val="nil"/>
                    <w:right w:val="nil"/>
                    <w:between w:val="nil"/>
                  </w:pBdr>
                  <w:spacing w:line="240" w:lineRule="auto"/>
                  <w:ind w:hanging="2"/>
                  <w:rPr>
                    <w:rFonts w:ascii="Times New Roman" w:hAnsi="Times New Roman" w:cs="Times New Roman"/>
                    <w:color w:val="000000"/>
                  </w:rPr>
                </w:pPr>
                <w:r w:rsidRPr="00CD5910">
                  <w:rPr>
                    <w:rFonts w:ascii="Times New Roman" w:eastAsia="Arial" w:hAnsi="Times New Roman" w:cs="Times New Roman"/>
                    <w:color w:val="000000"/>
                  </w:rPr>
                  <w:t xml:space="preserve">This request prepared on: </w:t>
                </w:r>
              </w:p>
            </w:sdtContent>
          </w:sdt>
        </w:tc>
      </w:tr>
    </w:tbl>
    <w:p w14:paraId="2A4514BD" w14:textId="77777777" w:rsidR="00CD5910" w:rsidRPr="00CD5910" w:rsidRDefault="00CD5910"/>
    <w:sectPr w:rsidR="00CD5910" w:rsidRPr="00CD59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6DA807C" w14:textId="77777777" w:rsidR="00AC4488" w:rsidRDefault="00AC4488" w:rsidP="00524CD2">
      <w:pPr>
        <w:spacing w:after="0" w:line="240" w:lineRule="auto"/>
      </w:pPr>
      <w:r>
        <w:separator/>
      </w:r>
    </w:p>
  </w:endnote>
  <w:endnote w:type="continuationSeparator" w:id="0">
    <w:p w14:paraId="4726A7A6" w14:textId="77777777" w:rsidR="00AC4488" w:rsidRDefault="00AC4488" w:rsidP="00524CD2">
      <w:pPr>
        <w:spacing w:after="0" w:line="240" w:lineRule="auto"/>
      </w:pPr>
      <w:r>
        <w:continuationSeparator/>
      </w:r>
    </w:p>
  </w:endnote>
  <w:endnote w:type="continuationNotice" w:id="1">
    <w:p w14:paraId="12F857BE" w14:textId="77777777" w:rsidR="00AC4488" w:rsidRDefault="00AC448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8F66521" w14:textId="77777777" w:rsidR="00AC4488" w:rsidRDefault="00AC4488" w:rsidP="00524CD2">
      <w:pPr>
        <w:spacing w:after="0" w:line="240" w:lineRule="auto"/>
      </w:pPr>
      <w:r>
        <w:separator/>
      </w:r>
    </w:p>
  </w:footnote>
  <w:footnote w:type="continuationSeparator" w:id="0">
    <w:p w14:paraId="4391CE41" w14:textId="77777777" w:rsidR="00AC4488" w:rsidRDefault="00AC4488" w:rsidP="00524CD2">
      <w:pPr>
        <w:spacing w:after="0" w:line="240" w:lineRule="auto"/>
      </w:pPr>
      <w:r>
        <w:continuationSeparator/>
      </w:r>
    </w:p>
  </w:footnote>
  <w:footnote w:type="continuationNotice" w:id="1">
    <w:p w14:paraId="3164CBC7" w14:textId="77777777" w:rsidR="00AC4488" w:rsidRDefault="00AC4488">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A23550"/>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BC14AE"/>
    <w:multiLevelType w:val="hybridMultilevel"/>
    <w:tmpl w:val="AEB297EE"/>
    <w:lvl w:ilvl="0" w:tplc="2D92850A">
      <w:start w:val="1"/>
      <w:numFmt w:val="upperLetter"/>
      <w:lvlText w:val="%1."/>
      <w:lvlJc w:val="left"/>
      <w:pPr>
        <w:ind w:left="720" w:hanging="360"/>
      </w:pPr>
      <w:rPr>
        <w:rFonts w:ascii="Times New Roman" w:hAnsi="Times New Roman" w:cs="Times New Roman"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072BD7"/>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36407E0"/>
    <w:multiLevelType w:val="multilevel"/>
    <w:tmpl w:val="FFFFFFFF"/>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2204BCE"/>
    <w:multiLevelType w:val="hybridMultilevel"/>
    <w:tmpl w:val="A612A5E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8336918"/>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9167DA0"/>
    <w:multiLevelType w:val="hybridMultilevel"/>
    <w:tmpl w:val="A612A5E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9EA41B8"/>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A077EC0"/>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2AF94947"/>
    <w:multiLevelType w:val="multilevel"/>
    <w:tmpl w:val="FFFFFFFF"/>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E0060B6"/>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F7435DE"/>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29B331E"/>
    <w:multiLevelType w:val="multilevel"/>
    <w:tmpl w:val="FFFFFFFF"/>
    <w:lvl w:ilvl="0">
      <w:start w:val="1"/>
      <w:numFmt w:val="decimal"/>
      <w:lvlText w:val="%1."/>
      <w:lvlJc w:val="left"/>
      <w:pPr>
        <w:tabs>
          <w:tab w:val="num" w:pos="810"/>
        </w:tabs>
        <w:ind w:left="810" w:hanging="360"/>
      </w:pPr>
    </w:lvl>
    <w:lvl w:ilvl="1">
      <w:start w:val="1"/>
      <w:numFmt w:val="decimal"/>
      <w:lvlText w:val="%2."/>
      <w:lvlJc w:val="left"/>
      <w:pPr>
        <w:tabs>
          <w:tab w:val="num" w:pos="1530"/>
        </w:tabs>
        <w:ind w:left="1530" w:hanging="360"/>
      </w:pPr>
    </w:lvl>
    <w:lvl w:ilvl="2">
      <w:start w:val="1"/>
      <w:numFmt w:val="decimal"/>
      <w:lvlText w:val="%3."/>
      <w:lvlJc w:val="left"/>
      <w:pPr>
        <w:tabs>
          <w:tab w:val="num" w:pos="2250"/>
        </w:tabs>
        <w:ind w:left="2250" w:hanging="360"/>
      </w:pPr>
    </w:lvl>
    <w:lvl w:ilvl="3" w:tentative="1">
      <w:start w:val="1"/>
      <w:numFmt w:val="decimal"/>
      <w:lvlText w:val="%4."/>
      <w:lvlJc w:val="left"/>
      <w:pPr>
        <w:tabs>
          <w:tab w:val="num" w:pos="2970"/>
        </w:tabs>
        <w:ind w:left="2970" w:hanging="360"/>
      </w:pPr>
    </w:lvl>
    <w:lvl w:ilvl="4" w:tentative="1">
      <w:start w:val="1"/>
      <w:numFmt w:val="decimal"/>
      <w:lvlText w:val="%5."/>
      <w:lvlJc w:val="left"/>
      <w:pPr>
        <w:tabs>
          <w:tab w:val="num" w:pos="3690"/>
        </w:tabs>
        <w:ind w:left="3690" w:hanging="360"/>
      </w:pPr>
    </w:lvl>
    <w:lvl w:ilvl="5" w:tentative="1">
      <w:start w:val="1"/>
      <w:numFmt w:val="decimal"/>
      <w:lvlText w:val="%6."/>
      <w:lvlJc w:val="left"/>
      <w:pPr>
        <w:tabs>
          <w:tab w:val="num" w:pos="4410"/>
        </w:tabs>
        <w:ind w:left="4410" w:hanging="360"/>
      </w:pPr>
    </w:lvl>
    <w:lvl w:ilvl="6" w:tentative="1">
      <w:start w:val="1"/>
      <w:numFmt w:val="decimal"/>
      <w:lvlText w:val="%7."/>
      <w:lvlJc w:val="left"/>
      <w:pPr>
        <w:tabs>
          <w:tab w:val="num" w:pos="5130"/>
        </w:tabs>
        <w:ind w:left="5130" w:hanging="360"/>
      </w:pPr>
    </w:lvl>
    <w:lvl w:ilvl="7" w:tentative="1">
      <w:start w:val="1"/>
      <w:numFmt w:val="decimal"/>
      <w:lvlText w:val="%8."/>
      <w:lvlJc w:val="left"/>
      <w:pPr>
        <w:tabs>
          <w:tab w:val="num" w:pos="5850"/>
        </w:tabs>
        <w:ind w:left="5850" w:hanging="360"/>
      </w:pPr>
    </w:lvl>
    <w:lvl w:ilvl="8" w:tentative="1">
      <w:start w:val="1"/>
      <w:numFmt w:val="decimal"/>
      <w:lvlText w:val="%9."/>
      <w:lvlJc w:val="left"/>
      <w:pPr>
        <w:tabs>
          <w:tab w:val="num" w:pos="6570"/>
        </w:tabs>
        <w:ind w:left="6570" w:hanging="360"/>
      </w:pPr>
    </w:lvl>
  </w:abstractNum>
  <w:abstractNum w:abstractNumId="13" w15:restartNumberingAfterBreak="0">
    <w:nsid w:val="3A465F93"/>
    <w:multiLevelType w:val="hybridMultilevel"/>
    <w:tmpl w:val="AEB297EE"/>
    <w:lvl w:ilvl="0" w:tplc="2D92850A">
      <w:start w:val="1"/>
      <w:numFmt w:val="upperLetter"/>
      <w:lvlText w:val="%1."/>
      <w:lvlJc w:val="left"/>
      <w:pPr>
        <w:ind w:left="720" w:hanging="360"/>
      </w:pPr>
      <w:rPr>
        <w:rFonts w:ascii="Times New Roman" w:hAnsi="Times New Roman" w:cs="Times New Roman"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D570415"/>
    <w:multiLevelType w:val="multilevel"/>
    <w:tmpl w:val="FFFFFFFF"/>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1964E13"/>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7B77ABA"/>
    <w:multiLevelType w:val="multilevel"/>
    <w:tmpl w:val="FFFFFFFF"/>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39C5AEC"/>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7360948"/>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A8744CB"/>
    <w:multiLevelType w:val="multilevel"/>
    <w:tmpl w:val="FFFFFFFF"/>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E651C78"/>
    <w:multiLevelType w:val="hybridMultilevel"/>
    <w:tmpl w:val="A612A5E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5332CAD"/>
    <w:multiLevelType w:val="multilevel"/>
    <w:tmpl w:val="FFFFFFFF"/>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9C90625"/>
    <w:multiLevelType w:val="multilevel"/>
    <w:tmpl w:val="FFFFFFFF"/>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92E1AFA"/>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8"/>
  </w:num>
  <w:num w:numId="2">
    <w:abstractNumId w:val="5"/>
  </w:num>
  <w:num w:numId="3">
    <w:abstractNumId w:val="23"/>
  </w:num>
  <w:num w:numId="4">
    <w:abstractNumId w:val="18"/>
  </w:num>
  <w:num w:numId="5">
    <w:abstractNumId w:val="15"/>
  </w:num>
  <w:num w:numId="6">
    <w:abstractNumId w:val="7"/>
  </w:num>
  <w:num w:numId="7">
    <w:abstractNumId w:val="2"/>
  </w:num>
  <w:num w:numId="8">
    <w:abstractNumId w:val="10"/>
  </w:num>
  <w:num w:numId="9">
    <w:abstractNumId w:val="11"/>
  </w:num>
  <w:num w:numId="10">
    <w:abstractNumId w:val="0"/>
  </w:num>
  <w:num w:numId="11">
    <w:abstractNumId w:val="17"/>
  </w:num>
  <w:num w:numId="12">
    <w:abstractNumId w:val="1"/>
  </w:num>
  <w:num w:numId="13">
    <w:abstractNumId w:val="13"/>
  </w:num>
  <w:num w:numId="14">
    <w:abstractNumId w:val="16"/>
  </w:num>
  <w:num w:numId="15">
    <w:abstractNumId w:val="4"/>
  </w:num>
  <w:num w:numId="16">
    <w:abstractNumId w:val="20"/>
  </w:num>
  <w:num w:numId="17">
    <w:abstractNumId w:val="6"/>
  </w:num>
  <w:num w:numId="18">
    <w:abstractNumId w:val="21"/>
  </w:num>
  <w:num w:numId="19">
    <w:abstractNumId w:val="9"/>
  </w:num>
  <w:num w:numId="20">
    <w:abstractNumId w:val="14"/>
  </w:num>
  <w:num w:numId="21">
    <w:abstractNumId w:val="19"/>
  </w:num>
  <w:num w:numId="22">
    <w:abstractNumId w:val="3"/>
  </w:num>
  <w:num w:numId="23">
    <w:abstractNumId w:val="22"/>
  </w:num>
  <w:num w:numId="2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0DAE"/>
    <w:rsid w:val="00005833"/>
    <w:rsid w:val="0000792F"/>
    <w:rsid w:val="00016EBA"/>
    <w:rsid w:val="00017707"/>
    <w:rsid w:val="00025E42"/>
    <w:rsid w:val="00034053"/>
    <w:rsid w:val="000359AF"/>
    <w:rsid w:val="00053756"/>
    <w:rsid w:val="00060E30"/>
    <w:rsid w:val="00067FC9"/>
    <w:rsid w:val="00077893"/>
    <w:rsid w:val="00081D59"/>
    <w:rsid w:val="00083399"/>
    <w:rsid w:val="00086C56"/>
    <w:rsid w:val="00090664"/>
    <w:rsid w:val="000B2BDE"/>
    <w:rsid w:val="000B4028"/>
    <w:rsid w:val="000C0734"/>
    <w:rsid w:val="000E5365"/>
    <w:rsid w:val="000E71A9"/>
    <w:rsid w:val="000E7F41"/>
    <w:rsid w:val="0010668D"/>
    <w:rsid w:val="00106D7D"/>
    <w:rsid w:val="00111201"/>
    <w:rsid w:val="00123E49"/>
    <w:rsid w:val="00126D31"/>
    <w:rsid w:val="001325CF"/>
    <w:rsid w:val="001350DF"/>
    <w:rsid w:val="00135CCD"/>
    <w:rsid w:val="0015423B"/>
    <w:rsid w:val="00154AAB"/>
    <w:rsid w:val="001606CC"/>
    <w:rsid w:val="00161AC2"/>
    <w:rsid w:val="00162576"/>
    <w:rsid w:val="001629A1"/>
    <w:rsid w:val="00164CAD"/>
    <w:rsid w:val="00166046"/>
    <w:rsid w:val="00195471"/>
    <w:rsid w:val="001A01EA"/>
    <w:rsid w:val="001A5E04"/>
    <w:rsid w:val="001B067F"/>
    <w:rsid w:val="001B3A83"/>
    <w:rsid w:val="001D0EA3"/>
    <w:rsid w:val="001D4F85"/>
    <w:rsid w:val="001E1079"/>
    <w:rsid w:val="001F051F"/>
    <w:rsid w:val="001F5DDA"/>
    <w:rsid w:val="00202B97"/>
    <w:rsid w:val="00210903"/>
    <w:rsid w:val="00215B13"/>
    <w:rsid w:val="00216D89"/>
    <w:rsid w:val="00223220"/>
    <w:rsid w:val="002371A3"/>
    <w:rsid w:val="00243106"/>
    <w:rsid w:val="0025794F"/>
    <w:rsid w:val="00260770"/>
    <w:rsid w:val="0026368F"/>
    <w:rsid w:val="0026449C"/>
    <w:rsid w:val="00264CB9"/>
    <w:rsid w:val="00271AF3"/>
    <w:rsid w:val="0027563A"/>
    <w:rsid w:val="00276091"/>
    <w:rsid w:val="00281D3E"/>
    <w:rsid w:val="0028372F"/>
    <w:rsid w:val="002860AB"/>
    <w:rsid w:val="002A5F97"/>
    <w:rsid w:val="002B4976"/>
    <w:rsid w:val="002B6CC4"/>
    <w:rsid w:val="002C349C"/>
    <w:rsid w:val="002C7865"/>
    <w:rsid w:val="002D2F54"/>
    <w:rsid w:val="002D4287"/>
    <w:rsid w:val="002E0BF1"/>
    <w:rsid w:val="002E11C6"/>
    <w:rsid w:val="002F31B6"/>
    <w:rsid w:val="002F4D57"/>
    <w:rsid w:val="002F728C"/>
    <w:rsid w:val="0030295B"/>
    <w:rsid w:val="00302B47"/>
    <w:rsid w:val="00303B9A"/>
    <w:rsid w:val="00310E3C"/>
    <w:rsid w:val="00324524"/>
    <w:rsid w:val="0032676E"/>
    <w:rsid w:val="003477D8"/>
    <w:rsid w:val="003563D6"/>
    <w:rsid w:val="00360FBF"/>
    <w:rsid w:val="00361FC8"/>
    <w:rsid w:val="003630C2"/>
    <w:rsid w:val="003719DC"/>
    <w:rsid w:val="00373283"/>
    <w:rsid w:val="003757C0"/>
    <w:rsid w:val="00377C66"/>
    <w:rsid w:val="00396996"/>
    <w:rsid w:val="003B074D"/>
    <w:rsid w:val="003B5D4E"/>
    <w:rsid w:val="003C6DFE"/>
    <w:rsid w:val="003D0118"/>
    <w:rsid w:val="003D160F"/>
    <w:rsid w:val="003D5D37"/>
    <w:rsid w:val="003E6A8F"/>
    <w:rsid w:val="003F18EC"/>
    <w:rsid w:val="003F33EB"/>
    <w:rsid w:val="004027BC"/>
    <w:rsid w:val="004062C3"/>
    <w:rsid w:val="00412B0E"/>
    <w:rsid w:val="004168FC"/>
    <w:rsid w:val="00422A7C"/>
    <w:rsid w:val="004234FF"/>
    <w:rsid w:val="00425810"/>
    <w:rsid w:val="00433B8A"/>
    <w:rsid w:val="00434929"/>
    <w:rsid w:val="00440E70"/>
    <w:rsid w:val="00442993"/>
    <w:rsid w:val="00450DDC"/>
    <w:rsid w:val="004553F3"/>
    <w:rsid w:val="004844FB"/>
    <w:rsid w:val="00496448"/>
    <w:rsid w:val="004970CD"/>
    <w:rsid w:val="004B0AC0"/>
    <w:rsid w:val="004B31C8"/>
    <w:rsid w:val="004B46F0"/>
    <w:rsid w:val="004B5FC2"/>
    <w:rsid w:val="004B7525"/>
    <w:rsid w:val="004C1200"/>
    <w:rsid w:val="004C31DE"/>
    <w:rsid w:val="004D0602"/>
    <w:rsid w:val="004D405C"/>
    <w:rsid w:val="004D5A13"/>
    <w:rsid w:val="004E2441"/>
    <w:rsid w:val="004F0DE4"/>
    <w:rsid w:val="004F12FA"/>
    <w:rsid w:val="00504BE1"/>
    <w:rsid w:val="005051D2"/>
    <w:rsid w:val="00507C99"/>
    <w:rsid w:val="00511398"/>
    <w:rsid w:val="0052190A"/>
    <w:rsid w:val="00522778"/>
    <w:rsid w:val="00524CD2"/>
    <w:rsid w:val="00537F32"/>
    <w:rsid w:val="005406B4"/>
    <w:rsid w:val="00545B97"/>
    <w:rsid w:val="00551E5E"/>
    <w:rsid w:val="00553412"/>
    <w:rsid w:val="00562E6A"/>
    <w:rsid w:val="00564853"/>
    <w:rsid w:val="005667B7"/>
    <w:rsid w:val="00574618"/>
    <w:rsid w:val="005763FE"/>
    <w:rsid w:val="005846C3"/>
    <w:rsid w:val="005A315B"/>
    <w:rsid w:val="005A6CA8"/>
    <w:rsid w:val="005B024F"/>
    <w:rsid w:val="005C3D63"/>
    <w:rsid w:val="005C4D03"/>
    <w:rsid w:val="005D7F19"/>
    <w:rsid w:val="005E08EA"/>
    <w:rsid w:val="00604833"/>
    <w:rsid w:val="006129A7"/>
    <w:rsid w:val="00616D2C"/>
    <w:rsid w:val="0062592E"/>
    <w:rsid w:val="00626B40"/>
    <w:rsid w:val="00632ED8"/>
    <w:rsid w:val="00633D2D"/>
    <w:rsid w:val="00656279"/>
    <w:rsid w:val="006630DD"/>
    <w:rsid w:val="00672D71"/>
    <w:rsid w:val="00685639"/>
    <w:rsid w:val="00687939"/>
    <w:rsid w:val="006B6DB1"/>
    <w:rsid w:val="006C0E71"/>
    <w:rsid w:val="006C207E"/>
    <w:rsid w:val="006C20CC"/>
    <w:rsid w:val="006C6CEE"/>
    <w:rsid w:val="006C7D74"/>
    <w:rsid w:val="006D0799"/>
    <w:rsid w:val="006D77A3"/>
    <w:rsid w:val="006E6011"/>
    <w:rsid w:val="006F1979"/>
    <w:rsid w:val="006F25E5"/>
    <w:rsid w:val="006F478D"/>
    <w:rsid w:val="006F718F"/>
    <w:rsid w:val="007038F9"/>
    <w:rsid w:val="00706944"/>
    <w:rsid w:val="00711108"/>
    <w:rsid w:val="00712627"/>
    <w:rsid w:val="00716CC9"/>
    <w:rsid w:val="00721A77"/>
    <w:rsid w:val="0072714B"/>
    <w:rsid w:val="007348D3"/>
    <w:rsid w:val="00735CEC"/>
    <w:rsid w:val="007377B5"/>
    <w:rsid w:val="0074782C"/>
    <w:rsid w:val="00763815"/>
    <w:rsid w:val="00767C21"/>
    <w:rsid w:val="007765D7"/>
    <w:rsid w:val="007865C0"/>
    <w:rsid w:val="00796E29"/>
    <w:rsid w:val="007A18C5"/>
    <w:rsid w:val="007A1FF0"/>
    <w:rsid w:val="007A7EE5"/>
    <w:rsid w:val="007B1F0D"/>
    <w:rsid w:val="007C2BBA"/>
    <w:rsid w:val="007D1C42"/>
    <w:rsid w:val="007D27AA"/>
    <w:rsid w:val="007D741F"/>
    <w:rsid w:val="007E3F5E"/>
    <w:rsid w:val="007E6A80"/>
    <w:rsid w:val="007F71C7"/>
    <w:rsid w:val="00801D48"/>
    <w:rsid w:val="00804583"/>
    <w:rsid w:val="008151CE"/>
    <w:rsid w:val="008277EB"/>
    <w:rsid w:val="0083219D"/>
    <w:rsid w:val="00834696"/>
    <w:rsid w:val="008525FD"/>
    <w:rsid w:val="00854210"/>
    <w:rsid w:val="008552E8"/>
    <w:rsid w:val="00855447"/>
    <w:rsid w:val="00860BEC"/>
    <w:rsid w:val="00871113"/>
    <w:rsid w:val="00872A0A"/>
    <w:rsid w:val="00874AD6"/>
    <w:rsid w:val="008823F1"/>
    <w:rsid w:val="00891BC2"/>
    <w:rsid w:val="00891C6E"/>
    <w:rsid w:val="008957E8"/>
    <w:rsid w:val="008A15F0"/>
    <w:rsid w:val="008A1D85"/>
    <w:rsid w:val="008A3188"/>
    <w:rsid w:val="008A3EF2"/>
    <w:rsid w:val="008B29BD"/>
    <w:rsid w:val="008C3C26"/>
    <w:rsid w:val="008C3EE2"/>
    <w:rsid w:val="008E0B1F"/>
    <w:rsid w:val="008E5F16"/>
    <w:rsid w:val="008F6377"/>
    <w:rsid w:val="00900FA2"/>
    <w:rsid w:val="009031AB"/>
    <w:rsid w:val="00920CA4"/>
    <w:rsid w:val="0092299D"/>
    <w:rsid w:val="00922DAB"/>
    <w:rsid w:val="009257A3"/>
    <w:rsid w:val="00925A2D"/>
    <w:rsid w:val="00932223"/>
    <w:rsid w:val="009361A4"/>
    <w:rsid w:val="0093669F"/>
    <w:rsid w:val="00945599"/>
    <w:rsid w:val="009621C2"/>
    <w:rsid w:val="00974734"/>
    <w:rsid w:val="009758B8"/>
    <w:rsid w:val="00975B15"/>
    <w:rsid w:val="00976465"/>
    <w:rsid w:val="0097652E"/>
    <w:rsid w:val="0097760B"/>
    <w:rsid w:val="00983FD1"/>
    <w:rsid w:val="009858FF"/>
    <w:rsid w:val="00991ED0"/>
    <w:rsid w:val="009A6C17"/>
    <w:rsid w:val="009B31BB"/>
    <w:rsid w:val="009B7A42"/>
    <w:rsid w:val="009C4C86"/>
    <w:rsid w:val="009C525B"/>
    <w:rsid w:val="009D2B85"/>
    <w:rsid w:val="009E051F"/>
    <w:rsid w:val="009F0BC7"/>
    <w:rsid w:val="009F52B7"/>
    <w:rsid w:val="009F5735"/>
    <w:rsid w:val="00A00007"/>
    <w:rsid w:val="00A008C8"/>
    <w:rsid w:val="00A06918"/>
    <w:rsid w:val="00A06B6B"/>
    <w:rsid w:val="00A11E71"/>
    <w:rsid w:val="00A22781"/>
    <w:rsid w:val="00A272CD"/>
    <w:rsid w:val="00A3036C"/>
    <w:rsid w:val="00A41EFE"/>
    <w:rsid w:val="00A4749E"/>
    <w:rsid w:val="00A5292E"/>
    <w:rsid w:val="00A5501D"/>
    <w:rsid w:val="00A616E3"/>
    <w:rsid w:val="00A7328E"/>
    <w:rsid w:val="00A76851"/>
    <w:rsid w:val="00A811D5"/>
    <w:rsid w:val="00A84059"/>
    <w:rsid w:val="00A954EE"/>
    <w:rsid w:val="00A960DD"/>
    <w:rsid w:val="00AA4672"/>
    <w:rsid w:val="00AA5C08"/>
    <w:rsid w:val="00AB0195"/>
    <w:rsid w:val="00AB238D"/>
    <w:rsid w:val="00AB63AA"/>
    <w:rsid w:val="00AC4488"/>
    <w:rsid w:val="00AD2CC0"/>
    <w:rsid w:val="00AE411B"/>
    <w:rsid w:val="00AE7ADA"/>
    <w:rsid w:val="00AF180A"/>
    <w:rsid w:val="00AF4FB5"/>
    <w:rsid w:val="00AF701B"/>
    <w:rsid w:val="00B015B5"/>
    <w:rsid w:val="00B01C8B"/>
    <w:rsid w:val="00B107F2"/>
    <w:rsid w:val="00B206D6"/>
    <w:rsid w:val="00B23718"/>
    <w:rsid w:val="00B30A1B"/>
    <w:rsid w:val="00B3594C"/>
    <w:rsid w:val="00B4343B"/>
    <w:rsid w:val="00B445CC"/>
    <w:rsid w:val="00B50BBB"/>
    <w:rsid w:val="00B530FB"/>
    <w:rsid w:val="00B5457D"/>
    <w:rsid w:val="00B55FC3"/>
    <w:rsid w:val="00B6212A"/>
    <w:rsid w:val="00B62EED"/>
    <w:rsid w:val="00B651EC"/>
    <w:rsid w:val="00B72AE6"/>
    <w:rsid w:val="00B91E37"/>
    <w:rsid w:val="00B91E8E"/>
    <w:rsid w:val="00BA1E34"/>
    <w:rsid w:val="00BA2349"/>
    <w:rsid w:val="00BB03FE"/>
    <w:rsid w:val="00BC5BA5"/>
    <w:rsid w:val="00BC6879"/>
    <w:rsid w:val="00BE09E6"/>
    <w:rsid w:val="00BE2AEE"/>
    <w:rsid w:val="00BE3B15"/>
    <w:rsid w:val="00BF0103"/>
    <w:rsid w:val="00BF4353"/>
    <w:rsid w:val="00BF6B5C"/>
    <w:rsid w:val="00C10C92"/>
    <w:rsid w:val="00C1174F"/>
    <w:rsid w:val="00C21A3F"/>
    <w:rsid w:val="00C22E8D"/>
    <w:rsid w:val="00C2397E"/>
    <w:rsid w:val="00C27942"/>
    <w:rsid w:val="00C31154"/>
    <w:rsid w:val="00C317BC"/>
    <w:rsid w:val="00C34DEE"/>
    <w:rsid w:val="00C40F4D"/>
    <w:rsid w:val="00C41068"/>
    <w:rsid w:val="00C4170F"/>
    <w:rsid w:val="00C55469"/>
    <w:rsid w:val="00C60CCD"/>
    <w:rsid w:val="00C61ED9"/>
    <w:rsid w:val="00C67B73"/>
    <w:rsid w:val="00C706DC"/>
    <w:rsid w:val="00C718A4"/>
    <w:rsid w:val="00C75675"/>
    <w:rsid w:val="00C82EED"/>
    <w:rsid w:val="00C87F12"/>
    <w:rsid w:val="00C92D63"/>
    <w:rsid w:val="00C93324"/>
    <w:rsid w:val="00CA07C5"/>
    <w:rsid w:val="00CA475E"/>
    <w:rsid w:val="00CB54B4"/>
    <w:rsid w:val="00CD13CA"/>
    <w:rsid w:val="00CD5910"/>
    <w:rsid w:val="00CD5AD3"/>
    <w:rsid w:val="00CE7AC5"/>
    <w:rsid w:val="00CF0ACA"/>
    <w:rsid w:val="00CF22BB"/>
    <w:rsid w:val="00CF371F"/>
    <w:rsid w:val="00D12B38"/>
    <w:rsid w:val="00D208C1"/>
    <w:rsid w:val="00D25F6B"/>
    <w:rsid w:val="00D46C7E"/>
    <w:rsid w:val="00D50AAD"/>
    <w:rsid w:val="00D54143"/>
    <w:rsid w:val="00D60B9B"/>
    <w:rsid w:val="00D6207C"/>
    <w:rsid w:val="00D621BD"/>
    <w:rsid w:val="00D64199"/>
    <w:rsid w:val="00D65347"/>
    <w:rsid w:val="00D7581F"/>
    <w:rsid w:val="00D85A9D"/>
    <w:rsid w:val="00D86F5D"/>
    <w:rsid w:val="00D92222"/>
    <w:rsid w:val="00D94210"/>
    <w:rsid w:val="00D96CB7"/>
    <w:rsid w:val="00DA08E3"/>
    <w:rsid w:val="00DA7032"/>
    <w:rsid w:val="00DB4354"/>
    <w:rsid w:val="00DC1246"/>
    <w:rsid w:val="00DD29DF"/>
    <w:rsid w:val="00DD3866"/>
    <w:rsid w:val="00DE603C"/>
    <w:rsid w:val="00DF411C"/>
    <w:rsid w:val="00DF6809"/>
    <w:rsid w:val="00E008B0"/>
    <w:rsid w:val="00E06E11"/>
    <w:rsid w:val="00E12CE6"/>
    <w:rsid w:val="00E204E8"/>
    <w:rsid w:val="00E20EA0"/>
    <w:rsid w:val="00E248F7"/>
    <w:rsid w:val="00E2701B"/>
    <w:rsid w:val="00E3175D"/>
    <w:rsid w:val="00E327ED"/>
    <w:rsid w:val="00E37E2B"/>
    <w:rsid w:val="00E43DFC"/>
    <w:rsid w:val="00E52832"/>
    <w:rsid w:val="00E531C6"/>
    <w:rsid w:val="00E57150"/>
    <w:rsid w:val="00E6195C"/>
    <w:rsid w:val="00E63A4A"/>
    <w:rsid w:val="00E6744D"/>
    <w:rsid w:val="00E70DAE"/>
    <w:rsid w:val="00E736ED"/>
    <w:rsid w:val="00E766E9"/>
    <w:rsid w:val="00E81BB0"/>
    <w:rsid w:val="00E81CF9"/>
    <w:rsid w:val="00E83B6B"/>
    <w:rsid w:val="00E85C8B"/>
    <w:rsid w:val="00E8675A"/>
    <w:rsid w:val="00E86D2B"/>
    <w:rsid w:val="00E938D8"/>
    <w:rsid w:val="00E942C8"/>
    <w:rsid w:val="00E96326"/>
    <w:rsid w:val="00E97346"/>
    <w:rsid w:val="00E97F9D"/>
    <w:rsid w:val="00EA2471"/>
    <w:rsid w:val="00EA4CFE"/>
    <w:rsid w:val="00EB274D"/>
    <w:rsid w:val="00EC22D1"/>
    <w:rsid w:val="00ED400F"/>
    <w:rsid w:val="00EE3242"/>
    <w:rsid w:val="00EE6A46"/>
    <w:rsid w:val="00EF562C"/>
    <w:rsid w:val="00EF5A19"/>
    <w:rsid w:val="00F2543A"/>
    <w:rsid w:val="00F345DF"/>
    <w:rsid w:val="00F43CD4"/>
    <w:rsid w:val="00F54206"/>
    <w:rsid w:val="00F54D29"/>
    <w:rsid w:val="00F57425"/>
    <w:rsid w:val="00F637C6"/>
    <w:rsid w:val="00F64BFB"/>
    <w:rsid w:val="00F73F86"/>
    <w:rsid w:val="00F822D9"/>
    <w:rsid w:val="00F93742"/>
    <w:rsid w:val="00F949C1"/>
    <w:rsid w:val="00FA3000"/>
    <w:rsid w:val="00FB6F8B"/>
    <w:rsid w:val="00FC1667"/>
    <w:rsid w:val="00FE2A1E"/>
    <w:rsid w:val="00FF2248"/>
    <w:rsid w:val="00FF28CF"/>
    <w:rsid w:val="00FF2E94"/>
    <w:rsid w:val="00FF6A64"/>
    <w:rsid w:val="00FF79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979277"/>
  <w15:chartTrackingRefBased/>
  <w15:docId w15:val="{16AC79FF-027D-446A-AB33-0F17D2F00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0664"/>
  </w:style>
  <w:style w:type="paragraph" w:styleId="Heading1">
    <w:name w:val="heading 1"/>
    <w:next w:val="Normal"/>
    <w:link w:val="Heading1Char"/>
    <w:uiPriority w:val="9"/>
    <w:qFormat/>
    <w:rsid w:val="00E70DAE"/>
    <w:pPr>
      <w:keepNext/>
      <w:keepLines/>
      <w:spacing w:after="0"/>
      <w:ind w:left="10" w:right="16" w:hanging="10"/>
      <w:jc w:val="center"/>
      <w:outlineLvl w:val="0"/>
    </w:pPr>
    <w:rPr>
      <w:rFonts w:ascii="Times New Roman" w:eastAsia="Times New Roman" w:hAnsi="Times New Roman" w:cs="Times New Roman"/>
      <w:color w:val="000000"/>
      <w:sz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70D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E70DAE"/>
    <w:rPr>
      <w:rFonts w:ascii="Times New Roman" w:eastAsia="Times New Roman" w:hAnsi="Times New Roman" w:cs="Times New Roman"/>
      <w:color w:val="000000"/>
      <w:sz w:val="24"/>
      <w:u w:val="single" w:color="000000"/>
    </w:rPr>
  </w:style>
  <w:style w:type="paragraph" w:styleId="Header">
    <w:name w:val="header"/>
    <w:basedOn w:val="Normal"/>
    <w:link w:val="HeaderChar"/>
    <w:uiPriority w:val="99"/>
    <w:unhideWhenUsed/>
    <w:rsid w:val="00524C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4CD2"/>
  </w:style>
  <w:style w:type="paragraph" w:styleId="Footer">
    <w:name w:val="footer"/>
    <w:basedOn w:val="Normal"/>
    <w:link w:val="FooterChar"/>
    <w:uiPriority w:val="99"/>
    <w:unhideWhenUsed/>
    <w:rsid w:val="00524C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4CD2"/>
  </w:style>
  <w:style w:type="character" w:customStyle="1" w:styleId="highlight">
    <w:name w:val="highlight"/>
    <w:basedOn w:val="DefaultParagraphFont"/>
    <w:rsid w:val="006C6CEE"/>
  </w:style>
  <w:style w:type="paragraph" w:styleId="ListParagraph">
    <w:name w:val="List Paragraph"/>
    <w:basedOn w:val="Normal"/>
    <w:uiPriority w:val="34"/>
    <w:qFormat/>
    <w:rsid w:val="00CA475E"/>
    <w:pPr>
      <w:ind w:left="720"/>
      <w:contextualSpacing/>
    </w:pPr>
  </w:style>
  <w:style w:type="character" w:styleId="Hyperlink">
    <w:name w:val="Hyperlink"/>
    <w:basedOn w:val="DefaultParagraphFont"/>
    <w:uiPriority w:val="99"/>
    <w:semiHidden/>
    <w:unhideWhenUsed/>
    <w:rsid w:val="00CF371F"/>
    <w:rPr>
      <w:color w:val="0000FF"/>
      <w:u w:val="single"/>
    </w:rPr>
  </w:style>
  <w:style w:type="paragraph" w:styleId="NormalWeb">
    <w:name w:val="Normal (Web)"/>
    <w:basedOn w:val="Normal"/>
    <w:uiPriority w:val="99"/>
    <w:semiHidden/>
    <w:unhideWhenUsed/>
    <w:rsid w:val="00CF371F"/>
    <w:pPr>
      <w:spacing w:before="100" w:beforeAutospacing="1" w:after="100" w:afterAutospacing="1" w:line="240" w:lineRule="auto"/>
    </w:pPr>
    <w:rPr>
      <w:rFonts w:ascii="Times New Roman" w:eastAsiaTheme="minorEastAsia" w:hAnsi="Times New Roman" w:cs="Times New Roman"/>
      <w:sz w:val="24"/>
      <w:szCs w:val="24"/>
    </w:rPr>
  </w:style>
  <w:style w:type="character" w:styleId="Strong">
    <w:name w:val="Strong"/>
    <w:basedOn w:val="DefaultParagraphFont"/>
    <w:uiPriority w:val="22"/>
    <w:qFormat/>
    <w:rsid w:val="00B55FC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48775">
      <w:bodyDiv w:val="1"/>
      <w:marLeft w:val="0"/>
      <w:marRight w:val="0"/>
      <w:marTop w:val="0"/>
      <w:marBottom w:val="0"/>
      <w:divBdr>
        <w:top w:val="none" w:sz="0" w:space="0" w:color="auto"/>
        <w:left w:val="none" w:sz="0" w:space="0" w:color="auto"/>
        <w:bottom w:val="none" w:sz="0" w:space="0" w:color="auto"/>
        <w:right w:val="none" w:sz="0" w:space="0" w:color="auto"/>
      </w:divBdr>
      <w:divsChild>
        <w:div w:id="2078553473">
          <w:marLeft w:val="0"/>
          <w:marRight w:val="0"/>
          <w:marTop w:val="0"/>
          <w:marBottom w:val="0"/>
          <w:divBdr>
            <w:top w:val="none" w:sz="0" w:space="0" w:color="auto"/>
            <w:left w:val="none" w:sz="0" w:space="0" w:color="auto"/>
            <w:bottom w:val="none" w:sz="0" w:space="0" w:color="auto"/>
            <w:right w:val="none" w:sz="0" w:space="0" w:color="auto"/>
          </w:divBdr>
          <w:divsChild>
            <w:div w:id="1235243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533701">
      <w:bodyDiv w:val="1"/>
      <w:marLeft w:val="0"/>
      <w:marRight w:val="0"/>
      <w:marTop w:val="0"/>
      <w:marBottom w:val="0"/>
      <w:divBdr>
        <w:top w:val="none" w:sz="0" w:space="0" w:color="auto"/>
        <w:left w:val="none" w:sz="0" w:space="0" w:color="auto"/>
        <w:bottom w:val="none" w:sz="0" w:space="0" w:color="auto"/>
        <w:right w:val="none" w:sz="0" w:space="0" w:color="auto"/>
      </w:divBdr>
    </w:div>
    <w:div w:id="171649912">
      <w:bodyDiv w:val="1"/>
      <w:marLeft w:val="0"/>
      <w:marRight w:val="0"/>
      <w:marTop w:val="0"/>
      <w:marBottom w:val="0"/>
      <w:divBdr>
        <w:top w:val="none" w:sz="0" w:space="0" w:color="auto"/>
        <w:left w:val="none" w:sz="0" w:space="0" w:color="auto"/>
        <w:bottom w:val="none" w:sz="0" w:space="0" w:color="auto"/>
        <w:right w:val="none" w:sz="0" w:space="0" w:color="auto"/>
      </w:divBdr>
    </w:div>
    <w:div w:id="275067142">
      <w:bodyDiv w:val="1"/>
      <w:marLeft w:val="0"/>
      <w:marRight w:val="0"/>
      <w:marTop w:val="0"/>
      <w:marBottom w:val="0"/>
      <w:divBdr>
        <w:top w:val="none" w:sz="0" w:space="0" w:color="auto"/>
        <w:left w:val="none" w:sz="0" w:space="0" w:color="auto"/>
        <w:bottom w:val="none" w:sz="0" w:space="0" w:color="auto"/>
        <w:right w:val="none" w:sz="0" w:space="0" w:color="auto"/>
      </w:divBdr>
    </w:div>
    <w:div w:id="423186793">
      <w:bodyDiv w:val="1"/>
      <w:marLeft w:val="0"/>
      <w:marRight w:val="0"/>
      <w:marTop w:val="0"/>
      <w:marBottom w:val="0"/>
      <w:divBdr>
        <w:top w:val="none" w:sz="0" w:space="0" w:color="auto"/>
        <w:left w:val="none" w:sz="0" w:space="0" w:color="auto"/>
        <w:bottom w:val="none" w:sz="0" w:space="0" w:color="auto"/>
        <w:right w:val="none" w:sz="0" w:space="0" w:color="auto"/>
      </w:divBdr>
      <w:divsChild>
        <w:div w:id="1472941791">
          <w:marLeft w:val="0"/>
          <w:marRight w:val="0"/>
          <w:marTop w:val="0"/>
          <w:marBottom w:val="0"/>
          <w:divBdr>
            <w:top w:val="none" w:sz="0" w:space="0" w:color="auto"/>
            <w:left w:val="none" w:sz="0" w:space="0" w:color="auto"/>
            <w:bottom w:val="none" w:sz="0" w:space="0" w:color="auto"/>
            <w:right w:val="none" w:sz="0" w:space="0" w:color="auto"/>
          </w:divBdr>
        </w:div>
      </w:divsChild>
    </w:div>
    <w:div w:id="653292769">
      <w:bodyDiv w:val="1"/>
      <w:marLeft w:val="0"/>
      <w:marRight w:val="0"/>
      <w:marTop w:val="0"/>
      <w:marBottom w:val="0"/>
      <w:divBdr>
        <w:top w:val="none" w:sz="0" w:space="0" w:color="auto"/>
        <w:left w:val="none" w:sz="0" w:space="0" w:color="auto"/>
        <w:bottom w:val="none" w:sz="0" w:space="0" w:color="auto"/>
        <w:right w:val="none" w:sz="0" w:space="0" w:color="auto"/>
      </w:divBdr>
    </w:div>
    <w:div w:id="707798169">
      <w:bodyDiv w:val="1"/>
      <w:marLeft w:val="0"/>
      <w:marRight w:val="0"/>
      <w:marTop w:val="0"/>
      <w:marBottom w:val="0"/>
      <w:divBdr>
        <w:top w:val="none" w:sz="0" w:space="0" w:color="auto"/>
        <w:left w:val="none" w:sz="0" w:space="0" w:color="auto"/>
        <w:bottom w:val="none" w:sz="0" w:space="0" w:color="auto"/>
        <w:right w:val="none" w:sz="0" w:space="0" w:color="auto"/>
      </w:divBdr>
    </w:div>
    <w:div w:id="1056466195">
      <w:bodyDiv w:val="1"/>
      <w:marLeft w:val="0"/>
      <w:marRight w:val="0"/>
      <w:marTop w:val="0"/>
      <w:marBottom w:val="0"/>
      <w:divBdr>
        <w:top w:val="none" w:sz="0" w:space="0" w:color="auto"/>
        <w:left w:val="none" w:sz="0" w:space="0" w:color="auto"/>
        <w:bottom w:val="none" w:sz="0" w:space="0" w:color="auto"/>
        <w:right w:val="none" w:sz="0" w:space="0" w:color="auto"/>
      </w:divBdr>
    </w:div>
    <w:div w:id="1729720585">
      <w:bodyDiv w:val="1"/>
      <w:marLeft w:val="0"/>
      <w:marRight w:val="0"/>
      <w:marTop w:val="0"/>
      <w:marBottom w:val="0"/>
      <w:divBdr>
        <w:top w:val="none" w:sz="0" w:space="0" w:color="auto"/>
        <w:left w:val="none" w:sz="0" w:space="0" w:color="auto"/>
        <w:bottom w:val="none" w:sz="0" w:space="0" w:color="auto"/>
        <w:right w:val="none" w:sz="0" w:space="0" w:color="auto"/>
      </w:divBdr>
      <w:divsChild>
        <w:div w:id="1231889520">
          <w:marLeft w:val="0"/>
          <w:marRight w:val="0"/>
          <w:marTop w:val="0"/>
          <w:marBottom w:val="0"/>
          <w:divBdr>
            <w:top w:val="none" w:sz="0" w:space="0" w:color="auto"/>
            <w:left w:val="none" w:sz="0" w:space="0" w:color="auto"/>
            <w:bottom w:val="none" w:sz="0" w:space="0" w:color="auto"/>
            <w:right w:val="none" w:sz="0" w:space="0" w:color="auto"/>
          </w:divBdr>
        </w:div>
      </w:divsChild>
    </w:div>
    <w:div w:id="1802337147">
      <w:bodyDiv w:val="1"/>
      <w:marLeft w:val="0"/>
      <w:marRight w:val="0"/>
      <w:marTop w:val="0"/>
      <w:marBottom w:val="0"/>
      <w:divBdr>
        <w:top w:val="none" w:sz="0" w:space="0" w:color="auto"/>
        <w:left w:val="none" w:sz="0" w:space="0" w:color="auto"/>
        <w:bottom w:val="none" w:sz="0" w:space="0" w:color="auto"/>
        <w:right w:val="none" w:sz="0" w:space="0" w:color="auto"/>
      </w:divBdr>
    </w:div>
    <w:div w:id="1848208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9</Pages>
  <Words>3240</Words>
  <Characters>18470</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ashley spendlove</dc:creator>
  <cp:keywords/>
  <dc:description/>
  <cp:lastModifiedBy>Krystal Percival</cp:lastModifiedBy>
  <cp:revision>5</cp:revision>
  <dcterms:created xsi:type="dcterms:W3CDTF">2021-03-28T20:35:00Z</dcterms:created>
  <dcterms:modified xsi:type="dcterms:W3CDTF">2021-04-01T22:50:00Z</dcterms:modified>
</cp:coreProperties>
</file>