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94F9C" w:rsidRDefault="00BA5EA7">
      <w:pPr>
        <w:jc w:val="center"/>
        <w:rPr>
          <w:b/>
          <w:u w:val="single"/>
        </w:rPr>
      </w:pPr>
      <w:r>
        <w:rPr>
          <w:b/>
          <w:u w:val="single"/>
        </w:rPr>
        <w:t>Central Wasatch Commission</w:t>
      </w:r>
    </w:p>
    <w:p w14:paraId="00000002" w14:textId="77777777" w:rsidR="00194F9C" w:rsidRDefault="00BA5EA7">
      <w:pPr>
        <w:jc w:val="center"/>
        <w:rPr>
          <w:b/>
          <w:u w:val="single"/>
        </w:rPr>
      </w:pPr>
      <w:r>
        <w:rPr>
          <w:b/>
          <w:u w:val="single"/>
        </w:rPr>
        <w:t>January 4, 2020 Meeting Recap</w:t>
      </w:r>
    </w:p>
    <w:p w14:paraId="00000003" w14:textId="77777777" w:rsidR="00194F9C" w:rsidRDefault="00194F9C"/>
    <w:p w14:paraId="00000004" w14:textId="77777777" w:rsidR="00194F9C" w:rsidRDefault="00BA5EA7">
      <w:r>
        <w:t>The Central Wasatch Commission met for its regular monthly Board meeting on Monday, January 4, 2020. The Board set out to accomplish the following goals during the meeting:</w:t>
      </w:r>
    </w:p>
    <w:p w14:paraId="00000005" w14:textId="77777777" w:rsidR="00194F9C" w:rsidRDefault="00BA5EA7">
      <w:r>
        <w:t xml:space="preserve"> </w:t>
      </w:r>
    </w:p>
    <w:p w14:paraId="00000006" w14:textId="77777777" w:rsidR="00194F9C" w:rsidRDefault="00BA5EA7">
      <w:pPr>
        <w:numPr>
          <w:ilvl w:val="0"/>
          <w:numId w:val="1"/>
        </w:numPr>
      </w:pPr>
      <w:r>
        <w:t>Overview of the education tour between January -- April 2021</w:t>
      </w:r>
    </w:p>
    <w:p w14:paraId="00000007" w14:textId="77777777" w:rsidR="00194F9C" w:rsidRDefault="00BA5EA7">
      <w:pPr>
        <w:numPr>
          <w:ilvl w:val="1"/>
          <w:numId w:val="1"/>
        </w:numPr>
      </w:pPr>
      <w:r>
        <w:t>Set the express goal</w:t>
      </w:r>
      <w:r>
        <w:t xml:space="preserve"> of arriving at a consensus recommendation from the CWC for a Mountain Transportation System by April 2021 </w:t>
      </w:r>
    </w:p>
    <w:p w14:paraId="00000008" w14:textId="77777777" w:rsidR="00194F9C" w:rsidRDefault="00BA5EA7">
      <w:pPr>
        <w:numPr>
          <w:ilvl w:val="0"/>
          <w:numId w:val="1"/>
        </w:numPr>
      </w:pPr>
      <w:r>
        <w:t>Introduction of the decision matrix</w:t>
      </w:r>
    </w:p>
    <w:p w14:paraId="00000009" w14:textId="77777777" w:rsidR="00194F9C" w:rsidRDefault="00BA5EA7">
      <w:pPr>
        <w:numPr>
          <w:ilvl w:val="1"/>
          <w:numId w:val="1"/>
        </w:numPr>
      </w:pPr>
      <w:r>
        <w:t xml:space="preserve">Matrix is a tool intended to facilitate decision making on a </w:t>
      </w:r>
      <w:proofErr w:type="gramStart"/>
      <w:r>
        <w:t>MTS</w:t>
      </w:r>
      <w:proofErr w:type="gramEnd"/>
    </w:p>
    <w:p w14:paraId="0000000A" w14:textId="77777777" w:rsidR="00194F9C" w:rsidRDefault="00BA5EA7">
      <w:pPr>
        <w:numPr>
          <w:ilvl w:val="1"/>
          <w:numId w:val="1"/>
        </w:numPr>
      </w:pPr>
      <w:r>
        <w:t>CWC staff will fill out matrix based on Commiss</w:t>
      </w:r>
      <w:r>
        <w:t xml:space="preserve">ioner </w:t>
      </w:r>
      <w:proofErr w:type="gramStart"/>
      <w:r>
        <w:t>feedback</w:t>
      </w:r>
      <w:proofErr w:type="gramEnd"/>
    </w:p>
    <w:p w14:paraId="0000000B" w14:textId="77777777" w:rsidR="00194F9C" w:rsidRDefault="00BA5EA7">
      <w:pPr>
        <w:numPr>
          <w:ilvl w:val="0"/>
          <w:numId w:val="1"/>
        </w:numPr>
      </w:pPr>
      <w:r>
        <w:t xml:space="preserve">Negotiate over the appropriate decision making </w:t>
      </w:r>
      <w:proofErr w:type="gramStart"/>
      <w:r>
        <w:t>process</w:t>
      </w:r>
      <w:proofErr w:type="gramEnd"/>
    </w:p>
    <w:p w14:paraId="0000000C" w14:textId="77777777" w:rsidR="00194F9C" w:rsidRDefault="00BA5EA7">
      <w:pPr>
        <w:numPr>
          <w:ilvl w:val="0"/>
          <w:numId w:val="1"/>
        </w:numPr>
      </w:pPr>
      <w:r>
        <w:t xml:space="preserve">Familiarize Commissioners with UDOT’s LCC EIS </w:t>
      </w:r>
    </w:p>
    <w:p w14:paraId="0000000D" w14:textId="77777777" w:rsidR="00194F9C" w:rsidRDefault="00BA5EA7">
      <w:pPr>
        <w:numPr>
          <w:ilvl w:val="1"/>
          <w:numId w:val="1"/>
        </w:numPr>
      </w:pPr>
      <w:r>
        <w:t>Commissioners acknowledged that the CWC ought to frame its decisions for an MTS within the UDOT LCC EIS parameters</w:t>
      </w:r>
    </w:p>
    <w:p w14:paraId="0000000E" w14:textId="77777777" w:rsidR="00194F9C" w:rsidRDefault="00194F9C"/>
    <w:p w14:paraId="0000000F" w14:textId="77777777" w:rsidR="00194F9C" w:rsidRDefault="00BA5EA7">
      <w:r>
        <w:rPr>
          <w:u w:val="single"/>
        </w:rPr>
        <w:t>Takeaways</w:t>
      </w:r>
    </w:p>
    <w:p w14:paraId="00000010" w14:textId="77777777" w:rsidR="00194F9C" w:rsidRDefault="00BA5EA7">
      <w:pPr>
        <w:numPr>
          <w:ilvl w:val="0"/>
          <w:numId w:val="3"/>
        </w:numPr>
      </w:pPr>
      <w:r>
        <w:t>Commissioners</w:t>
      </w:r>
      <w:r>
        <w:t xml:space="preserve"> requested that CWC staff add the Mountain Accord values to the decision </w:t>
      </w:r>
      <w:proofErr w:type="gramStart"/>
      <w:r>
        <w:t>matrix</w:t>
      </w:r>
      <w:proofErr w:type="gramEnd"/>
    </w:p>
    <w:p w14:paraId="00000011" w14:textId="77777777" w:rsidR="00194F9C" w:rsidRDefault="00194F9C"/>
    <w:p w14:paraId="00000012" w14:textId="77777777" w:rsidR="00194F9C" w:rsidRDefault="00BA5EA7">
      <w:r>
        <w:t>Timeline of education sessions:</w:t>
      </w:r>
    </w:p>
    <w:p w14:paraId="00000013" w14:textId="77777777" w:rsidR="00194F9C" w:rsidRDefault="00BA5EA7">
      <w:r>
        <w:t>Regular monthly meetings:</w:t>
      </w:r>
    </w:p>
    <w:p w14:paraId="00000014" w14:textId="77777777" w:rsidR="00194F9C" w:rsidRDefault="00194F9C"/>
    <w:p w14:paraId="00000015" w14:textId="77777777" w:rsidR="00194F9C" w:rsidRDefault="00BA5EA7">
      <w:pPr>
        <w:rPr>
          <w:b/>
          <w:u w:val="single"/>
        </w:rPr>
      </w:pPr>
      <w:r>
        <w:rPr>
          <w:b/>
          <w:u w:val="single"/>
        </w:rPr>
        <w:t>January 21, 2020 Meeting Preview</w:t>
      </w:r>
    </w:p>
    <w:p w14:paraId="00000016" w14:textId="77777777" w:rsidR="00194F9C" w:rsidRDefault="00BA5EA7">
      <w:r>
        <w:t>The goal of the Thursday, January 21, 2021 meeting is to provide Commissioners with</w:t>
      </w:r>
      <w:r>
        <w:t xml:space="preserve"> a deeper understanding of the bus modes and alternatives, operations, and tradeoffs </w:t>
      </w:r>
      <w:proofErr w:type="gramStart"/>
      <w:r>
        <w:t>in order for</w:t>
      </w:r>
      <w:proofErr w:type="gramEnd"/>
      <w:r>
        <w:t xml:space="preserve"> Commissioners to ultimately make more informed decisions on an MTS in April 2021.</w:t>
      </w:r>
    </w:p>
    <w:p w14:paraId="00000017" w14:textId="77777777" w:rsidR="00194F9C" w:rsidRDefault="00194F9C"/>
    <w:p w14:paraId="00000018" w14:textId="77777777" w:rsidR="00194F9C" w:rsidRDefault="00BA5EA7">
      <w:pPr>
        <w:rPr>
          <w:u w:val="single"/>
        </w:rPr>
      </w:pPr>
      <w:r>
        <w:rPr>
          <w:u w:val="single"/>
        </w:rPr>
        <w:t xml:space="preserve">Action Items </w:t>
      </w:r>
      <w:proofErr w:type="gramStart"/>
      <w:r>
        <w:rPr>
          <w:u w:val="single"/>
        </w:rPr>
        <w:t>For</w:t>
      </w:r>
      <w:proofErr w:type="gramEnd"/>
      <w:r>
        <w:rPr>
          <w:u w:val="single"/>
        </w:rPr>
        <w:t xml:space="preserve"> Commissioners to Complete Ahead of 1/21 meeting: </w:t>
      </w:r>
    </w:p>
    <w:p w14:paraId="5969DACA" w14:textId="2D48A825" w:rsidR="00BA5EA7" w:rsidRDefault="00BA5EA7">
      <w:pPr>
        <w:numPr>
          <w:ilvl w:val="0"/>
          <w:numId w:val="2"/>
        </w:numPr>
      </w:pPr>
      <w:r>
        <w:t>Listen to Jan. CWC meeting/ read minutes</w:t>
      </w:r>
    </w:p>
    <w:p w14:paraId="00000019" w14:textId="036BCB7B" w:rsidR="00194F9C" w:rsidRDefault="00BA5EA7">
      <w:pPr>
        <w:numPr>
          <w:ilvl w:val="0"/>
          <w:numId w:val="2"/>
        </w:numPr>
      </w:pPr>
      <w:r>
        <w:t xml:space="preserve">Review </w:t>
      </w:r>
      <w:hyperlink r:id="rId5" w:history="1">
        <w:r w:rsidRPr="00C2103C">
          <w:rPr>
            <w:rStyle w:val="Hyperlink"/>
          </w:rPr>
          <w:t>b</w:t>
        </w:r>
        <w:r w:rsidRPr="00C2103C">
          <w:rPr>
            <w:rStyle w:val="Hyperlink"/>
          </w:rPr>
          <w:t>us alternative in mts report</w:t>
        </w:r>
      </w:hyperlink>
      <w:r>
        <w:t xml:space="preserve"> </w:t>
      </w:r>
      <w:r w:rsidR="00C2103C">
        <w:rPr>
          <w:b/>
          <w:i/>
        </w:rPr>
        <w:t>(Pg. 18-26)</w:t>
      </w:r>
    </w:p>
    <w:p w14:paraId="0000001A" w14:textId="4E60A17A" w:rsidR="00194F9C" w:rsidRPr="00C2103C" w:rsidRDefault="00BA5EA7">
      <w:pPr>
        <w:numPr>
          <w:ilvl w:val="0"/>
          <w:numId w:val="2"/>
        </w:numPr>
      </w:pPr>
      <w:r>
        <w:t xml:space="preserve">Review two bus alternatives in EIS report </w:t>
      </w:r>
      <w:r>
        <w:rPr>
          <w:b/>
          <w:i/>
        </w:rPr>
        <w:t>(will add hyperlink and page numbers)</w:t>
      </w:r>
    </w:p>
    <w:p w14:paraId="6C1F9CFC" w14:textId="2C29F9C2" w:rsidR="00C2103C" w:rsidRPr="00C2103C" w:rsidRDefault="00C2103C" w:rsidP="00C2103C">
      <w:pPr>
        <w:numPr>
          <w:ilvl w:val="1"/>
          <w:numId w:val="2"/>
        </w:numPr>
      </w:pPr>
      <w:hyperlink r:id="rId6" w:history="1">
        <w:r w:rsidRPr="00C2103C">
          <w:rPr>
            <w:rStyle w:val="Hyperlink"/>
            <w:b/>
            <w:i/>
          </w:rPr>
          <w:t>Enhanced Bus Report</w:t>
        </w:r>
      </w:hyperlink>
      <w:r>
        <w:rPr>
          <w:b/>
          <w:i/>
        </w:rPr>
        <w:t xml:space="preserve"> (Pg. 2-12)</w:t>
      </w:r>
    </w:p>
    <w:p w14:paraId="615F503B" w14:textId="30844A69" w:rsidR="00C2103C" w:rsidRPr="00C2103C" w:rsidRDefault="00C2103C" w:rsidP="00C2103C">
      <w:pPr>
        <w:numPr>
          <w:ilvl w:val="1"/>
          <w:numId w:val="2"/>
        </w:numPr>
      </w:pPr>
      <w:hyperlink r:id="rId7" w:history="1">
        <w:r w:rsidRPr="00C2103C">
          <w:rPr>
            <w:rStyle w:val="Hyperlink"/>
            <w:b/>
            <w:i/>
          </w:rPr>
          <w:t>Managed-lane concepts</w:t>
        </w:r>
      </w:hyperlink>
      <w:r>
        <w:rPr>
          <w:b/>
          <w:i/>
        </w:rPr>
        <w:t xml:space="preserve"> (Pg. 4-18)</w:t>
      </w:r>
    </w:p>
    <w:p w14:paraId="5E275A76" w14:textId="67E28E8B" w:rsidR="00C2103C" w:rsidRPr="00BA6568" w:rsidRDefault="00BA6568" w:rsidP="00C2103C">
      <w:pPr>
        <w:numPr>
          <w:ilvl w:val="1"/>
          <w:numId w:val="2"/>
        </w:numPr>
      </w:pPr>
      <w:hyperlink r:id="rId8" w:history="1">
        <w:r w:rsidR="00C2103C" w:rsidRPr="00BA6568">
          <w:rPr>
            <w:rStyle w:val="Hyperlink"/>
            <w:b/>
            <w:i/>
          </w:rPr>
          <w:t xml:space="preserve">Enhance bus </w:t>
        </w:r>
        <w:r w:rsidRPr="00BA6568">
          <w:rPr>
            <w:rStyle w:val="Hyperlink"/>
            <w:b/>
            <w:i/>
          </w:rPr>
          <w:t>factsheet</w:t>
        </w:r>
      </w:hyperlink>
    </w:p>
    <w:p w14:paraId="798359E9" w14:textId="66BEC388" w:rsidR="00BA6568" w:rsidRDefault="00BA6568" w:rsidP="00C2103C">
      <w:pPr>
        <w:numPr>
          <w:ilvl w:val="1"/>
          <w:numId w:val="2"/>
        </w:numPr>
      </w:pPr>
      <w:hyperlink r:id="rId9" w:history="1">
        <w:r w:rsidRPr="00BA6568">
          <w:rPr>
            <w:rStyle w:val="Hyperlink"/>
            <w:b/>
            <w:i/>
          </w:rPr>
          <w:t>Enhance bus with peak shoulder factsheet</w:t>
        </w:r>
      </w:hyperlink>
    </w:p>
    <w:p w14:paraId="0000001B" w14:textId="77777777" w:rsidR="00194F9C" w:rsidRDefault="00BA5EA7">
      <w:pPr>
        <w:numPr>
          <w:ilvl w:val="0"/>
          <w:numId w:val="2"/>
        </w:numPr>
      </w:pPr>
      <w:r>
        <w:t>Consider how the bus alternatives align with Mountain Accord tenets</w:t>
      </w:r>
    </w:p>
    <w:sectPr w:rsidR="00194F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3760"/>
    <w:multiLevelType w:val="multilevel"/>
    <w:tmpl w:val="1E8431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DB1C1F"/>
    <w:multiLevelType w:val="multilevel"/>
    <w:tmpl w:val="23365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66306D"/>
    <w:multiLevelType w:val="multilevel"/>
    <w:tmpl w:val="265606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9C"/>
    <w:rsid w:val="00194F9C"/>
    <w:rsid w:val="00BA5EA7"/>
    <w:rsid w:val="00BA6568"/>
    <w:rsid w:val="00C2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B5E3"/>
  <w15:docId w15:val="{C3EED663-07E2-412C-9E1D-D6C00E19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210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tlecottonwoodeis.udot.utah.gov/wp-content/uploads/2020/11/9234_45_LCC_Alternative_Factsheets_Bus_11_20_2020_FI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tlecottonwoodeis.udot.utah.gov/wp-content/uploads/2020/06/LCC-EIS-Alternative-Screening-Report-2020-05-21_Appendix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tlecottonwoodeis.udot.utah.gov/wp-content/uploads/2020/06/LCC-EIS-Alternative-Screening-Report-2020-05-21_AppendixD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cusercontent.com/d039de63a7bcadab6bef83ace/files/9800a2a8-3320-488a-b11e-73c26018966a/CWC_MTS_Draft_Alternatives_Report_Updated_9.18.2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ttlecottonwoodeis.udot.utah.gov/wp-content/uploads/2020/11/9234_45_LCC_Alternative_Factsheets_Bus_PPSL_11_20_2020_F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Blake Perez</dc:creator>
  <cp:lastModifiedBy>Blake Perez</cp:lastModifiedBy>
  <cp:revision>2</cp:revision>
  <dcterms:created xsi:type="dcterms:W3CDTF">2021-01-19T16:00:00Z</dcterms:created>
  <dcterms:modified xsi:type="dcterms:W3CDTF">2021-01-19T16:00:00Z</dcterms:modified>
</cp:coreProperties>
</file>