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7F856A87" w:rsidR="001B7948" w:rsidRPr="0012755C" w:rsidRDefault="00146CC9"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December 16</w:t>
      </w:r>
      <w:r w:rsidR="00FE1858">
        <w:rPr>
          <w:rFonts w:ascii="Times New Roman" w:hAnsi="Times New Roman" w:cs="Times New Roman"/>
          <w:b/>
          <w:sz w:val="24"/>
          <w:szCs w:val="24"/>
        </w:rPr>
        <w:t>, 2020</w:t>
      </w:r>
      <w:r w:rsidR="0012755C">
        <w:rPr>
          <w:rFonts w:ascii="Times New Roman" w:hAnsi="Times New Roman" w:cs="Times New Roman"/>
          <w:b/>
          <w:sz w:val="24"/>
          <w:szCs w:val="24"/>
        </w:rPr>
        <w:t xml:space="preserve"> at 6:30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290AF1FE"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Manning Butterworth</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Rebecca Hansen, Dan Catlin</w:t>
      </w:r>
      <w:r w:rsidR="00E0039C">
        <w:rPr>
          <w:rFonts w:ascii="Times New Roman" w:hAnsi="Times New Roman" w:cs="Times New Roman"/>
          <w:bCs/>
          <w:sz w:val="23"/>
          <w:szCs w:val="23"/>
        </w:rPr>
        <w:t>, Joey Campbell</w:t>
      </w:r>
      <w:r w:rsidR="00B7106E">
        <w:rPr>
          <w:rFonts w:ascii="Times New Roman" w:hAnsi="Times New Roman" w:cs="Times New Roman"/>
          <w:bCs/>
          <w:sz w:val="23"/>
          <w:szCs w:val="23"/>
        </w:rPr>
        <w:t>, Alternate Planning Commission</w:t>
      </w:r>
      <w:r w:rsidR="0012755C">
        <w:rPr>
          <w:rFonts w:ascii="Times New Roman" w:hAnsi="Times New Roman" w:cs="Times New Roman"/>
          <w:bCs/>
          <w:sz w:val="23"/>
          <w:szCs w:val="23"/>
        </w:rPr>
        <w:t>er: Jason Grygla</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 xml:space="preserve">Mike Vercimak, </w:t>
      </w:r>
      <w:r w:rsidR="00C428FF">
        <w:rPr>
          <w:rFonts w:ascii="Times New Roman" w:hAnsi="Times New Roman" w:cs="Times New Roman"/>
          <w:bCs/>
          <w:sz w:val="23"/>
          <w:szCs w:val="23"/>
        </w:rPr>
        <w:t>Treasurer Dana McKim</w:t>
      </w:r>
      <w:r w:rsidR="00FE1858">
        <w:rPr>
          <w:rFonts w:ascii="Times New Roman" w:hAnsi="Times New Roman" w:cs="Times New Roman"/>
          <w:bCs/>
          <w:sz w:val="23"/>
          <w:szCs w:val="23"/>
        </w:rPr>
        <w:t>. 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E0039C">
        <w:rPr>
          <w:rFonts w:ascii="Times New Roman" w:hAnsi="Times New Roman" w:cs="Times New Roman"/>
          <w:bCs/>
          <w:sz w:val="23"/>
          <w:szCs w:val="23"/>
        </w:rPr>
        <w:t xml:space="preserve">. </w:t>
      </w:r>
      <w:r w:rsidR="00C428FF">
        <w:rPr>
          <w:rFonts w:ascii="Times New Roman" w:hAnsi="Times New Roman" w:cs="Times New Roman"/>
          <w:bCs/>
          <w:sz w:val="23"/>
          <w:szCs w:val="23"/>
        </w:rPr>
        <w:t>Absent: Recorder Ruth Evans.</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75DDA025" w14:textId="1DCDCAB7" w:rsidR="0012755C" w:rsidRPr="0012755C" w:rsidRDefault="0012755C" w:rsidP="0012755C">
      <w:pPr>
        <w:pStyle w:val="ListParagraph"/>
        <w:numPr>
          <w:ilvl w:val="0"/>
          <w:numId w:val="10"/>
        </w:numPr>
        <w:ind w:left="360"/>
        <w:jc w:val="both"/>
        <w:outlineLvl w:val="0"/>
        <w:rPr>
          <w:b/>
          <w:sz w:val="23"/>
          <w:szCs w:val="23"/>
        </w:rPr>
      </w:pPr>
      <w:r>
        <w:rPr>
          <w:b/>
          <w:sz w:val="23"/>
          <w:szCs w:val="23"/>
        </w:rPr>
        <w:t>CALL TO ORDER:</w:t>
      </w:r>
    </w:p>
    <w:p w14:paraId="2D7088B6" w14:textId="4642E175" w:rsidR="0012755C" w:rsidRPr="0012755C" w:rsidRDefault="00FE1858" w:rsidP="0012755C">
      <w:pPr>
        <w:spacing w:line="240" w:lineRule="auto"/>
        <w:ind w:left="360"/>
        <w:jc w:val="both"/>
        <w:outlineLvl w:val="0"/>
        <w:rPr>
          <w:rFonts w:ascii="Times New Roman" w:hAnsi="Times New Roman" w:cs="Times New Roman"/>
          <w:sz w:val="23"/>
          <w:szCs w:val="23"/>
        </w:rPr>
      </w:pPr>
      <w:r>
        <w:rPr>
          <w:rFonts w:ascii="Times New Roman" w:hAnsi="Times New Roman" w:cs="Times New Roman"/>
          <w:sz w:val="23"/>
          <w:szCs w:val="23"/>
        </w:rPr>
        <w:t xml:space="preserve">Chairman </w:t>
      </w:r>
      <w:r w:rsidR="0012755C" w:rsidRPr="0012755C">
        <w:rPr>
          <w:rFonts w:ascii="Times New Roman" w:hAnsi="Times New Roman" w:cs="Times New Roman"/>
          <w:sz w:val="23"/>
          <w:szCs w:val="23"/>
        </w:rPr>
        <w:t>Butterworth ca</w:t>
      </w:r>
      <w:r>
        <w:rPr>
          <w:rFonts w:ascii="Times New Roman" w:hAnsi="Times New Roman" w:cs="Times New Roman"/>
          <w:sz w:val="23"/>
          <w:szCs w:val="23"/>
        </w:rPr>
        <w:t>lled the meeting to order at 6:30 p.m. Commissioner</w:t>
      </w:r>
      <w:r w:rsidR="0012755C" w:rsidRPr="0012755C">
        <w:rPr>
          <w:rFonts w:ascii="Times New Roman" w:hAnsi="Times New Roman" w:cs="Times New Roman"/>
          <w:sz w:val="23"/>
          <w:szCs w:val="23"/>
        </w:rPr>
        <w:t xml:space="preserve"> </w:t>
      </w:r>
      <w:r w:rsidR="00C97A3A">
        <w:rPr>
          <w:rFonts w:ascii="Times New Roman" w:hAnsi="Times New Roman" w:cs="Times New Roman"/>
          <w:sz w:val="23"/>
          <w:szCs w:val="23"/>
        </w:rPr>
        <w:t>Catlin</w:t>
      </w:r>
      <w:r w:rsidR="0012755C" w:rsidRPr="0012755C">
        <w:rPr>
          <w:rFonts w:ascii="Times New Roman" w:hAnsi="Times New Roman" w:cs="Times New Roman"/>
          <w:sz w:val="23"/>
          <w:szCs w:val="23"/>
        </w:rPr>
        <w:t xml:space="preserve"> led the Pledge of Allegiance. </w:t>
      </w:r>
      <w:r w:rsidR="00C97A3A">
        <w:rPr>
          <w:rFonts w:ascii="Times New Roman" w:hAnsi="Times New Roman" w:cs="Times New Roman"/>
          <w:sz w:val="23"/>
          <w:szCs w:val="23"/>
        </w:rPr>
        <w:t>Commissioner Campbell disclosed a possible conflict with item E1, his home occupation permit annual renewal.</w:t>
      </w:r>
    </w:p>
    <w:p w14:paraId="38CE7034" w14:textId="0BFCA1F3" w:rsidR="001B7948" w:rsidRDefault="0012755C"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62B33E8D" w14:textId="06728F26" w:rsidR="001B7948" w:rsidRPr="005C742B" w:rsidRDefault="00FE1858" w:rsidP="00C428FF">
      <w:pPr>
        <w:ind w:left="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C428FF">
        <w:rPr>
          <w:rFonts w:ascii="Times New Roman" w:hAnsi="Times New Roman" w:cs="Times New Roman"/>
          <w:sz w:val="23"/>
          <w:szCs w:val="23"/>
        </w:rPr>
        <w:t>November 18, 2020.</w:t>
      </w:r>
    </w:p>
    <w:p w14:paraId="495592D1" w14:textId="405EF002" w:rsidR="00B01A45" w:rsidRDefault="002C4942" w:rsidP="00AA059D">
      <w:pPr>
        <w:pStyle w:val="ListParagraph"/>
        <w:ind w:left="360"/>
        <w:jc w:val="both"/>
        <w:rPr>
          <w:sz w:val="23"/>
          <w:szCs w:val="23"/>
        </w:rPr>
      </w:pPr>
      <w:r>
        <w:rPr>
          <w:sz w:val="23"/>
          <w:szCs w:val="23"/>
        </w:rPr>
        <w:t>C</w:t>
      </w:r>
      <w:r w:rsidR="00C97A3A">
        <w:rPr>
          <w:sz w:val="23"/>
          <w:szCs w:val="23"/>
        </w:rPr>
        <w:t xml:space="preserve">ommissioner Catlin commented that one statement reported the Commissioners </w:t>
      </w:r>
      <w:r w:rsidR="00C47098">
        <w:rPr>
          <w:sz w:val="23"/>
          <w:szCs w:val="23"/>
        </w:rPr>
        <w:t>wanted to eliminate the phrase “up to”, however it was pointed out that the minutes simply record</w:t>
      </w:r>
      <w:r w:rsidR="002E5D14">
        <w:rPr>
          <w:sz w:val="23"/>
          <w:szCs w:val="23"/>
        </w:rPr>
        <w:t>ed</w:t>
      </w:r>
      <w:r w:rsidR="00C47098">
        <w:rPr>
          <w:sz w:val="23"/>
          <w:szCs w:val="23"/>
        </w:rPr>
        <w:t xml:space="preserve"> the discussion of the phrase. </w:t>
      </w:r>
    </w:p>
    <w:p w14:paraId="122929A4" w14:textId="502F3246" w:rsidR="001E0318" w:rsidRDefault="001E0318" w:rsidP="00AA059D">
      <w:pPr>
        <w:pStyle w:val="ListParagraph"/>
        <w:ind w:left="360"/>
        <w:rPr>
          <w:sz w:val="23"/>
          <w:szCs w:val="23"/>
        </w:rPr>
      </w:pPr>
    </w:p>
    <w:p w14:paraId="250E1A80" w14:textId="2DD4BE90"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C428FF">
        <w:rPr>
          <w:b/>
          <w:bCs/>
          <w:i/>
          <w:iCs/>
          <w:sz w:val="23"/>
          <w:szCs w:val="23"/>
        </w:rPr>
        <w:t>Joey Campbell</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C428FF">
        <w:rPr>
          <w:b/>
          <w:bCs/>
          <w:i/>
          <w:iCs/>
          <w:sz w:val="23"/>
          <w:szCs w:val="23"/>
        </w:rPr>
        <w:t>November 18, 2020</w:t>
      </w:r>
      <w:r w:rsidR="00EC1890">
        <w:rPr>
          <w:b/>
          <w:bCs/>
          <w:i/>
          <w:iCs/>
          <w:sz w:val="23"/>
          <w:szCs w:val="23"/>
        </w:rPr>
        <w:t>. Commissioner</w:t>
      </w:r>
      <w:r>
        <w:rPr>
          <w:b/>
          <w:bCs/>
          <w:i/>
          <w:iCs/>
          <w:sz w:val="23"/>
          <w:szCs w:val="23"/>
        </w:rPr>
        <w:t xml:space="preserve"> </w:t>
      </w:r>
      <w:r w:rsidR="00C428FF">
        <w:rPr>
          <w:b/>
          <w:bCs/>
          <w:i/>
          <w:iCs/>
          <w:sz w:val="23"/>
          <w:szCs w:val="23"/>
        </w:rPr>
        <w:t>Greg Turner</w:t>
      </w:r>
      <w:r w:rsidR="0076360D" w:rsidRPr="0076360D">
        <w:rPr>
          <w:b/>
          <w:bCs/>
          <w:i/>
          <w:iCs/>
          <w:sz w:val="23"/>
          <w:szCs w:val="23"/>
        </w:rPr>
        <w:t xml:space="preserve"> seconded the motion. Motion unanimously carried 5-0. Greg Turner – </w:t>
      </w:r>
      <w:r w:rsidR="0076360D">
        <w:rPr>
          <w:b/>
          <w:bCs/>
          <w:i/>
          <w:iCs/>
          <w:sz w:val="23"/>
          <w:szCs w:val="23"/>
        </w:rPr>
        <w:t>a</w:t>
      </w:r>
      <w:r w:rsidR="0076360D" w:rsidRPr="0076360D">
        <w:rPr>
          <w:b/>
          <w:bCs/>
          <w:i/>
          <w:iCs/>
          <w:sz w:val="23"/>
          <w:szCs w:val="23"/>
        </w:rPr>
        <w:t xml:space="preserve">ye, Rebecca Hansen – </w:t>
      </w:r>
      <w:r w:rsidR="0076360D">
        <w:rPr>
          <w:b/>
          <w:bCs/>
          <w:i/>
          <w:iCs/>
          <w:sz w:val="23"/>
          <w:szCs w:val="23"/>
        </w:rPr>
        <w:t>a</w:t>
      </w:r>
      <w:r w:rsidR="0076360D" w:rsidRPr="0076360D">
        <w:rPr>
          <w:b/>
          <w:bCs/>
          <w:i/>
          <w:iCs/>
          <w:sz w:val="23"/>
          <w:szCs w:val="23"/>
        </w:rPr>
        <w:t xml:space="preserve">ye, Manning Butterworth – </w:t>
      </w:r>
      <w:r w:rsidR="0076360D">
        <w:rPr>
          <w:b/>
          <w:bCs/>
          <w:i/>
          <w:iCs/>
          <w:sz w:val="23"/>
          <w:szCs w:val="23"/>
        </w:rPr>
        <w:t>a</w:t>
      </w:r>
      <w:r w:rsidR="0076360D" w:rsidRPr="0076360D">
        <w:rPr>
          <w:b/>
          <w:bCs/>
          <w:i/>
          <w:iCs/>
          <w:sz w:val="23"/>
          <w:szCs w:val="23"/>
        </w:rPr>
        <w:t xml:space="preserve">ye, </w:t>
      </w:r>
      <w:r w:rsidR="00FE1858">
        <w:rPr>
          <w:b/>
          <w:bCs/>
          <w:i/>
          <w:iCs/>
          <w:sz w:val="23"/>
          <w:szCs w:val="23"/>
        </w:rPr>
        <w:t>Dan Catlin</w:t>
      </w:r>
      <w:r w:rsidR="0076360D" w:rsidRPr="0076360D">
        <w:rPr>
          <w:b/>
          <w:bCs/>
          <w:i/>
          <w:iCs/>
          <w:sz w:val="23"/>
          <w:szCs w:val="23"/>
        </w:rPr>
        <w:t xml:space="preserve"> – </w:t>
      </w:r>
      <w:r w:rsidR="00404DAE">
        <w:rPr>
          <w:b/>
          <w:bCs/>
          <w:i/>
          <w:iCs/>
          <w:sz w:val="23"/>
          <w:szCs w:val="23"/>
        </w:rPr>
        <w:t>a</w:t>
      </w:r>
      <w:r w:rsidR="0076360D" w:rsidRPr="0076360D">
        <w:rPr>
          <w:b/>
          <w:bCs/>
          <w:i/>
          <w:iCs/>
          <w:sz w:val="23"/>
          <w:szCs w:val="23"/>
        </w:rPr>
        <w:t xml:space="preserve">ye, Joey Campbell – </w:t>
      </w:r>
      <w:r w:rsidR="0076360D">
        <w:rPr>
          <w:b/>
          <w:bCs/>
          <w:i/>
          <w:iCs/>
          <w:sz w:val="23"/>
          <w:szCs w:val="23"/>
        </w:rPr>
        <w:t>a</w:t>
      </w:r>
      <w:r w:rsidR="0076360D" w:rsidRPr="0076360D">
        <w:rPr>
          <w:b/>
          <w:bCs/>
          <w:i/>
          <w:iCs/>
          <w:sz w:val="23"/>
          <w:szCs w:val="23"/>
        </w:rPr>
        <w:t xml:space="preserve">ye. </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0B8C387E" w:rsidR="00EC1890" w:rsidRDefault="00C47098"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 xml:space="preserve">There were no comments from the public. </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05CA327A" w:rsidR="001B7948" w:rsidRDefault="001B7948" w:rsidP="00AA059D">
      <w:pPr>
        <w:pStyle w:val="ListParagraph"/>
        <w:numPr>
          <w:ilvl w:val="0"/>
          <w:numId w:val="3"/>
        </w:numPr>
        <w:ind w:left="720"/>
        <w:jc w:val="both"/>
        <w:rPr>
          <w:sz w:val="23"/>
          <w:szCs w:val="23"/>
        </w:rPr>
      </w:pPr>
      <w:r>
        <w:rPr>
          <w:sz w:val="23"/>
          <w:szCs w:val="23"/>
        </w:rPr>
        <w:t>Planning Chair Manning Butterworth</w:t>
      </w:r>
      <w:r w:rsidR="00322C06">
        <w:rPr>
          <w:sz w:val="23"/>
          <w:szCs w:val="23"/>
        </w:rPr>
        <w:t xml:space="preserve"> r</w:t>
      </w:r>
      <w:r w:rsidR="006B06AA">
        <w:rPr>
          <w:sz w:val="23"/>
          <w:szCs w:val="23"/>
        </w:rPr>
        <w:t>ead a prepared statement on his time serving as a Planning Commissioner. Chairman Butterworth’s term is expiring at the end of December 2020</w:t>
      </w:r>
      <w:r w:rsidR="007C3BFC">
        <w:rPr>
          <w:sz w:val="23"/>
          <w:szCs w:val="23"/>
        </w:rPr>
        <w:t xml:space="preserve"> and he will no longer be able to serve. (Statement is attached at the end of the minutes.)</w:t>
      </w:r>
    </w:p>
    <w:p w14:paraId="102E26AF" w14:textId="77777777" w:rsidR="00BD0F9F" w:rsidRDefault="00BD0F9F" w:rsidP="00AA059D">
      <w:pPr>
        <w:pStyle w:val="ListParagraph"/>
        <w:ind w:hanging="360"/>
        <w:jc w:val="both"/>
        <w:rPr>
          <w:sz w:val="23"/>
          <w:szCs w:val="23"/>
        </w:rPr>
      </w:pPr>
    </w:p>
    <w:p w14:paraId="7A6BDE14" w14:textId="7F91526E" w:rsidR="002A158B" w:rsidRDefault="007C3BFC" w:rsidP="002A158B">
      <w:pPr>
        <w:pStyle w:val="ListParagraph"/>
        <w:numPr>
          <w:ilvl w:val="0"/>
          <w:numId w:val="3"/>
        </w:numPr>
        <w:ind w:left="720"/>
        <w:jc w:val="both"/>
        <w:rPr>
          <w:sz w:val="23"/>
          <w:szCs w:val="23"/>
        </w:rPr>
      </w:pPr>
      <w:r w:rsidRPr="007C3BFC">
        <w:rPr>
          <w:sz w:val="23"/>
          <w:szCs w:val="23"/>
        </w:rPr>
        <w:t xml:space="preserve">Commissioner Catlin wished to recognize and thank Chairman Butterworth and Commissioner Hansen for their time and service to the City. They each have contributed much and </w:t>
      </w:r>
      <w:r w:rsidR="002A158B">
        <w:rPr>
          <w:sz w:val="23"/>
          <w:szCs w:val="23"/>
        </w:rPr>
        <w:t>deserve our thanks.</w:t>
      </w:r>
    </w:p>
    <w:p w14:paraId="7D208A77" w14:textId="77777777" w:rsidR="002A158B" w:rsidRPr="002A158B" w:rsidRDefault="002A158B" w:rsidP="002A158B">
      <w:pPr>
        <w:pStyle w:val="ListParagraph"/>
        <w:jc w:val="both"/>
        <w:rPr>
          <w:sz w:val="23"/>
          <w:szCs w:val="23"/>
        </w:rPr>
      </w:pPr>
    </w:p>
    <w:p w14:paraId="37224F44" w14:textId="236CFCDA" w:rsidR="001B7948" w:rsidRDefault="001B7948" w:rsidP="00AA059D">
      <w:pPr>
        <w:pStyle w:val="ListParagraph"/>
        <w:numPr>
          <w:ilvl w:val="0"/>
          <w:numId w:val="3"/>
        </w:numPr>
        <w:ind w:left="720"/>
        <w:jc w:val="both"/>
        <w:rPr>
          <w:sz w:val="23"/>
          <w:szCs w:val="23"/>
        </w:rPr>
      </w:pPr>
      <w:r>
        <w:rPr>
          <w:sz w:val="23"/>
          <w:szCs w:val="23"/>
        </w:rPr>
        <w:t>Zoning Official</w:t>
      </w:r>
      <w:r w:rsidR="00CA7629">
        <w:rPr>
          <w:sz w:val="23"/>
          <w:szCs w:val="23"/>
        </w:rPr>
        <w:t xml:space="preserve"> </w:t>
      </w:r>
      <w:r>
        <w:rPr>
          <w:sz w:val="23"/>
          <w:szCs w:val="23"/>
        </w:rPr>
        <w:t>Mike Vercimak</w:t>
      </w:r>
      <w:r w:rsidR="002A158B">
        <w:rPr>
          <w:sz w:val="23"/>
          <w:szCs w:val="23"/>
        </w:rPr>
        <w:t xml:space="preserve"> </w:t>
      </w:r>
      <w:r w:rsidR="00517DB4">
        <w:rPr>
          <w:sz w:val="23"/>
          <w:szCs w:val="23"/>
        </w:rPr>
        <w:t xml:space="preserve">expressed gratitude for Chairman Butterworth and Commissioner Hansen and all the time and effort that have given to make the City better. </w:t>
      </w:r>
      <w:r w:rsidR="00E02E10">
        <w:rPr>
          <w:sz w:val="23"/>
          <w:szCs w:val="23"/>
        </w:rPr>
        <w:t>One application has been received for Ash Creek Crossing subdivision. This application will go to Development Staff meeting in January and then will come before the Planning Commission.</w:t>
      </w:r>
    </w:p>
    <w:p w14:paraId="45697DD7" w14:textId="77777777" w:rsidR="00BD0F9F" w:rsidRPr="00BD0F9F" w:rsidRDefault="00BD0F9F" w:rsidP="00AA059D">
      <w:pPr>
        <w:pStyle w:val="ListParagraph"/>
        <w:ind w:hanging="360"/>
        <w:rPr>
          <w:sz w:val="23"/>
          <w:szCs w:val="23"/>
        </w:rPr>
      </w:pPr>
    </w:p>
    <w:p w14:paraId="6755FD29" w14:textId="315137FB" w:rsidR="001B7948" w:rsidRPr="00C428FF" w:rsidRDefault="001B7948" w:rsidP="00C428FF">
      <w:pPr>
        <w:pStyle w:val="ListParagraph"/>
        <w:numPr>
          <w:ilvl w:val="0"/>
          <w:numId w:val="3"/>
        </w:numPr>
        <w:ind w:left="720"/>
        <w:jc w:val="both"/>
        <w:rPr>
          <w:sz w:val="23"/>
          <w:szCs w:val="23"/>
        </w:rPr>
      </w:pPr>
      <w:r>
        <w:rPr>
          <w:sz w:val="23"/>
          <w:szCs w:val="23"/>
        </w:rPr>
        <w:t>City Council/Planning Co</w:t>
      </w:r>
      <w:r w:rsidR="00FE1858">
        <w:rPr>
          <w:sz w:val="23"/>
          <w:szCs w:val="23"/>
        </w:rPr>
        <w:t xml:space="preserve">mmission Liaison Gary Chaves </w:t>
      </w:r>
      <w:r w:rsidR="00E02E10">
        <w:rPr>
          <w:sz w:val="23"/>
          <w:szCs w:val="23"/>
        </w:rPr>
        <w:t xml:space="preserve">mentioned that the City Council’s feedback regarding the density bonus percentage was </w:t>
      </w:r>
      <w:r w:rsidR="005C7247">
        <w:rPr>
          <w:sz w:val="23"/>
          <w:szCs w:val="23"/>
        </w:rPr>
        <w:t xml:space="preserve">that it was </w:t>
      </w:r>
      <w:r w:rsidR="00E02E10">
        <w:rPr>
          <w:sz w:val="23"/>
          <w:szCs w:val="23"/>
        </w:rPr>
        <w:t xml:space="preserve">too high. </w:t>
      </w:r>
    </w:p>
    <w:p w14:paraId="79F4C7CF" w14:textId="3EA25C64" w:rsidR="000C2D6E" w:rsidRPr="000C2D6E" w:rsidRDefault="000C2D6E" w:rsidP="00AA059D">
      <w:pPr>
        <w:pStyle w:val="ListParagraph"/>
        <w:ind w:left="360"/>
        <w:jc w:val="both"/>
        <w:rPr>
          <w:sz w:val="23"/>
          <w:szCs w:val="23"/>
        </w:rPr>
      </w:pPr>
    </w:p>
    <w:p w14:paraId="5862851E" w14:textId="05C9E5CA" w:rsidR="00222A40" w:rsidRDefault="00C428F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764A1F">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0801BBCC" w14:textId="77777777" w:rsidR="00E02E10" w:rsidRDefault="00C428FF" w:rsidP="00AA059D">
      <w:pPr>
        <w:pStyle w:val="ListParagraph"/>
        <w:numPr>
          <w:ilvl w:val="0"/>
          <w:numId w:val="9"/>
        </w:numPr>
        <w:ind w:left="720"/>
        <w:jc w:val="both"/>
        <w:rPr>
          <w:sz w:val="23"/>
          <w:szCs w:val="23"/>
        </w:rPr>
      </w:pPr>
      <w:r w:rsidRPr="00E02E10">
        <w:rPr>
          <w:sz w:val="23"/>
          <w:szCs w:val="23"/>
        </w:rPr>
        <w:t>Annual renewal of a Home Occupation permit for a yard care/landscaping home office located at 604 S Westfield Rd. Applicant Joseph Campbell.</w:t>
      </w:r>
    </w:p>
    <w:p w14:paraId="0EC5D23B" w14:textId="14AB3AF6" w:rsidR="00C428FF" w:rsidRPr="00E02E10" w:rsidRDefault="00C428FF" w:rsidP="00AA059D">
      <w:pPr>
        <w:pStyle w:val="ListParagraph"/>
        <w:numPr>
          <w:ilvl w:val="0"/>
          <w:numId w:val="9"/>
        </w:numPr>
        <w:ind w:left="720"/>
        <w:jc w:val="both"/>
        <w:rPr>
          <w:sz w:val="23"/>
          <w:szCs w:val="23"/>
        </w:rPr>
      </w:pPr>
      <w:r w:rsidRPr="00E02E10">
        <w:rPr>
          <w:sz w:val="23"/>
          <w:szCs w:val="23"/>
        </w:rPr>
        <w:lastRenderedPageBreak/>
        <w:t>Annual renewal of a Home Occupation permit for a home office located at 345 Old Church Rd. Applicant Lonnie Christensen.</w:t>
      </w:r>
    </w:p>
    <w:p w14:paraId="57A8C47A" w14:textId="00866047" w:rsidR="00004B05" w:rsidRDefault="00004B05" w:rsidP="00004B05">
      <w:pPr>
        <w:pStyle w:val="ListParagraph"/>
        <w:jc w:val="both"/>
        <w:rPr>
          <w:sz w:val="23"/>
          <w:szCs w:val="23"/>
        </w:rPr>
      </w:pPr>
    </w:p>
    <w:p w14:paraId="67BA7D57" w14:textId="3B9C26D9" w:rsidR="00E02E10" w:rsidRPr="0076360D" w:rsidRDefault="00E02E10" w:rsidP="00E02E10">
      <w:pPr>
        <w:pStyle w:val="ListParagraph"/>
        <w:jc w:val="both"/>
        <w:rPr>
          <w:b/>
          <w:bCs/>
          <w:i/>
          <w:iCs/>
          <w:sz w:val="23"/>
          <w:szCs w:val="23"/>
        </w:rPr>
      </w:pPr>
      <w:r>
        <w:rPr>
          <w:b/>
          <w:bCs/>
          <w:i/>
          <w:iCs/>
          <w:sz w:val="23"/>
          <w:szCs w:val="23"/>
        </w:rPr>
        <w:t xml:space="preserve">Commissioner </w:t>
      </w:r>
      <w:r>
        <w:rPr>
          <w:b/>
          <w:bCs/>
          <w:i/>
          <w:iCs/>
          <w:sz w:val="23"/>
          <w:szCs w:val="23"/>
        </w:rPr>
        <w:t>Dan Catlin</w:t>
      </w:r>
      <w:r w:rsidRPr="0076360D">
        <w:rPr>
          <w:b/>
          <w:bCs/>
          <w:i/>
          <w:iCs/>
          <w:sz w:val="23"/>
          <w:szCs w:val="23"/>
        </w:rPr>
        <w:t xml:space="preserve"> moved to </w:t>
      </w:r>
      <w:r>
        <w:rPr>
          <w:b/>
          <w:bCs/>
          <w:i/>
          <w:iCs/>
          <w:sz w:val="23"/>
          <w:szCs w:val="23"/>
        </w:rPr>
        <w:t xml:space="preserve">renew the Home Occupation permits for items E1 and E2. </w:t>
      </w:r>
      <w:r>
        <w:rPr>
          <w:b/>
          <w:bCs/>
          <w:i/>
          <w:iCs/>
          <w:sz w:val="23"/>
          <w:szCs w:val="23"/>
        </w:rPr>
        <w:t>Commissioner Greg Turner</w:t>
      </w:r>
      <w:r w:rsidRPr="0076360D">
        <w:rPr>
          <w:b/>
          <w:bCs/>
          <w:i/>
          <w:iCs/>
          <w:sz w:val="23"/>
          <w:szCs w:val="23"/>
        </w:rPr>
        <w:t xml:space="preserve"> seconded the motion. Motion carried </w:t>
      </w:r>
      <w:r>
        <w:rPr>
          <w:b/>
          <w:bCs/>
          <w:i/>
          <w:iCs/>
          <w:sz w:val="23"/>
          <w:szCs w:val="23"/>
        </w:rPr>
        <w:t>4</w:t>
      </w:r>
      <w:r w:rsidRPr="0076360D">
        <w:rPr>
          <w:b/>
          <w:bCs/>
          <w:i/>
          <w:iCs/>
          <w:sz w:val="23"/>
          <w:szCs w:val="23"/>
        </w:rPr>
        <w:t>-</w:t>
      </w:r>
      <w:r>
        <w:rPr>
          <w:b/>
          <w:bCs/>
          <w:i/>
          <w:iCs/>
          <w:sz w:val="23"/>
          <w:szCs w:val="23"/>
        </w:rPr>
        <w:t>1</w:t>
      </w:r>
      <w:r w:rsidRPr="0076360D">
        <w:rPr>
          <w:b/>
          <w:bCs/>
          <w:i/>
          <w:iCs/>
          <w:sz w:val="23"/>
          <w:szCs w:val="23"/>
        </w:rPr>
        <w:t xml:space="preserve">.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w:t>
      </w:r>
      <w:r w:rsidR="00404DAE">
        <w:rPr>
          <w:b/>
          <w:bCs/>
          <w:i/>
          <w:iCs/>
          <w:sz w:val="23"/>
          <w:szCs w:val="23"/>
        </w:rPr>
        <w:t>a</w:t>
      </w:r>
      <w:r w:rsidRPr="0076360D">
        <w:rPr>
          <w:b/>
          <w:bCs/>
          <w:i/>
          <w:iCs/>
          <w:sz w:val="23"/>
          <w:szCs w:val="23"/>
        </w:rPr>
        <w:t xml:space="preserve">ye, Joey Campbell – </w:t>
      </w:r>
      <w:r w:rsidR="00404DAE">
        <w:rPr>
          <w:b/>
          <w:bCs/>
          <w:i/>
          <w:iCs/>
          <w:sz w:val="23"/>
          <w:szCs w:val="23"/>
        </w:rPr>
        <w:t>a</w:t>
      </w:r>
      <w:r>
        <w:rPr>
          <w:b/>
          <w:bCs/>
          <w:i/>
          <w:iCs/>
          <w:sz w:val="23"/>
          <w:szCs w:val="23"/>
        </w:rPr>
        <w:t>bstain</w:t>
      </w:r>
      <w:r w:rsidRPr="0076360D">
        <w:rPr>
          <w:b/>
          <w:bCs/>
          <w:i/>
          <w:iCs/>
          <w:sz w:val="23"/>
          <w:szCs w:val="23"/>
        </w:rPr>
        <w:t xml:space="preserve">. </w:t>
      </w:r>
    </w:p>
    <w:p w14:paraId="7926493C" w14:textId="77777777" w:rsidR="00004B05" w:rsidRDefault="00004B05" w:rsidP="00004B05">
      <w:pPr>
        <w:pStyle w:val="ListParagraph"/>
        <w:jc w:val="both"/>
        <w:rPr>
          <w:sz w:val="23"/>
          <w:szCs w:val="23"/>
        </w:rPr>
      </w:pPr>
    </w:p>
    <w:p w14:paraId="2AB4706E" w14:textId="4CD48433" w:rsidR="00C428FF" w:rsidRDefault="00C428FF" w:rsidP="00AA059D">
      <w:pPr>
        <w:pStyle w:val="ListParagraph"/>
        <w:numPr>
          <w:ilvl w:val="0"/>
          <w:numId w:val="9"/>
        </w:numPr>
        <w:ind w:left="720"/>
        <w:jc w:val="both"/>
        <w:rPr>
          <w:sz w:val="23"/>
          <w:szCs w:val="23"/>
        </w:rPr>
      </w:pPr>
      <w:r>
        <w:rPr>
          <w:sz w:val="23"/>
          <w:szCs w:val="23"/>
        </w:rPr>
        <w:t xml:space="preserve">Discussion and possible appointment of Planning Commission Chair for 2021. </w:t>
      </w:r>
    </w:p>
    <w:p w14:paraId="0FE066AE" w14:textId="2ECFE5FF" w:rsidR="00004B05" w:rsidRDefault="00004B05" w:rsidP="00004B05">
      <w:pPr>
        <w:pStyle w:val="ListParagraph"/>
        <w:jc w:val="both"/>
        <w:rPr>
          <w:sz w:val="23"/>
          <w:szCs w:val="23"/>
        </w:rPr>
      </w:pPr>
    </w:p>
    <w:p w14:paraId="78B737BB" w14:textId="305756FE" w:rsidR="00004B05" w:rsidRDefault="00404DAE" w:rsidP="00004B05">
      <w:pPr>
        <w:pStyle w:val="ListParagraph"/>
        <w:jc w:val="both"/>
        <w:rPr>
          <w:sz w:val="23"/>
          <w:szCs w:val="23"/>
        </w:rPr>
      </w:pPr>
      <w:r>
        <w:rPr>
          <w:sz w:val="23"/>
          <w:szCs w:val="23"/>
        </w:rPr>
        <w:t xml:space="preserve">Chairman Butterworth invited the future members of the Planning Commission to participate and choose the Chair for 2021. Commissioner Campbell nominated Commissioner Catlin. </w:t>
      </w:r>
    </w:p>
    <w:p w14:paraId="6AE777D2" w14:textId="4CECAB19" w:rsidR="00E02E10" w:rsidRDefault="00E02E10" w:rsidP="00004B05">
      <w:pPr>
        <w:pStyle w:val="ListParagraph"/>
        <w:jc w:val="both"/>
        <w:rPr>
          <w:sz w:val="23"/>
          <w:szCs w:val="23"/>
        </w:rPr>
      </w:pPr>
    </w:p>
    <w:p w14:paraId="2E6CC902" w14:textId="2D8D002C" w:rsidR="00E02E10" w:rsidRDefault="00E02E10" w:rsidP="00004B05">
      <w:pPr>
        <w:pStyle w:val="ListParagraph"/>
        <w:jc w:val="both"/>
        <w:rPr>
          <w:sz w:val="23"/>
          <w:szCs w:val="23"/>
        </w:rPr>
      </w:pPr>
      <w:r>
        <w:rPr>
          <w:b/>
          <w:bCs/>
          <w:i/>
          <w:iCs/>
          <w:sz w:val="23"/>
          <w:szCs w:val="23"/>
        </w:rPr>
        <w:t xml:space="preserve">Commissioner </w:t>
      </w:r>
      <w:r w:rsidR="00404DAE">
        <w:rPr>
          <w:b/>
          <w:bCs/>
          <w:i/>
          <w:iCs/>
          <w:sz w:val="23"/>
          <w:szCs w:val="23"/>
        </w:rPr>
        <w:t>Joey Campbell</w:t>
      </w:r>
      <w:r w:rsidRPr="0076360D">
        <w:rPr>
          <w:b/>
          <w:bCs/>
          <w:i/>
          <w:iCs/>
          <w:sz w:val="23"/>
          <w:szCs w:val="23"/>
        </w:rPr>
        <w:t xml:space="preserve"> moved to </w:t>
      </w:r>
      <w:r w:rsidR="00404DAE">
        <w:rPr>
          <w:b/>
          <w:bCs/>
          <w:i/>
          <w:iCs/>
          <w:sz w:val="23"/>
          <w:szCs w:val="23"/>
        </w:rPr>
        <w:t>nominate Commissioner Dan Catlin as Chair for 2021</w:t>
      </w:r>
      <w:r>
        <w:rPr>
          <w:b/>
          <w:bCs/>
          <w:i/>
          <w:iCs/>
          <w:sz w:val="23"/>
          <w:szCs w:val="23"/>
        </w:rPr>
        <w:t>. Commissioner Greg Turner</w:t>
      </w:r>
      <w:r w:rsidRPr="0076360D">
        <w:rPr>
          <w:b/>
          <w:bCs/>
          <w:i/>
          <w:iCs/>
          <w:sz w:val="23"/>
          <w:szCs w:val="23"/>
        </w:rPr>
        <w:t xml:space="preserve"> seconded the motion. Motion unanimously carried </w:t>
      </w:r>
      <w:r w:rsidR="00404DAE">
        <w:rPr>
          <w:b/>
          <w:bCs/>
          <w:i/>
          <w:iCs/>
          <w:sz w:val="23"/>
          <w:szCs w:val="23"/>
        </w:rPr>
        <w:t>4-1</w:t>
      </w:r>
      <w:r w:rsidRPr="0076360D">
        <w:rPr>
          <w:b/>
          <w:bCs/>
          <w:i/>
          <w:iCs/>
          <w:sz w:val="23"/>
          <w:szCs w:val="23"/>
        </w:rPr>
        <w:t xml:space="preserve">.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w:t>
      </w:r>
      <w:r w:rsidR="00404DAE">
        <w:rPr>
          <w:b/>
          <w:bCs/>
          <w:i/>
          <w:iCs/>
          <w:sz w:val="23"/>
          <w:szCs w:val="23"/>
        </w:rPr>
        <w:t>abstain</w:t>
      </w:r>
      <w:r w:rsidRPr="0076360D">
        <w:rPr>
          <w:b/>
          <w:bCs/>
          <w:i/>
          <w:iCs/>
          <w:sz w:val="23"/>
          <w:szCs w:val="23"/>
        </w:rPr>
        <w:t xml:space="preserve">, Joey Campbell – </w:t>
      </w:r>
      <w:r>
        <w:rPr>
          <w:b/>
          <w:bCs/>
          <w:i/>
          <w:iCs/>
          <w:sz w:val="23"/>
          <w:szCs w:val="23"/>
        </w:rPr>
        <w:t>a</w:t>
      </w:r>
      <w:r w:rsidRPr="0076360D">
        <w:rPr>
          <w:b/>
          <w:bCs/>
          <w:i/>
          <w:iCs/>
          <w:sz w:val="23"/>
          <w:szCs w:val="23"/>
        </w:rPr>
        <w:t>ye.</w:t>
      </w:r>
    </w:p>
    <w:p w14:paraId="255241E1" w14:textId="77777777" w:rsidR="00004B05" w:rsidRDefault="00004B05" w:rsidP="00004B05">
      <w:pPr>
        <w:pStyle w:val="ListParagraph"/>
        <w:jc w:val="both"/>
        <w:rPr>
          <w:sz w:val="23"/>
          <w:szCs w:val="23"/>
        </w:rPr>
      </w:pPr>
    </w:p>
    <w:p w14:paraId="2123AC64" w14:textId="5FB6189F" w:rsidR="00C428FF" w:rsidRDefault="00C428FF" w:rsidP="00AA059D">
      <w:pPr>
        <w:pStyle w:val="ListParagraph"/>
        <w:numPr>
          <w:ilvl w:val="0"/>
          <w:numId w:val="9"/>
        </w:numPr>
        <w:ind w:left="720"/>
        <w:jc w:val="both"/>
        <w:rPr>
          <w:sz w:val="23"/>
          <w:szCs w:val="23"/>
        </w:rPr>
      </w:pPr>
      <w:r>
        <w:rPr>
          <w:sz w:val="23"/>
          <w:szCs w:val="23"/>
        </w:rPr>
        <w:t xml:space="preserve">Discussion and possible appointment of Planning Commission Pro Tempore 2021. </w:t>
      </w:r>
    </w:p>
    <w:p w14:paraId="67DB7B54" w14:textId="6A17311C" w:rsidR="00004B05" w:rsidRDefault="00004B05" w:rsidP="00004B05">
      <w:pPr>
        <w:pStyle w:val="ListParagraph"/>
        <w:jc w:val="both"/>
        <w:rPr>
          <w:sz w:val="23"/>
          <w:szCs w:val="23"/>
        </w:rPr>
      </w:pPr>
    </w:p>
    <w:p w14:paraId="16C3F915" w14:textId="63F91930" w:rsidR="00004B05" w:rsidRDefault="00F07A78" w:rsidP="00004B05">
      <w:pPr>
        <w:pStyle w:val="ListParagraph"/>
        <w:jc w:val="both"/>
        <w:rPr>
          <w:sz w:val="23"/>
          <w:szCs w:val="23"/>
        </w:rPr>
      </w:pPr>
      <w:r>
        <w:rPr>
          <w:sz w:val="23"/>
          <w:szCs w:val="23"/>
        </w:rPr>
        <w:t>The Commissioners discussed this appointment would be to fill in where and when the Planning Commission Chair could not. Commissioner Turner nominated Commissioner Campbell and Commissioner Campbell nominated Commissioner Turner.</w:t>
      </w:r>
    </w:p>
    <w:p w14:paraId="664820CD" w14:textId="781F348E" w:rsidR="00F07A78" w:rsidRDefault="00F07A78" w:rsidP="00004B05">
      <w:pPr>
        <w:pStyle w:val="ListParagraph"/>
        <w:jc w:val="both"/>
        <w:rPr>
          <w:sz w:val="23"/>
          <w:szCs w:val="23"/>
        </w:rPr>
      </w:pPr>
    </w:p>
    <w:p w14:paraId="603034DA" w14:textId="541879AD" w:rsidR="00F07A78" w:rsidRDefault="00F07A78" w:rsidP="00004B05">
      <w:pPr>
        <w:pStyle w:val="ListParagraph"/>
        <w:jc w:val="both"/>
        <w:rPr>
          <w:sz w:val="23"/>
          <w:szCs w:val="23"/>
        </w:rPr>
      </w:pPr>
      <w:r>
        <w:rPr>
          <w:b/>
          <w:bCs/>
          <w:i/>
          <w:iCs/>
          <w:sz w:val="23"/>
          <w:szCs w:val="23"/>
        </w:rPr>
        <w:t xml:space="preserve">Commissioner </w:t>
      </w:r>
      <w:r>
        <w:rPr>
          <w:b/>
          <w:bCs/>
          <w:i/>
          <w:iCs/>
          <w:sz w:val="23"/>
          <w:szCs w:val="23"/>
        </w:rPr>
        <w:t>Greg Turner</w:t>
      </w:r>
      <w:r w:rsidRPr="0076360D">
        <w:rPr>
          <w:b/>
          <w:bCs/>
          <w:i/>
          <w:iCs/>
          <w:sz w:val="23"/>
          <w:szCs w:val="23"/>
        </w:rPr>
        <w:t xml:space="preserve"> moved to </w:t>
      </w:r>
      <w:r>
        <w:rPr>
          <w:b/>
          <w:bCs/>
          <w:i/>
          <w:iCs/>
          <w:sz w:val="23"/>
          <w:szCs w:val="23"/>
        </w:rPr>
        <w:t xml:space="preserve">nominate Commissioner </w:t>
      </w:r>
      <w:r>
        <w:rPr>
          <w:b/>
          <w:bCs/>
          <w:i/>
          <w:iCs/>
          <w:sz w:val="23"/>
          <w:szCs w:val="23"/>
        </w:rPr>
        <w:t>Joey Campbell</w:t>
      </w:r>
      <w:r>
        <w:rPr>
          <w:b/>
          <w:bCs/>
          <w:i/>
          <w:iCs/>
          <w:sz w:val="23"/>
          <w:szCs w:val="23"/>
        </w:rPr>
        <w:t xml:space="preserve"> as </w:t>
      </w:r>
      <w:r>
        <w:rPr>
          <w:b/>
          <w:bCs/>
          <w:i/>
          <w:iCs/>
          <w:sz w:val="23"/>
          <w:szCs w:val="23"/>
        </w:rPr>
        <w:t>Pro Tempore</w:t>
      </w:r>
      <w:r>
        <w:rPr>
          <w:b/>
          <w:bCs/>
          <w:i/>
          <w:iCs/>
          <w:sz w:val="23"/>
          <w:szCs w:val="23"/>
        </w:rPr>
        <w:t xml:space="preserve"> for 2021. Commissioner </w:t>
      </w:r>
      <w:r>
        <w:rPr>
          <w:b/>
          <w:bCs/>
          <w:i/>
          <w:iCs/>
          <w:sz w:val="23"/>
          <w:szCs w:val="23"/>
        </w:rPr>
        <w:t>Dan Catlin</w:t>
      </w:r>
      <w:r w:rsidRPr="0076360D">
        <w:rPr>
          <w:b/>
          <w:bCs/>
          <w:i/>
          <w:iCs/>
          <w:sz w:val="23"/>
          <w:szCs w:val="23"/>
        </w:rPr>
        <w:t xml:space="preserve"> seconded the motion. Motion unanimously carried </w:t>
      </w:r>
      <w:r>
        <w:rPr>
          <w:b/>
          <w:bCs/>
          <w:i/>
          <w:iCs/>
          <w:sz w:val="23"/>
          <w:szCs w:val="23"/>
        </w:rPr>
        <w:t>4-1</w:t>
      </w:r>
      <w:r w:rsidRPr="0076360D">
        <w:rPr>
          <w:b/>
          <w:bCs/>
          <w:i/>
          <w:iCs/>
          <w:sz w:val="23"/>
          <w:szCs w:val="23"/>
        </w:rPr>
        <w:t xml:space="preserve">.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w:t>
      </w:r>
      <w:r>
        <w:rPr>
          <w:b/>
          <w:bCs/>
          <w:i/>
          <w:iCs/>
          <w:sz w:val="23"/>
          <w:szCs w:val="23"/>
        </w:rPr>
        <w:t>a</w:t>
      </w:r>
      <w:r>
        <w:rPr>
          <w:b/>
          <w:bCs/>
          <w:i/>
          <w:iCs/>
          <w:sz w:val="23"/>
          <w:szCs w:val="23"/>
        </w:rPr>
        <w:t>ye</w:t>
      </w:r>
      <w:r w:rsidRPr="0076360D">
        <w:rPr>
          <w:b/>
          <w:bCs/>
          <w:i/>
          <w:iCs/>
          <w:sz w:val="23"/>
          <w:szCs w:val="23"/>
        </w:rPr>
        <w:t xml:space="preserve">, Joey Campbell – </w:t>
      </w:r>
      <w:r>
        <w:rPr>
          <w:b/>
          <w:bCs/>
          <w:i/>
          <w:iCs/>
          <w:sz w:val="23"/>
          <w:szCs w:val="23"/>
        </w:rPr>
        <w:t>a</w:t>
      </w:r>
      <w:r>
        <w:rPr>
          <w:b/>
          <w:bCs/>
          <w:i/>
          <w:iCs/>
          <w:sz w:val="23"/>
          <w:szCs w:val="23"/>
        </w:rPr>
        <w:t>bstain</w:t>
      </w:r>
      <w:r w:rsidRPr="0076360D">
        <w:rPr>
          <w:b/>
          <w:bCs/>
          <w:i/>
          <w:iCs/>
          <w:sz w:val="23"/>
          <w:szCs w:val="23"/>
        </w:rPr>
        <w:t>.</w:t>
      </w:r>
    </w:p>
    <w:p w14:paraId="22C7306F" w14:textId="77777777" w:rsidR="00004B05" w:rsidRDefault="00004B05" w:rsidP="00004B05">
      <w:pPr>
        <w:pStyle w:val="ListParagraph"/>
        <w:jc w:val="both"/>
        <w:rPr>
          <w:sz w:val="23"/>
          <w:szCs w:val="23"/>
        </w:rPr>
      </w:pPr>
    </w:p>
    <w:p w14:paraId="1E57B1C0" w14:textId="6F167B3E" w:rsidR="00C428FF" w:rsidRPr="00222A40" w:rsidRDefault="00C428FF" w:rsidP="00AA059D">
      <w:pPr>
        <w:pStyle w:val="ListParagraph"/>
        <w:numPr>
          <w:ilvl w:val="0"/>
          <w:numId w:val="9"/>
        </w:numPr>
        <w:ind w:left="720"/>
        <w:jc w:val="both"/>
        <w:rPr>
          <w:sz w:val="23"/>
          <w:szCs w:val="23"/>
        </w:rPr>
      </w:pPr>
      <w:r>
        <w:rPr>
          <w:sz w:val="23"/>
          <w:szCs w:val="23"/>
        </w:rPr>
        <w:t>Discussion and possible recommendation on Ordinance 2020.XX Title 10-15C-6B MPDO density bonus calculations.</w:t>
      </w:r>
    </w:p>
    <w:p w14:paraId="5F22F411" w14:textId="77777777" w:rsidR="00222A40" w:rsidRPr="000C2D6E" w:rsidRDefault="00222A40" w:rsidP="00AA059D">
      <w:pPr>
        <w:pStyle w:val="ListParagraph"/>
        <w:ind w:left="360"/>
        <w:jc w:val="both"/>
        <w:rPr>
          <w:sz w:val="23"/>
          <w:szCs w:val="23"/>
        </w:rPr>
      </w:pPr>
    </w:p>
    <w:p w14:paraId="5FC50CD4" w14:textId="58348EDF" w:rsidR="00702A71" w:rsidRDefault="00C85E0B" w:rsidP="005C742B">
      <w:pPr>
        <w:pStyle w:val="ListParagraph"/>
        <w:jc w:val="both"/>
        <w:rPr>
          <w:sz w:val="23"/>
          <w:szCs w:val="23"/>
        </w:rPr>
      </w:pPr>
      <w:r>
        <w:rPr>
          <w:sz w:val="23"/>
          <w:szCs w:val="23"/>
        </w:rPr>
        <w:t>The Commissioners r</w:t>
      </w:r>
      <w:r w:rsidR="00F07543">
        <w:rPr>
          <w:sz w:val="23"/>
          <w:szCs w:val="23"/>
        </w:rPr>
        <w:t xml:space="preserve">eviewed </w:t>
      </w:r>
      <w:r>
        <w:rPr>
          <w:sz w:val="23"/>
          <w:szCs w:val="23"/>
        </w:rPr>
        <w:t xml:space="preserve">the </w:t>
      </w:r>
      <w:r w:rsidR="00F07543">
        <w:rPr>
          <w:sz w:val="23"/>
          <w:szCs w:val="23"/>
        </w:rPr>
        <w:t>input</w:t>
      </w:r>
      <w:r>
        <w:rPr>
          <w:sz w:val="23"/>
          <w:szCs w:val="23"/>
        </w:rPr>
        <w:t xml:space="preserve"> given from the City Council which consists of three items;</w:t>
      </w:r>
      <w:r w:rsidR="00F07543">
        <w:rPr>
          <w:sz w:val="23"/>
          <w:szCs w:val="23"/>
        </w:rPr>
        <w:t xml:space="preserve"> </w:t>
      </w:r>
      <w:r>
        <w:rPr>
          <w:sz w:val="23"/>
          <w:szCs w:val="23"/>
        </w:rPr>
        <w:t xml:space="preserve">first, the </w:t>
      </w:r>
      <w:r w:rsidR="00F07543">
        <w:rPr>
          <w:sz w:val="23"/>
          <w:szCs w:val="23"/>
        </w:rPr>
        <w:t>current cap of 40% is too high</w:t>
      </w:r>
      <w:r>
        <w:rPr>
          <w:sz w:val="23"/>
          <w:szCs w:val="23"/>
        </w:rPr>
        <w:t>;</w:t>
      </w:r>
      <w:r w:rsidR="00F07543">
        <w:rPr>
          <w:sz w:val="23"/>
          <w:szCs w:val="23"/>
        </w:rPr>
        <w:t xml:space="preserve"> </w:t>
      </w:r>
      <w:r>
        <w:rPr>
          <w:sz w:val="23"/>
          <w:szCs w:val="23"/>
        </w:rPr>
        <w:t xml:space="preserve">second, the </w:t>
      </w:r>
      <w:r w:rsidR="00F07543">
        <w:rPr>
          <w:sz w:val="23"/>
          <w:szCs w:val="23"/>
        </w:rPr>
        <w:t xml:space="preserve">density of </w:t>
      </w:r>
      <w:r>
        <w:rPr>
          <w:sz w:val="23"/>
          <w:szCs w:val="23"/>
        </w:rPr>
        <w:t xml:space="preserve">an </w:t>
      </w:r>
      <w:r w:rsidR="00F07543">
        <w:rPr>
          <w:sz w:val="23"/>
          <w:szCs w:val="23"/>
        </w:rPr>
        <w:t xml:space="preserve">underlying zone of </w:t>
      </w:r>
      <w:r>
        <w:rPr>
          <w:sz w:val="23"/>
          <w:szCs w:val="23"/>
        </w:rPr>
        <w:t>R</w:t>
      </w:r>
      <w:r w:rsidR="00F07543">
        <w:rPr>
          <w:sz w:val="23"/>
          <w:szCs w:val="23"/>
        </w:rPr>
        <w:t xml:space="preserve">-1-12 is too high and </w:t>
      </w:r>
      <w:r w:rsidR="005C7D31">
        <w:rPr>
          <w:sz w:val="23"/>
          <w:szCs w:val="23"/>
        </w:rPr>
        <w:t>should not</w:t>
      </w:r>
      <w:r w:rsidR="00F07543">
        <w:rPr>
          <w:sz w:val="23"/>
          <w:szCs w:val="23"/>
        </w:rPr>
        <w:t xml:space="preserve"> be increased by adding density bonus to that</w:t>
      </w:r>
      <w:r>
        <w:rPr>
          <w:sz w:val="23"/>
          <w:szCs w:val="23"/>
        </w:rPr>
        <w:t xml:space="preserve">; and </w:t>
      </w:r>
      <w:r w:rsidR="00DB4260">
        <w:rPr>
          <w:sz w:val="23"/>
          <w:szCs w:val="23"/>
        </w:rPr>
        <w:t xml:space="preserve">third, </w:t>
      </w:r>
      <w:r>
        <w:rPr>
          <w:sz w:val="23"/>
          <w:szCs w:val="23"/>
        </w:rPr>
        <w:t>the Council recommended a</w:t>
      </w:r>
      <w:r w:rsidR="00F07543">
        <w:rPr>
          <w:sz w:val="23"/>
          <w:szCs w:val="23"/>
        </w:rPr>
        <w:t xml:space="preserve"> specified requirement that </w:t>
      </w:r>
      <w:r>
        <w:rPr>
          <w:sz w:val="23"/>
          <w:szCs w:val="23"/>
        </w:rPr>
        <w:t xml:space="preserve">would state the </w:t>
      </w:r>
      <w:r w:rsidR="00F07543">
        <w:rPr>
          <w:sz w:val="23"/>
          <w:szCs w:val="23"/>
        </w:rPr>
        <w:t xml:space="preserve">conditions of the award of </w:t>
      </w:r>
      <w:r>
        <w:rPr>
          <w:sz w:val="23"/>
          <w:szCs w:val="23"/>
        </w:rPr>
        <w:t>any</w:t>
      </w:r>
      <w:r w:rsidR="00F07543">
        <w:rPr>
          <w:sz w:val="23"/>
          <w:szCs w:val="23"/>
        </w:rPr>
        <w:t xml:space="preserve"> bonus </w:t>
      </w:r>
      <w:r w:rsidR="002C1BC1">
        <w:rPr>
          <w:sz w:val="23"/>
          <w:szCs w:val="23"/>
        </w:rPr>
        <w:t xml:space="preserve">should </w:t>
      </w:r>
      <w:r w:rsidR="00F07543">
        <w:rPr>
          <w:sz w:val="23"/>
          <w:szCs w:val="23"/>
        </w:rPr>
        <w:t xml:space="preserve">be met in a timely fashion. </w:t>
      </w:r>
      <w:r w:rsidR="00775F60">
        <w:rPr>
          <w:sz w:val="23"/>
          <w:szCs w:val="23"/>
        </w:rPr>
        <w:t xml:space="preserve">The Commissioners discussed </w:t>
      </w:r>
      <w:r w:rsidR="00755D73">
        <w:rPr>
          <w:sz w:val="23"/>
          <w:szCs w:val="23"/>
        </w:rPr>
        <w:t xml:space="preserve">open space requirements, how to calculate the density bonus, how to require the bonuses to be used in a timely manner, </w:t>
      </w:r>
      <w:r w:rsidR="00C16DAC">
        <w:rPr>
          <w:sz w:val="23"/>
          <w:szCs w:val="23"/>
        </w:rPr>
        <w:t>the application process of an MPDO</w:t>
      </w:r>
      <w:r w:rsidR="002C1BC1">
        <w:rPr>
          <w:sz w:val="23"/>
          <w:szCs w:val="23"/>
        </w:rPr>
        <w:t xml:space="preserve">, </w:t>
      </w:r>
      <w:r w:rsidR="001749BA">
        <w:rPr>
          <w:sz w:val="23"/>
          <w:szCs w:val="23"/>
        </w:rPr>
        <w:t xml:space="preserve">how to track the bonuses, </w:t>
      </w:r>
      <w:r w:rsidR="008F1888">
        <w:rPr>
          <w:sz w:val="23"/>
          <w:szCs w:val="23"/>
        </w:rPr>
        <w:t xml:space="preserve">and </w:t>
      </w:r>
      <w:r w:rsidR="002C1BC1">
        <w:rPr>
          <w:sz w:val="23"/>
          <w:szCs w:val="23"/>
        </w:rPr>
        <w:t>the review process of an MPDO application</w:t>
      </w:r>
      <w:r w:rsidR="008F1888">
        <w:rPr>
          <w:sz w:val="23"/>
          <w:szCs w:val="23"/>
        </w:rPr>
        <w:t>.</w:t>
      </w:r>
      <w:r w:rsidR="00325A36">
        <w:rPr>
          <w:sz w:val="23"/>
          <w:szCs w:val="23"/>
        </w:rPr>
        <w:t xml:space="preserve"> The Commissioners decided to vote on each change separately.</w:t>
      </w:r>
    </w:p>
    <w:p w14:paraId="3FF21F9B" w14:textId="77777777" w:rsidR="00702A71" w:rsidRDefault="00702A71" w:rsidP="005C742B">
      <w:pPr>
        <w:pStyle w:val="ListParagraph"/>
        <w:jc w:val="both"/>
        <w:rPr>
          <w:sz w:val="23"/>
          <w:szCs w:val="23"/>
        </w:rPr>
      </w:pPr>
    </w:p>
    <w:p w14:paraId="682349FC" w14:textId="4A41277E" w:rsidR="00702A71" w:rsidRDefault="00512A80" w:rsidP="005C742B">
      <w:pPr>
        <w:pStyle w:val="ListParagraph"/>
        <w:jc w:val="both"/>
        <w:rPr>
          <w:b/>
          <w:i/>
          <w:sz w:val="23"/>
          <w:szCs w:val="23"/>
        </w:rPr>
      </w:pPr>
      <w:r w:rsidRPr="00512A80">
        <w:rPr>
          <w:b/>
          <w:i/>
          <w:sz w:val="23"/>
          <w:szCs w:val="23"/>
        </w:rPr>
        <w:t xml:space="preserve">Commissioner </w:t>
      </w:r>
      <w:r w:rsidR="00086319">
        <w:rPr>
          <w:b/>
          <w:i/>
          <w:sz w:val="23"/>
          <w:szCs w:val="23"/>
        </w:rPr>
        <w:t xml:space="preserve">Dan </w:t>
      </w:r>
      <w:r w:rsidRPr="00512A80">
        <w:rPr>
          <w:b/>
          <w:i/>
          <w:sz w:val="23"/>
          <w:szCs w:val="23"/>
        </w:rPr>
        <w:t xml:space="preserve">Catlin </w:t>
      </w:r>
      <w:r>
        <w:rPr>
          <w:b/>
          <w:i/>
          <w:sz w:val="23"/>
          <w:szCs w:val="23"/>
        </w:rPr>
        <w:t>moved to amend the verbiage</w:t>
      </w:r>
      <w:r w:rsidRPr="00512A80">
        <w:rPr>
          <w:b/>
          <w:i/>
          <w:sz w:val="23"/>
          <w:szCs w:val="23"/>
        </w:rPr>
        <w:t xml:space="preserve"> to state the specifics of the definitions and basis for calculations can only be allotted bonus in one section and all bonus calculations will be based on R-1-20 zoning</w:t>
      </w:r>
      <w:r>
        <w:rPr>
          <w:b/>
          <w:i/>
          <w:sz w:val="23"/>
          <w:szCs w:val="23"/>
        </w:rPr>
        <w:t xml:space="preserve"> and may receive up to a 30% density bonus</w:t>
      </w:r>
      <w:r w:rsidRPr="00512A80">
        <w:rPr>
          <w:b/>
          <w:i/>
          <w:sz w:val="23"/>
          <w:szCs w:val="23"/>
        </w:rPr>
        <w:t xml:space="preserve">. </w:t>
      </w:r>
      <w:r w:rsidR="00702A71">
        <w:rPr>
          <w:b/>
          <w:i/>
          <w:sz w:val="23"/>
          <w:szCs w:val="23"/>
        </w:rPr>
        <w:t xml:space="preserve">Motion was seconded by Commissioner </w:t>
      </w:r>
      <w:r w:rsidR="00086319">
        <w:rPr>
          <w:b/>
          <w:i/>
          <w:sz w:val="23"/>
          <w:szCs w:val="23"/>
        </w:rPr>
        <w:t xml:space="preserve">Joey </w:t>
      </w:r>
      <w:r>
        <w:rPr>
          <w:b/>
          <w:i/>
          <w:sz w:val="23"/>
          <w:szCs w:val="23"/>
        </w:rPr>
        <w:t>Campbell</w:t>
      </w:r>
      <w:r w:rsidR="00702A71">
        <w:rPr>
          <w:b/>
          <w:i/>
          <w:sz w:val="23"/>
          <w:szCs w:val="23"/>
        </w:rPr>
        <w:t>.  Motion unanimously carried 5-0.  C</w:t>
      </w:r>
      <w:r w:rsidR="00FE1858">
        <w:rPr>
          <w:b/>
          <w:i/>
          <w:sz w:val="23"/>
          <w:szCs w:val="23"/>
        </w:rPr>
        <w:t>ommission Vote:  Greg Turner – aye, Rebecca Hansen – aye,</w:t>
      </w:r>
      <w:r w:rsidR="00702A71">
        <w:rPr>
          <w:b/>
          <w:i/>
          <w:sz w:val="23"/>
          <w:szCs w:val="23"/>
        </w:rPr>
        <w:t xml:space="preserve"> </w:t>
      </w:r>
      <w:r w:rsidR="00FE1858">
        <w:rPr>
          <w:b/>
          <w:i/>
          <w:sz w:val="23"/>
          <w:szCs w:val="23"/>
        </w:rPr>
        <w:t xml:space="preserve">Dan Catlin – aye, Manning Butterworth – aye, Joey Campbell – aye. </w:t>
      </w:r>
    </w:p>
    <w:p w14:paraId="69342C14" w14:textId="118BDFAC" w:rsidR="00086319" w:rsidRDefault="00086319" w:rsidP="005C742B">
      <w:pPr>
        <w:pStyle w:val="ListParagraph"/>
        <w:jc w:val="both"/>
        <w:rPr>
          <w:b/>
          <w:i/>
          <w:sz w:val="23"/>
          <w:szCs w:val="23"/>
        </w:rPr>
      </w:pPr>
    </w:p>
    <w:p w14:paraId="3E108C3F" w14:textId="7359F2C0" w:rsidR="00086319" w:rsidRDefault="00086319" w:rsidP="005C742B">
      <w:pPr>
        <w:pStyle w:val="ListParagraph"/>
        <w:jc w:val="both"/>
        <w:rPr>
          <w:bCs/>
          <w:iCs/>
          <w:sz w:val="23"/>
          <w:szCs w:val="23"/>
        </w:rPr>
      </w:pPr>
      <w:r>
        <w:rPr>
          <w:bCs/>
          <w:iCs/>
          <w:sz w:val="23"/>
          <w:szCs w:val="23"/>
        </w:rPr>
        <w:lastRenderedPageBreak/>
        <w:t xml:space="preserve">The Commissioners discussed the open space bonus and the percentages and how to award the bonus. </w:t>
      </w:r>
    </w:p>
    <w:p w14:paraId="5CC2A59C" w14:textId="77777777" w:rsidR="00325A36" w:rsidRDefault="00325A36" w:rsidP="005C742B">
      <w:pPr>
        <w:pStyle w:val="ListParagraph"/>
        <w:jc w:val="both"/>
        <w:rPr>
          <w:bCs/>
          <w:iCs/>
          <w:sz w:val="23"/>
          <w:szCs w:val="23"/>
        </w:rPr>
      </w:pPr>
    </w:p>
    <w:p w14:paraId="3A41E619" w14:textId="13F707A8" w:rsidR="00512A80" w:rsidRDefault="00512A80" w:rsidP="005C742B">
      <w:pPr>
        <w:pStyle w:val="ListParagraph"/>
        <w:jc w:val="both"/>
        <w:rPr>
          <w:b/>
          <w:i/>
          <w:sz w:val="23"/>
          <w:szCs w:val="23"/>
        </w:rPr>
      </w:pPr>
      <w:r>
        <w:rPr>
          <w:b/>
          <w:i/>
          <w:sz w:val="23"/>
          <w:szCs w:val="23"/>
        </w:rPr>
        <w:t xml:space="preserve">Commissioner </w:t>
      </w:r>
      <w:r w:rsidR="00086319">
        <w:rPr>
          <w:b/>
          <w:i/>
          <w:sz w:val="23"/>
          <w:szCs w:val="23"/>
        </w:rPr>
        <w:t xml:space="preserve">Dan </w:t>
      </w:r>
      <w:r>
        <w:rPr>
          <w:b/>
          <w:i/>
          <w:sz w:val="23"/>
          <w:szCs w:val="23"/>
        </w:rPr>
        <w:t xml:space="preserve">Catlin moved to state the bonus for open space can be up to 5% maximum, including the amended comments for required percentages for open space. </w:t>
      </w:r>
    </w:p>
    <w:p w14:paraId="78909675" w14:textId="5DE90787" w:rsidR="00172780" w:rsidRDefault="00172780" w:rsidP="005C742B">
      <w:pPr>
        <w:pStyle w:val="ListParagraph"/>
        <w:jc w:val="both"/>
        <w:rPr>
          <w:b/>
          <w:i/>
          <w:sz w:val="23"/>
          <w:szCs w:val="23"/>
        </w:rPr>
      </w:pPr>
    </w:p>
    <w:p w14:paraId="4FD2BE27" w14:textId="17BBAF68" w:rsidR="00172780" w:rsidRDefault="00172780" w:rsidP="005C742B">
      <w:pPr>
        <w:pStyle w:val="ListParagraph"/>
        <w:jc w:val="both"/>
        <w:rPr>
          <w:bCs/>
          <w:iCs/>
          <w:sz w:val="23"/>
          <w:szCs w:val="23"/>
        </w:rPr>
      </w:pPr>
      <w:r>
        <w:rPr>
          <w:bCs/>
          <w:iCs/>
          <w:sz w:val="23"/>
          <w:szCs w:val="23"/>
        </w:rPr>
        <w:t xml:space="preserve">The Commissioners discussed and amended the table for the specified required percentages for open space, how the developer could qualify for the open space bonus density, and how the bonuses are earned in an MPDO. </w:t>
      </w:r>
    </w:p>
    <w:p w14:paraId="1644E361" w14:textId="6BD3B55C" w:rsidR="00002AAB" w:rsidRDefault="00002AAB" w:rsidP="005C742B">
      <w:pPr>
        <w:pStyle w:val="ListParagraph"/>
        <w:jc w:val="both"/>
        <w:rPr>
          <w:bCs/>
          <w:iCs/>
          <w:sz w:val="23"/>
          <w:szCs w:val="23"/>
        </w:rPr>
      </w:pPr>
    </w:p>
    <w:p w14:paraId="33E1824F" w14:textId="43AB314D" w:rsidR="00002AAB" w:rsidRDefault="00002AAB" w:rsidP="005C742B">
      <w:pPr>
        <w:pStyle w:val="ListParagraph"/>
        <w:jc w:val="both"/>
        <w:rPr>
          <w:b/>
          <w:i/>
          <w:sz w:val="23"/>
          <w:szCs w:val="23"/>
        </w:rPr>
      </w:pPr>
      <w:r>
        <w:rPr>
          <w:b/>
          <w:i/>
          <w:sz w:val="23"/>
          <w:szCs w:val="23"/>
        </w:rPr>
        <w:t xml:space="preserve">Commissioner </w:t>
      </w:r>
      <w:r w:rsidR="00086319">
        <w:rPr>
          <w:b/>
          <w:i/>
          <w:sz w:val="23"/>
          <w:szCs w:val="23"/>
        </w:rPr>
        <w:t xml:space="preserve">Dan </w:t>
      </w:r>
      <w:r>
        <w:rPr>
          <w:b/>
          <w:i/>
          <w:sz w:val="23"/>
          <w:szCs w:val="23"/>
        </w:rPr>
        <w:t xml:space="preserve">Catlin moved to </w:t>
      </w:r>
      <w:r w:rsidR="00086319">
        <w:rPr>
          <w:b/>
          <w:i/>
          <w:sz w:val="23"/>
          <w:szCs w:val="23"/>
        </w:rPr>
        <w:t xml:space="preserve">amend the verbiage to state for every 2% over the minimum level of service, 1% density bonus will be awarded and to strike the 0% - 2% bonus percentage </w:t>
      </w:r>
      <w:r w:rsidR="005C72C1">
        <w:rPr>
          <w:b/>
          <w:i/>
          <w:sz w:val="23"/>
          <w:szCs w:val="23"/>
        </w:rPr>
        <w:t xml:space="preserve">award </w:t>
      </w:r>
      <w:r w:rsidR="00086319">
        <w:rPr>
          <w:b/>
          <w:i/>
          <w:sz w:val="23"/>
          <w:szCs w:val="23"/>
        </w:rPr>
        <w:t xml:space="preserve">sentence. Commissioner Joey Campbell seconded the motion. </w:t>
      </w:r>
      <w:r w:rsidR="00086319">
        <w:rPr>
          <w:b/>
          <w:i/>
          <w:sz w:val="23"/>
          <w:szCs w:val="23"/>
        </w:rPr>
        <w:t>Motion unanimously carried 5-0.  Commission Vote:  Greg Turner – aye, Rebecca Hansen – aye, Dan Catlin – aye, Manning Butterworth – aye, Joey Campbell – aye.</w:t>
      </w:r>
    </w:p>
    <w:p w14:paraId="4219AA62" w14:textId="6DAA3A81" w:rsidR="00086319" w:rsidRDefault="00086319" w:rsidP="005C742B">
      <w:pPr>
        <w:pStyle w:val="ListParagraph"/>
        <w:jc w:val="both"/>
        <w:rPr>
          <w:b/>
          <w:i/>
          <w:sz w:val="23"/>
          <w:szCs w:val="23"/>
        </w:rPr>
      </w:pPr>
    </w:p>
    <w:p w14:paraId="338AD8A6" w14:textId="02D5D6EC" w:rsidR="00325A36" w:rsidRDefault="00086319" w:rsidP="005A01B2">
      <w:pPr>
        <w:pStyle w:val="ListParagraph"/>
        <w:jc w:val="both"/>
        <w:rPr>
          <w:bCs/>
          <w:iCs/>
          <w:sz w:val="23"/>
          <w:szCs w:val="23"/>
        </w:rPr>
      </w:pPr>
      <w:r>
        <w:rPr>
          <w:bCs/>
          <w:iCs/>
          <w:sz w:val="23"/>
          <w:szCs w:val="23"/>
        </w:rPr>
        <w:t xml:space="preserve">The Commissioners discussed the park density bonus </w:t>
      </w:r>
      <w:r w:rsidR="005C72C1">
        <w:rPr>
          <w:bCs/>
          <w:iCs/>
          <w:sz w:val="23"/>
          <w:szCs w:val="23"/>
        </w:rPr>
        <w:t>and the additions and revisions to the percentages</w:t>
      </w:r>
      <w:r w:rsidR="00AB474D">
        <w:rPr>
          <w:bCs/>
          <w:iCs/>
          <w:sz w:val="23"/>
          <w:szCs w:val="23"/>
        </w:rPr>
        <w:t xml:space="preserve"> during last month’s meeting. </w:t>
      </w:r>
      <w:r w:rsidR="00A52BAE">
        <w:rPr>
          <w:bCs/>
          <w:iCs/>
          <w:sz w:val="23"/>
          <w:szCs w:val="23"/>
        </w:rPr>
        <w:t xml:space="preserve">The minimum levels of services </w:t>
      </w:r>
      <w:r w:rsidR="00325A36">
        <w:rPr>
          <w:bCs/>
          <w:iCs/>
          <w:sz w:val="23"/>
          <w:szCs w:val="23"/>
        </w:rPr>
        <w:t xml:space="preserve">for all parks </w:t>
      </w:r>
      <w:r w:rsidR="00A52BAE">
        <w:rPr>
          <w:bCs/>
          <w:iCs/>
          <w:sz w:val="23"/>
          <w:szCs w:val="23"/>
        </w:rPr>
        <w:t xml:space="preserve">include </w:t>
      </w:r>
      <w:r w:rsidR="00314FC2">
        <w:rPr>
          <w:bCs/>
          <w:iCs/>
          <w:sz w:val="23"/>
          <w:szCs w:val="23"/>
        </w:rPr>
        <w:t xml:space="preserve">a </w:t>
      </w:r>
      <w:r w:rsidR="00A52BAE">
        <w:rPr>
          <w:bCs/>
          <w:iCs/>
          <w:sz w:val="23"/>
          <w:szCs w:val="23"/>
        </w:rPr>
        <w:t xml:space="preserve">pavilion with table seating for 50, restroom, playground, drinking fountain, </w:t>
      </w:r>
      <w:r w:rsidR="00314FC2">
        <w:rPr>
          <w:bCs/>
          <w:iCs/>
          <w:sz w:val="23"/>
          <w:szCs w:val="23"/>
        </w:rPr>
        <w:t xml:space="preserve">trash cans and will be accessible by at least one public street. </w:t>
      </w:r>
      <w:r w:rsidR="00E577A6" w:rsidRPr="005A01B2">
        <w:rPr>
          <w:bCs/>
          <w:iCs/>
          <w:sz w:val="23"/>
          <w:szCs w:val="23"/>
        </w:rPr>
        <w:t xml:space="preserve">The Commissioners discussed </w:t>
      </w:r>
      <w:r w:rsidR="00325A36" w:rsidRPr="005A01B2">
        <w:rPr>
          <w:bCs/>
          <w:iCs/>
          <w:sz w:val="23"/>
          <w:szCs w:val="23"/>
        </w:rPr>
        <w:t>density bonus calculations will only be allotted for amenities for open public use</w:t>
      </w:r>
      <w:r w:rsidR="00615408" w:rsidRPr="005A01B2">
        <w:rPr>
          <w:bCs/>
          <w:iCs/>
          <w:sz w:val="23"/>
          <w:szCs w:val="23"/>
        </w:rPr>
        <w:t xml:space="preserve">. Trails, pedestrian </w:t>
      </w:r>
      <w:r w:rsidR="00BE598C" w:rsidRPr="005A01B2">
        <w:rPr>
          <w:bCs/>
          <w:iCs/>
          <w:sz w:val="23"/>
          <w:szCs w:val="23"/>
        </w:rPr>
        <w:t xml:space="preserve">trails </w:t>
      </w:r>
      <w:r w:rsidR="005044C0" w:rsidRPr="005A01B2">
        <w:rPr>
          <w:bCs/>
          <w:iCs/>
          <w:sz w:val="23"/>
          <w:szCs w:val="23"/>
        </w:rPr>
        <w:t xml:space="preserve">may get </w:t>
      </w:r>
      <w:r w:rsidR="005044C0" w:rsidRPr="005A01B2">
        <w:rPr>
          <w:bCs/>
          <w:iCs/>
          <w:sz w:val="23"/>
          <w:szCs w:val="23"/>
        </w:rPr>
        <w:t>1% bonus above the current level of service</w:t>
      </w:r>
      <w:r w:rsidR="005044C0" w:rsidRPr="005A01B2">
        <w:rPr>
          <w:bCs/>
          <w:iCs/>
          <w:sz w:val="23"/>
          <w:szCs w:val="23"/>
        </w:rPr>
        <w:t xml:space="preserve"> </w:t>
      </w:r>
      <w:r w:rsidR="00BE598C" w:rsidRPr="005A01B2">
        <w:rPr>
          <w:bCs/>
          <w:iCs/>
          <w:sz w:val="23"/>
          <w:szCs w:val="23"/>
        </w:rPr>
        <w:t xml:space="preserve">as provided in the Toquerville Trails Master Plan. </w:t>
      </w:r>
      <w:r w:rsidR="005044C0" w:rsidRPr="005A01B2">
        <w:rPr>
          <w:bCs/>
          <w:iCs/>
          <w:sz w:val="23"/>
          <w:szCs w:val="23"/>
        </w:rPr>
        <w:t>Active recreation facilities removed MPDO resident language</w:t>
      </w:r>
      <w:r w:rsidR="00E577A6" w:rsidRPr="005A01B2">
        <w:rPr>
          <w:bCs/>
          <w:iCs/>
          <w:sz w:val="23"/>
          <w:szCs w:val="23"/>
        </w:rPr>
        <w:t xml:space="preserve"> and </w:t>
      </w:r>
      <w:r w:rsidR="005044C0" w:rsidRPr="005A01B2">
        <w:rPr>
          <w:bCs/>
          <w:iCs/>
          <w:sz w:val="23"/>
          <w:szCs w:val="23"/>
        </w:rPr>
        <w:t xml:space="preserve">changed </w:t>
      </w:r>
      <w:r w:rsidR="00E577A6" w:rsidRPr="005A01B2">
        <w:rPr>
          <w:bCs/>
          <w:iCs/>
          <w:sz w:val="23"/>
          <w:szCs w:val="23"/>
        </w:rPr>
        <w:t xml:space="preserve">the bonus </w:t>
      </w:r>
      <w:r w:rsidR="005044C0" w:rsidRPr="005A01B2">
        <w:rPr>
          <w:bCs/>
          <w:iCs/>
          <w:sz w:val="23"/>
          <w:szCs w:val="23"/>
        </w:rPr>
        <w:t xml:space="preserve">to 15%. The </w:t>
      </w:r>
      <w:r w:rsidR="005A01B2">
        <w:rPr>
          <w:bCs/>
          <w:iCs/>
          <w:sz w:val="23"/>
          <w:szCs w:val="23"/>
        </w:rPr>
        <w:t xml:space="preserve">new </w:t>
      </w:r>
      <w:r w:rsidR="005044C0" w:rsidRPr="005A01B2">
        <w:rPr>
          <w:bCs/>
          <w:iCs/>
          <w:sz w:val="23"/>
          <w:szCs w:val="23"/>
        </w:rPr>
        <w:t>verbiage states the consideration for percentage of population served and long</w:t>
      </w:r>
      <w:r w:rsidR="00E577A6" w:rsidRPr="005A01B2">
        <w:rPr>
          <w:bCs/>
          <w:iCs/>
          <w:sz w:val="23"/>
          <w:szCs w:val="23"/>
        </w:rPr>
        <w:t>-</w:t>
      </w:r>
      <w:r w:rsidR="005044C0" w:rsidRPr="005A01B2">
        <w:rPr>
          <w:bCs/>
          <w:iCs/>
          <w:sz w:val="23"/>
          <w:szCs w:val="23"/>
        </w:rPr>
        <w:t xml:space="preserve">term benefit to the City and its residents </w:t>
      </w:r>
      <w:r w:rsidR="00E577A6" w:rsidRPr="005A01B2">
        <w:rPr>
          <w:bCs/>
          <w:iCs/>
          <w:sz w:val="23"/>
          <w:szCs w:val="23"/>
        </w:rPr>
        <w:t xml:space="preserve">that </w:t>
      </w:r>
      <w:r w:rsidR="005044C0" w:rsidRPr="005A01B2">
        <w:rPr>
          <w:bCs/>
          <w:iCs/>
          <w:sz w:val="23"/>
          <w:szCs w:val="23"/>
        </w:rPr>
        <w:t>will determine the 1% - 1</w:t>
      </w:r>
      <w:r w:rsidR="005A01B2">
        <w:rPr>
          <w:bCs/>
          <w:iCs/>
          <w:sz w:val="23"/>
          <w:szCs w:val="23"/>
        </w:rPr>
        <w:t>0</w:t>
      </w:r>
      <w:r w:rsidR="005044C0" w:rsidRPr="005A01B2">
        <w:rPr>
          <w:bCs/>
          <w:iCs/>
          <w:sz w:val="23"/>
          <w:szCs w:val="23"/>
        </w:rPr>
        <w:t xml:space="preserve">% achieved. </w:t>
      </w:r>
      <w:r w:rsidR="005A01B2">
        <w:rPr>
          <w:bCs/>
          <w:iCs/>
          <w:sz w:val="23"/>
          <w:szCs w:val="23"/>
        </w:rPr>
        <w:t xml:space="preserve">Swimming pools and golf courses will be removed from the active recreation facilities bonus. </w:t>
      </w:r>
    </w:p>
    <w:p w14:paraId="60A2CBB0" w14:textId="606D025E" w:rsidR="005A01B2" w:rsidRDefault="005A01B2" w:rsidP="005A01B2">
      <w:pPr>
        <w:pStyle w:val="ListParagraph"/>
        <w:jc w:val="both"/>
        <w:rPr>
          <w:bCs/>
          <w:iCs/>
          <w:sz w:val="23"/>
          <w:szCs w:val="23"/>
        </w:rPr>
      </w:pPr>
    </w:p>
    <w:p w14:paraId="5100C26A" w14:textId="3DFDE939" w:rsidR="005A01B2" w:rsidRDefault="005A01B2" w:rsidP="005A01B2">
      <w:pPr>
        <w:pStyle w:val="ListParagraph"/>
        <w:jc w:val="both"/>
        <w:rPr>
          <w:b/>
          <w:i/>
          <w:sz w:val="23"/>
          <w:szCs w:val="23"/>
        </w:rPr>
      </w:pPr>
      <w:r w:rsidRPr="005A01B2">
        <w:rPr>
          <w:b/>
          <w:i/>
          <w:sz w:val="23"/>
          <w:szCs w:val="23"/>
        </w:rPr>
        <w:t>Commissioner Joey Campbell moved to approve the revisions made on the density bonus calculations table as put forth to the Planning Commission. Commissioner Rebecca Hansen seconded the motion.</w:t>
      </w:r>
      <w:r>
        <w:rPr>
          <w:bCs/>
          <w:iCs/>
          <w:sz w:val="23"/>
          <w:szCs w:val="23"/>
        </w:rPr>
        <w:t xml:space="preserve"> </w:t>
      </w:r>
      <w:r>
        <w:rPr>
          <w:b/>
          <w:i/>
          <w:sz w:val="23"/>
          <w:szCs w:val="23"/>
        </w:rPr>
        <w:t>Motion unanimously carried 5-0.  Commission Vote:  Greg Turner – aye, Rebecca Hansen – aye, Dan Catlin – aye, Manning Butterworth – aye, Joey Campbell – aye.</w:t>
      </w:r>
      <w:r w:rsidR="00B23762">
        <w:rPr>
          <w:b/>
          <w:i/>
          <w:sz w:val="23"/>
          <w:szCs w:val="23"/>
        </w:rPr>
        <w:t xml:space="preserve"> </w:t>
      </w:r>
    </w:p>
    <w:p w14:paraId="50E90C51" w14:textId="178A6CC0" w:rsidR="00B23762" w:rsidRDefault="00B23762" w:rsidP="005A01B2">
      <w:pPr>
        <w:pStyle w:val="ListParagraph"/>
        <w:jc w:val="both"/>
        <w:rPr>
          <w:b/>
          <w:i/>
          <w:sz w:val="23"/>
          <w:szCs w:val="23"/>
        </w:rPr>
      </w:pPr>
    </w:p>
    <w:p w14:paraId="347AB5C0" w14:textId="4A6A4EFC" w:rsidR="00B23762" w:rsidRPr="00B23762" w:rsidRDefault="00B23762" w:rsidP="005A01B2">
      <w:pPr>
        <w:pStyle w:val="ListParagraph"/>
        <w:jc w:val="both"/>
        <w:rPr>
          <w:bCs/>
          <w:iCs/>
          <w:sz w:val="23"/>
          <w:szCs w:val="23"/>
        </w:rPr>
      </w:pPr>
      <w:r>
        <w:rPr>
          <w:bCs/>
          <w:iCs/>
          <w:sz w:val="23"/>
          <w:szCs w:val="23"/>
        </w:rPr>
        <w:t>The Commissioners discussed the timeline of a developer using their bonuses. It was decided that it was a staff record keeping issue and does not need to be added to th</w:t>
      </w:r>
      <w:r w:rsidR="001826C2">
        <w:rPr>
          <w:bCs/>
          <w:iCs/>
          <w:sz w:val="23"/>
          <w:szCs w:val="23"/>
        </w:rPr>
        <w:t>e</w:t>
      </w:r>
      <w:r>
        <w:rPr>
          <w:bCs/>
          <w:iCs/>
          <w:sz w:val="23"/>
          <w:szCs w:val="23"/>
        </w:rPr>
        <w:t xml:space="preserve"> Ordinance. </w:t>
      </w:r>
      <w:r w:rsidR="00516BA4">
        <w:rPr>
          <w:bCs/>
          <w:iCs/>
          <w:sz w:val="23"/>
          <w:szCs w:val="23"/>
        </w:rPr>
        <w:t>The Commissioners discussed if they were ready to have a public hearing on this ordinance or if they wanted to review the changes for one more month and get City Council input. Zoning Official Mike Vercimak reminded the Commissioners of the process of an ordinance revision being drafted by the Planning Commission and then it moves to the City Council for review</w:t>
      </w:r>
      <w:r w:rsidR="00BE35FB">
        <w:rPr>
          <w:bCs/>
          <w:iCs/>
          <w:sz w:val="23"/>
          <w:szCs w:val="23"/>
        </w:rPr>
        <w:t xml:space="preserve"> and possible approval. </w:t>
      </w:r>
    </w:p>
    <w:p w14:paraId="4A7CB688" w14:textId="77777777" w:rsidR="00702A71" w:rsidRPr="00A52BAE" w:rsidRDefault="00702A71" w:rsidP="00AA059D">
      <w:pPr>
        <w:pStyle w:val="ListParagraph"/>
        <w:ind w:left="360"/>
        <w:jc w:val="both"/>
        <w:rPr>
          <w:b/>
          <w:iCs/>
          <w:sz w:val="23"/>
          <w:szCs w:val="23"/>
        </w:rPr>
      </w:pPr>
    </w:p>
    <w:p w14:paraId="0B219656" w14:textId="53C37E0C" w:rsidR="001B7948" w:rsidRDefault="00004B05" w:rsidP="00AA059D">
      <w:pPr>
        <w:pStyle w:val="BodyText"/>
        <w:spacing w:after="0"/>
        <w:ind w:left="360" w:hanging="360"/>
        <w:rPr>
          <w:b/>
          <w:sz w:val="23"/>
          <w:szCs w:val="23"/>
        </w:rPr>
      </w:pPr>
      <w:r>
        <w:rPr>
          <w:b/>
          <w:sz w:val="23"/>
          <w:szCs w:val="23"/>
        </w:rPr>
        <w:t>F</w:t>
      </w:r>
      <w:r w:rsidR="001B7948">
        <w:rPr>
          <w:b/>
          <w:sz w:val="23"/>
          <w:szCs w:val="23"/>
        </w:rPr>
        <w:t xml:space="preserve">. </w:t>
      </w:r>
      <w:r w:rsidR="00AA059D">
        <w:rPr>
          <w:b/>
          <w:sz w:val="23"/>
          <w:szCs w:val="23"/>
        </w:rPr>
        <w:tab/>
      </w:r>
      <w:r w:rsidR="00764A1F">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31031903"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004B05">
        <w:rPr>
          <w:rFonts w:ascii="Times New Roman" w:eastAsia="Times New Roman" w:hAnsi="Times New Roman" w:cs="Times New Roman"/>
          <w:color w:val="000000"/>
          <w:sz w:val="23"/>
          <w:szCs w:val="23"/>
        </w:rPr>
        <w:t>2021 Planning Commission annual meeting schedule.</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30B173D6"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BE35FB">
        <w:rPr>
          <w:rFonts w:ascii="Times New Roman" w:eastAsia="Times New Roman" w:hAnsi="Times New Roman" w:cs="Times New Roman"/>
          <w:color w:val="000000"/>
          <w:sz w:val="23"/>
          <w:szCs w:val="23"/>
        </w:rPr>
        <w:t>Commissioners discussed the updated schedule and that meetings have moved to the 2</w:t>
      </w:r>
      <w:r w:rsidR="00BE35FB" w:rsidRPr="00BE35FB">
        <w:rPr>
          <w:rFonts w:ascii="Times New Roman" w:eastAsia="Times New Roman" w:hAnsi="Times New Roman" w:cs="Times New Roman"/>
          <w:color w:val="000000"/>
          <w:sz w:val="23"/>
          <w:szCs w:val="23"/>
          <w:vertAlign w:val="superscript"/>
        </w:rPr>
        <w:t>nd</w:t>
      </w:r>
      <w:r w:rsidR="00BE35FB">
        <w:rPr>
          <w:rFonts w:ascii="Times New Roman" w:eastAsia="Times New Roman" w:hAnsi="Times New Roman" w:cs="Times New Roman"/>
          <w:color w:val="000000"/>
          <w:sz w:val="23"/>
          <w:szCs w:val="23"/>
        </w:rPr>
        <w:t xml:space="preserve"> Wednesday of every month and the new start time is 6:00 p.m. None of the Commissioners ha</w:t>
      </w:r>
      <w:r w:rsidR="00313838">
        <w:rPr>
          <w:rFonts w:ascii="Times New Roman" w:eastAsia="Times New Roman" w:hAnsi="Times New Roman" w:cs="Times New Roman"/>
          <w:color w:val="000000"/>
          <w:sz w:val="23"/>
          <w:szCs w:val="23"/>
        </w:rPr>
        <w:t>ve</w:t>
      </w:r>
      <w:r w:rsidR="00BE35FB">
        <w:rPr>
          <w:rFonts w:ascii="Times New Roman" w:eastAsia="Times New Roman" w:hAnsi="Times New Roman" w:cs="Times New Roman"/>
          <w:color w:val="000000"/>
          <w:sz w:val="23"/>
          <w:szCs w:val="23"/>
        </w:rPr>
        <w:t xml:space="preserve"> any conflicts with the new schedule.</w:t>
      </w:r>
    </w:p>
    <w:p w14:paraId="5DD7BCB0" w14:textId="7D45725C" w:rsidR="00806733"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6C412BC1" w14:textId="1B388087" w:rsidR="00BE35FB" w:rsidRDefault="00BE35FB"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61A786CB" w14:textId="77777777" w:rsidR="00BE35FB" w:rsidRPr="00283CC4" w:rsidRDefault="00BE35FB"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264F87D4" w:rsidR="001B7948" w:rsidRDefault="00004B05" w:rsidP="00AA059D">
      <w:pPr>
        <w:pStyle w:val="BodyText"/>
        <w:spacing w:after="0"/>
        <w:ind w:left="360" w:right="36" w:hanging="360"/>
        <w:rPr>
          <w:b/>
          <w:sz w:val="23"/>
          <w:szCs w:val="23"/>
        </w:rPr>
      </w:pPr>
      <w:r>
        <w:rPr>
          <w:b/>
          <w:sz w:val="23"/>
          <w:szCs w:val="23"/>
        </w:rPr>
        <w:lastRenderedPageBreak/>
        <w:t>G</w:t>
      </w:r>
      <w:r w:rsidR="001B7948">
        <w:rPr>
          <w:b/>
          <w:sz w:val="23"/>
          <w:szCs w:val="23"/>
        </w:rPr>
        <w:t xml:space="preserve">. </w:t>
      </w:r>
      <w:r w:rsidR="00AA059D">
        <w:rPr>
          <w:b/>
          <w:sz w:val="23"/>
          <w:szCs w:val="23"/>
        </w:rPr>
        <w:tab/>
      </w:r>
      <w:r w:rsidR="001B7948">
        <w:rPr>
          <w:b/>
          <w:sz w:val="23"/>
          <w:szCs w:val="23"/>
        </w:rPr>
        <w:t>ADJOURN:</w:t>
      </w:r>
    </w:p>
    <w:p w14:paraId="1397223A" w14:textId="74F35394" w:rsidR="00BE35FB" w:rsidRPr="00BE35FB" w:rsidRDefault="00BE35FB" w:rsidP="00BE35FB">
      <w:pPr>
        <w:spacing w:line="240" w:lineRule="auto"/>
        <w:ind w:left="360"/>
        <w:jc w:val="both"/>
        <w:rPr>
          <w:rFonts w:ascii="Times New Roman" w:hAnsi="Times New Roman" w:cs="Times New Roman"/>
          <w:b/>
          <w:i/>
          <w:sz w:val="23"/>
          <w:szCs w:val="23"/>
        </w:rPr>
      </w:pPr>
      <w:r w:rsidRPr="00BE35FB">
        <w:rPr>
          <w:rFonts w:ascii="Times New Roman" w:hAnsi="Times New Roman" w:cs="Times New Roman"/>
          <w:b/>
          <w:i/>
          <w:sz w:val="23"/>
          <w:szCs w:val="23"/>
        </w:rPr>
        <w:t xml:space="preserve">Commissioner </w:t>
      </w:r>
      <w:r>
        <w:rPr>
          <w:rFonts w:ascii="Times New Roman" w:hAnsi="Times New Roman" w:cs="Times New Roman"/>
          <w:b/>
          <w:i/>
          <w:sz w:val="23"/>
          <w:szCs w:val="23"/>
        </w:rPr>
        <w:t>Rebecca Hansen</w:t>
      </w:r>
      <w:r w:rsidRPr="00BE35FB">
        <w:rPr>
          <w:rFonts w:ascii="Times New Roman" w:hAnsi="Times New Roman" w:cs="Times New Roman"/>
          <w:b/>
          <w:i/>
          <w:sz w:val="23"/>
          <w:szCs w:val="23"/>
        </w:rPr>
        <w:t xml:space="preserve"> moved to </w:t>
      </w:r>
      <w:r>
        <w:rPr>
          <w:rFonts w:ascii="Times New Roman" w:hAnsi="Times New Roman" w:cs="Times New Roman"/>
          <w:b/>
          <w:i/>
          <w:sz w:val="23"/>
          <w:szCs w:val="23"/>
        </w:rPr>
        <w:t>adjourn the meeting</w:t>
      </w:r>
      <w:r w:rsidRPr="00BE35FB">
        <w:rPr>
          <w:rFonts w:ascii="Times New Roman" w:hAnsi="Times New Roman" w:cs="Times New Roman"/>
          <w:b/>
          <w:i/>
          <w:sz w:val="23"/>
          <w:szCs w:val="23"/>
        </w:rPr>
        <w:t xml:space="preserve">. Commissioner </w:t>
      </w:r>
      <w:r>
        <w:rPr>
          <w:rFonts w:ascii="Times New Roman" w:hAnsi="Times New Roman" w:cs="Times New Roman"/>
          <w:b/>
          <w:i/>
          <w:sz w:val="23"/>
          <w:szCs w:val="23"/>
        </w:rPr>
        <w:t>Dan Catlin</w:t>
      </w:r>
      <w:r w:rsidRPr="00BE35FB">
        <w:rPr>
          <w:rFonts w:ascii="Times New Roman" w:hAnsi="Times New Roman" w:cs="Times New Roman"/>
          <w:b/>
          <w:i/>
          <w:sz w:val="23"/>
          <w:szCs w:val="23"/>
        </w:rPr>
        <w:t xml:space="preserve"> seconded the motion.</w:t>
      </w:r>
      <w:r w:rsidRPr="00BE35FB">
        <w:rPr>
          <w:rFonts w:ascii="Times New Roman" w:hAnsi="Times New Roman" w:cs="Times New Roman"/>
          <w:bCs/>
          <w:iCs/>
          <w:sz w:val="23"/>
          <w:szCs w:val="23"/>
        </w:rPr>
        <w:t xml:space="preserve"> </w:t>
      </w:r>
      <w:r w:rsidRPr="00BE35FB">
        <w:rPr>
          <w:rFonts w:ascii="Times New Roman" w:hAnsi="Times New Roman" w:cs="Times New Roman"/>
          <w:b/>
          <w:i/>
          <w:sz w:val="23"/>
          <w:szCs w:val="23"/>
        </w:rPr>
        <w:t xml:space="preserve">Motion unanimously carried 5-0.  Commission Vote:  Greg Turner – aye, Rebecca Hansen – aye, Dan Catlin – aye, Manning Butterworth – aye, Joey Campbell – aye. </w:t>
      </w:r>
    </w:p>
    <w:p w14:paraId="5A68904B" w14:textId="2645FA37" w:rsidR="00AD1DEB" w:rsidRPr="00AD1DEB" w:rsidRDefault="00AD1DEB" w:rsidP="00BE35FB">
      <w:pPr>
        <w:pStyle w:val="BodyText"/>
        <w:spacing w:after="0"/>
        <w:ind w:left="360" w:right="36"/>
        <w:rPr>
          <w:bCs/>
          <w:sz w:val="23"/>
          <w:szCs w:val="23"/>
        </w:rPr>
      </w:pPr>
      <w:r w:rsidRPr="00AD1DEB">
        <w:rPr>
          <w:bCs/>
          <w:sz w:val="23"/>
          <w:szCs w:val="23"/>
        </w:rPr>
        <w:t>Chairman Butterworth adjourned the meeting at</w:t>
      </w:r>
      <w:r w:rsidR="00AA059D">
        <w:rPr>
          <w:bCs/>
          <w:sz w:val="23"/>
          <w:szCs w:val="23"/>
        </w:rPr>
        <w:t xml:space="preserve"> </w:t>
      </w:r>
      <w:r w:rsidR="00BE35FB">
        <w:rPr>
          <w:bCs/>
          <w:sz w:val="23"/>
          <w:szCs w:val="23"/>
        </w:rPr>
        <w:t>9:16</w:t>
      </w:r>
      <w:r w:rsidR="00264381">
        <w:rPr>
          <w:bCs/>
          <w:sz w:val="23"/>
          <w:szCs w:val="23"/>
        </w:rPr>
        <w:t xml:space="preserve"> p.m.</w:t>
      </w:r>
    </w:p>
    <w:p w14:paraId="7799EE0A" w14:textId="7F477F22" w:rsidR="00AD1DEB" w:rsidRDefault="00AD1DEB" w:rsidP="00AA059D">
      <w:pPr>
        <w:pStyle w:val="BodyText"/>
        <w:spacing w:after="0"/>
        <w:ind w:right="36"/>
        <w:rPr>
          <w:b/>
          <w:sz w:val="23"/>
          <w:szCs w:val="23"/>
        </w:rPr>
      </w:pPr>
    </w:p>
    <w:p w14:paraId="74E52A2B" w14:textId="77777777" w:rsidR="00DD3AFC" w:rsidRDefault="00DD3AFC" w:rsidP="00AA059D">
      <w:pPr>
        <w:pStyle w:val="BodyText"/>
        <w:spacing w:after="0"/>
        <w:ind w:right="36"/>
        <w:rPr>
          <w:b/>
          <w:sz w:val="23"/>
          <w:szCs w:val="23"/>
        </w:rPr>
      </w:pPr>
    </w:p>
    <w:p w14:paraId="5B0BA1C9" w14:textId="77777777"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t>______________________</w:t>
      </w:r>
    </w:p>
    <w:p w14:paraId="73525252" w14:textId="53B63228" w:rsidR="00AD1DEB" w:rsidRDefault="00AD1DEB" w:rsidP="00AA059D">
      <w:pPr>
        <w:pStyle w:val="BodyText"/>
        <w:spacing w:after="0"/>
        <w:rPr>
          <w:sz w:val="23"/>
          <w:szCs w:val="23"/>
        </w:rPr>
      </w:pPr>
      <w:r>
        <w:rPr>
          <w:sz w:val="23"/>
          <w:szCs w:val="23"/>
        </w:rPr>
        <w:t xml:space="preserve">Planning Chair – </w:t>
      </w:r>
      <w:r w:rsidR="00BE35FB">
        <w:rPr>
          <w:sz w:val="23"/>
          <w:szCs w:val="23"/>
        </w:rPr>
        <w:t>Dan Catlin</w:t>
      </w:r>
      <w:r w:rsidR="00BE35FB">
        <w:rPr>
          <w:sz w:val="23"/>
          <w:szCs w:val="23"/>
        </w:rPr>
        <w:tab/>
      </w:r>
      <w:r>
        <w:rPr>
          <w:sz w:val="23"/>
          <w:szCs w:val="23"/>
        </w:rPr>
        <w:tab/>
      </w:r>
      <w:r>
        <w:rPr>
          <w:sz w:val="23"/>
          <w:szCs w:val="23"/>
        </w:rPr>
        <w:tab/>
      </w:r>
      <w:r>
        <w:rPr>
          <w:sz w:val="23"/>
          <w:szCs w:val="23"/>
        </w:rPr>
        <w:tab/>
      </w:r>
      <w:r>
        <w:rPr>
          <w:sz w:val="23"/>
          <w:szCs w:val="23"/>
        </w:rPr>
        <w:tab/>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B0E0" w14:textId="77777777" w:rsidR="00171D58" w:rsidRDefault="00171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3BBD" w14:textId="7459F547" w:rsidR="00F93BFA" w:rsidRPr="00F93BFA" w:rsidRDefault="00004B05" w:rsidP="00F93BFA">
    <w:pPr>
      <w:pStyle w:val="Footer"/>
      <w:rPr>
        <w:rFonts w:ascii="Book Antiqua" w:hAnsi="Book Antiqua"/>
        <w:i/>
        <w:sz w:val="20"/>
        <w:szCs w:val="20"/>
      </w:rPr>
    </w:pPr>
    <w:r>
      <w:rPr>
        <w:rFonts w:ascii="Book Antiqua" w:hAnsi="Book Antiqua"/>
        <w:i/>
        <w:sz w:val="20"/>
        <w:szCs w:val="20"/>
      </w:rPr>
      <w:t>12-16</w:t>
    </w:r>
    <w:r w:rsidR="008840A9">
      <w:rPr>
        <w:rFonts w:ascii="Book Antiqua" w:hAnsi="Book Antiqua"/>
        <w:i/>
        <w:sz w:val="20"/>
        <w:szCs w:val="20"/>
      </w:rPr>
      <w:t>-2020</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59C2" w14:textId="77777777" w:rsidR="00171D58" w:rsidRDefault="0017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BC08" w14:textId="77777777" w:rsidR="00171D58" w:rsidRDefault="00171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212457"/>
      <w:docPartObj>
        <w:docPartGallery w:val="Watermarks"/>
        <w:docPartUnique/>
      </w:docPartObj>
    </w:sdtPr>
    <w:sdtContent>
      <w:p w14:paraId="0E9710E5" w14:textId="58380E3D" w:rsidR="00171D58" w:rsidRDefault="00171D58">
        <w:pPr>
          <w:pStyle w:val="Header"/>
        </w:pPr>
        <w:r>
          <w:rPr>
            <w:noProof/>
          </w:rPr>
          <w:pict w14:anchorId="4D754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E2A6" w14:textId="77777777" w:rsidR="00171D58" w:rsidRDefault="00171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48"/>
    <w:rsid w:val="00002AAB"/>
    <w:rsid w:val="00004B05"/>
    <w:rsid w:val="00013F46"/>
    <w:rsid w:val="00023B3D"/>
    <w:rsid w:val="00037A3C"/>
    <w:rsid w:val="0008072A"/>
    <w:rsid w:val="00086319"/>
    <w:rsid w:val="000A6F37"/>
    <w:rsid w:val="000C2D6E"/>
    <w:rsid w:val="0012141F"/>
    <w:rsid w:val="0012206F"/>
    <w:rsid w:val="0012755C"/>
    <w:rsid w:val="0014033D"/>
    <w:rsid w:val="00146CC9"/>
    <w:rsid w:val="00171090"/>
    <w:rsid w:val="00171D58"/>
    <w:rsid w:val="00172780"/>
    <w:rsid w:val="001749BA"/>
    <w:rsid w:val="001826C2"/>
    <w:rsid w:val="001B10B9"/>
    <w:rsid w:val="001B7948"/>
    <w:rsid w:val="001E0318"/>
    <w:rsid w:val="0022033E"/>
    <w:rsid w:val="00222A40"/>
    <w:rsid w:val="00227EB4"/>
    <w:rsid w:val="00264381"/>
    <w:rsid w:val="00282568"/>
    <w:rsid w:val="00283CC4"/>
    <w:rsid w:val="002A158B"/>
    <w:rsid w:val="002C1BC1"/>
    <w:rsid w:val="002C4942"/>
    <w:rsid w:val="002D1208"/>
    <w:rsid w:val="002D2CB8"/>
    <w:rsid w:val="002E5D14"/>
    <w:rsid w:val="00313838"/>
    <w:rsid w:val="00314FC2"/>
    <w:rsid w:val="00322C06"/>
    <w:rsid w:val="00325A36"/>
    <w:rsid w:val="00333181"/>
    <w:rsid w:val="003B67CD"/>
    <w:rsid w:val="003B69A7"/>
    <w:rsid w:val="003F0002"/>
    <w:rsid w:val="00404DAE"/>
    <w:rsid w:val="00420E12"/>
    <w:rsid w:val="00430FF6"/>
    <w:rsid w:val="00441B0F"/>
    <w:rsid w:val="0044564A"/>
    <w:rsid w:val="00475D96"/>
    <w:rsid w:val="004B4E95"/>
    <w:rsid w:val="004E4BD6"/>
    <w:rsid w:val="005044C0"/>
    <w:rsid w:val="00512A80"/>
    <w:rsid w:val="00516BA4"/>
    <w:rsid w:val="00517DB4"/>
    <w:rsid w:val="00544FA7"/>
    <w:rsid w:val="00554688"/>
    <w:rsid w:val="005A01B2"/>
    <w:rsid w:val="005B5833"/>
    <w:rsid w:val="005C7247"/>
    <w:rsid w:val="005C72C1"/>
    <w:rsid w:val="005C742B"/>
    <w:rsid w:val="005C7D31"/>
    <w:rsid w:val="005D2B98"/>
    <w:rsid w:val="005D3AE4"/>
    <w:rsid w:val="005E3CC9"/>
    <w:rsid w:val="005F0152"/>
    <w:rsid w:val="00604DC6"/>
    <w:rsid w:val="00615408"/>
    <w:rsid w:val="00665ACC"/>
    <w:rsid w:val="0068677A"/>
    <w:rsid w:val="006B06AA"/>
    <w:rsid w:val="006B2C4C"/>
    <w:rsid w:val="006B3EBB"/>
    <w:rsid w:val="006D1605"/>
    <w:rsid w:val="006E269B"/>
    <w:rsid w:val="006F5006"/>
    <w:rsid w:val="00702A71"/>
    <w:rsid w:val="00734797"/>
    <w:rsid w:val="00755D73"/>
    <w:rsid w:val="0076360D"/>
    <w:rsid w:val="00764A1F"/>
    <w:rsid w:val="00775F60"/>
    <w:rsid w:val="00782D34"/>
    <w:rsid w:val="007B7D5D"/>
    <w:rsid w:val="007C3BFC"/>
    <w:rsid w:val="007E3BE6"/>
    <w:rsid w:val="00806733"/>
    <w:rsid w:val="00810B67"/>
    <w:rsid w:val="00824F05"/>
    <w:rsid w:val="00832837"/>
    <w:rsid w:val="00863007"/>
    <w:rsid w:val="008840A9"/>
    <w:rsid w:val="008D6DC4"/>
    <w:rsid w:val="008E4043"/>
    <w:rsid w:val="008F1888"/>
    <w:rsid w:val="0090763B"/>
    <w:rsid w:val="00922AA4"/>
    <w:rsid w:val="00963C1D"/>
    <w:rsid w:val="00970D1F"/>
    <w:rsid w:val="00977F1A"/>
    <w:rsid w:val="00990C24"/>
    <w:rsid w:val="0099268D"/>
    <w:rsid w:val="00994CBA"/>
    <w:rsid w:val="009B24BA"/>
    <w:rsid w:val="009C11E5"/>
    <w:rsid w:val="009E4800"/>
    <w:rsid w:val="00A52BAE"/>
    <w:rsid w:val="00A65C68"/>
    <w:rsid w:val="00A67340"/>
    <w:rsid w:val="00AA059D"/>
    <w:rsid w:val="00AB474D"/>
    <w:rsid w:val="00AD1DEB"/>
    <w:rsid w:val="00AD37B5"/>
    <w:rsid w:val="00B01681"/>
    <w:rsid w:val="00B01A45"/>
    <w:rsid w:val="00B1292D"/>
    <w:rsid w:val="00B23762"/>
    <w:rsid w:val="00B466FC"/>
    <w:rsid w:val="00B60BFB"/>
    <w:rsid w:val="00B7106E"/>
    <w:rsid w:val="00B97A68"/>
    <w:rsid w:val="00BB2605"/>
    <w:rsid w:val="00BD0F9F"/>
    <w:rsid w:val="00BE35FB"/>
    <w:rsid w:val="00BE598C"/>
    <w:rsid w:val="00C16DAC"/>
    <w:rsid w:val="00C33F50"/>
    <w:rsid w:val="00C428FF"/>
    <w:rsid w:val="00C435F4"/>
    <w:rsid w:val="00C47098"/>
    <w:rsid w:val="00C57501"/>
    <w:rsid w:val="00C60129"/>
    <w:rsid w:val="00C85E0B"/>
    <w:rsid w:val="00C97A3A"/>
    <w:rsid w:val="00CA7629"/>
    <w:rsid w:val="00CE4BA4"/>
    <w:rsid w:val="00D10C87"/>
    <w:rsid w:val="00D40C34"/>
    <w:rsid w:val="00D45FD6"/>
    <w:rsid w:val="00D6203E"/>
    <w:rsid w:val="00DB2941"/>
    <w:rsid w:val="00DB4260"/>
    <w:rsid w:val="00DD21DD"/>
    <w:rsid w:val="00DD3AFC"/>
    <w:rsid w:val="00E0039C"/>
    <w:rsid w:val="00E02E10"/>
    <w:rsid w:val="00E2063C"/>
    <w:rsid w:val="00E577A6"/>
    <w:rsid w:val="00EA1853"/>
    <w:rsid w:val="00EB24EA"/>
    <w:rsid w:val="00EC1890"/>
    <w:rsid w:val="00EE44B1"/>
    <w:rsid w:val="00F07543"/>
    <w:rsid w:val="00F07A78"/>
    <w:rsid w:val="00F71CA1"/>
    <w:rsid w:val="00F767F6"/>
    <w:rsid w:val="00F93BFA"/>
    <w:rsid w:val="00FA67DC"/>
    <w:rsid w:val="00FA691C"/>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F80825E"/>
  <w15:docId w15:val="{5B88072C-EA76-4F23-A7FF-E4D5F2E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4561</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24</cp:revision>
  <cp:lastPrinted>2019-10-18T16:04:00Z</cp:lastPrinted>
  <dcterms:created xsi:type="dcterms:W3CDTF">2021-01-04T22:53:00Z</dcterms:created>
  <dcterms:modified xsi:type="dcterms:W3CDTF">2021-01-12T21:24:00Z</dcterms:modified>
</cp:coreProperties>
</file>