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9E30" w14:textId="77777777" w:rsidR="00B06AFF" w:rsidRDefault="00B06AFF" w:rsidP="00B06AF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>SANPETE WATER CONSERVANCY DISTRICT</w:t>
      </w:r>
    </w:p>
    <w:p w14:paraId="3F728595" w14:textId="77777777" w:rsidR="00B06AFF" w:rsidRPr="00396DE6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16"/>
          <w:szCs w:val="16"/>
        </w:rPr>
        <w:t>BOARD of TRUSTEES</w:t>
      </w:r>
    </w:p>
    <w:p w14:paraId="277B7F92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Kenneth Bench, Chairman</w:t>
      </w:r>
    </w:p>
    <w:p w14:paraId="47D9C0BB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Richard </w:t>
      </w:r>
      <w:proofErr w:type="spellStart"/>
      <w:r>
        <w:rPr>
          <w:b/>
          <w:bCs/>
          <w:sz w:val="16"/>
          <w:szCs w:val="16"/>
        </w:rPr>
        <w:t>Dyreng</w:t>
      </w:r>
      <w:proofErr w:type="spellEnd"/>
    </w:p>
    <w:p w14:paraId="07C3A4B9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Joe Frischknecht</w:t>
      </w:r>
    </w:p>
    <w:p w14:paraId="7792F810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Nate Palmer</w:t>
      </w:r>
    </w:p>
    <w:p w14:paraId="5C437A1E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Mike Cox</w:t>
      </w:r>
    </w:p>
    <w:p w14:paraId="23B0B7ED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Jay Olsen</w:t>
      </w:r>
    </w:p>
    <w:p w14:paraId="4D8CCF92" w14:textId="77777777" w:rsidR="00B06AFF" w:rsidRPr="00E0053A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Scott Sunderland</w:t>
      </w:r>
    </w:p>
    <w:p w14:paraId="2E03F107" w14:textId="77777777" w:rsidR="00B06AFF" w:rsidRDefault="00B06AFF" w:rsidP="00B06AFF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8425CFA" w14:textId="77777777" w:rsidR="00B06AFF" w:rsidRPr="00254CBB" w:rsidRDefault="00B06AFF" w:rsidP="00B06A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Pr="00254CBB">
        <w:rPr>
          <w:b/>
          <w:bCs/>
          <w:sz w:val="28"/>
          <w:szCs w:val="28"/>
        </w:rPr>
        <w:t xml:space="preserve"> </w:t>
      </w:r>
    </w:p>
    <w:p w14:paraId="54F5CEF1" w14:textId="77777777" w:rsidR="00B06AFF" w:rsidRPr="00254CBB" w:rsidRDefault="00B06AFF" w:rsidP="00B06AF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 </w:t>
      </w:r>
    </w:p>
    <w:p w14:paraId="7510D182" w14:textId="3725E09E" w:rsidR="00B06AFF" w:rsidRDefault="00B06AFF" w:rsidP="00B06AFF">
      <w:pPr>
        <w:jc w:val="center"/>
      </w:pPr>
      <w:r>
        <w:t xml:space="preserve">October, </w:t>
      </w:r>
      <w:r w:rsidR="0028472F">
        <w:t xml:space="preserve">6, </w:t>
      </w:r>
      <w:r>
        <w:t>2020</w:t>
      </w:r>
    </w:p>
    <w:p w14:paraId="4326F1A7" w14:textId="69A675C4" w:rsidR="00BA6236" w:rsidRDefault="00BA6236" w:rsidP="00B06AFF">
      <w:pPr>
        <w:jc w:val="center"/>
      </w:pPr>
      <w:r>
        <w:t>PL566 Kick Off Meeting</w:t>
      </w:r>
    </w:p>
    <w:p w14:paraId="21425FE4" w14:textId="6FC4C16C" w:rsidR="00B06AFF" w:rsidRDefault="0028472F" w:rsidP="00B06AFF">
      <w:pPr>
        <w:jc w:val="center"/>
      </w:pPr>
      <w:r>
        <w:t>6</w:t>
      </w:r>
      <w:r w:rsidR="00B06AFF">
        <w:t>:00 P.M.</w:t>
      </w:r>
    </w:p>
    <w:p w14:paraId="6ECB7993" w14:textId="77777777" w:rsidR="00B06AFF" w:rsidRDefault="00B06AFF" w:rsidP="00B06AFF"/>
    <w:p w14:paraId="6563B91E" w14:textId="0AE0E0BE" w:rsidR="00214EE3" w:rsidRDefault="00B06AFF" w:rsidP="00B06AFF">
      <w:r>
        <w:t xml:space="preserve">Present were; Ken Bench, Joe Frischknecht, Nate Palmer Jay Olsen, </w:t>
      </w:r>
      <w:r w:rsidR="0028472F">
        <w:t xml:space="preserve">Mike Cox </w:t>
      </w:r>
      <w:r>
        <w:t xml:space="preserve">and Scott Sunderland. Garrick </w:t>
      </w:r>
      <w:proofErr w:type="spellStart"/>
      <w:r>
        <w:t>Willden</w:t>
      </w:r>
      <w:proofErr w:type="spellEnd"/>
      <w:r w:rsidR="0028472F">
        <w:t xml:space="preserve"> and</w:t>
      </w:r>
      <w:r>
        <w:t xml:space="preserve"> </w:t>
      </w:r>
      <w:r w:rsidR="0028472F">
        <w:t>Jenna Jorgensen</w:t>
      </w:r>
      <w:r w:rsidR="00934B00">
        <w:t xml:space="preserve"> (remotely)</w:t>
      </w:r>
      <w:r w:rsidR="0028472F">
        <w:t xml:space="preserve"> </w:t>
      </w:r>
      <w:r>
        <w:t>with Jones and</w:t>
      </w:r>
      <w:r w:rsidR="0028472F">
        <w:t xml:space="preserve"> </w:t>
      </w:r>
      <w:r>
        <w:t>DeMille Engineering</w:t>
      </w:r>
      <w:r w:rsidR="0028472F">
        <w:t>.</w:t>
      </w:r>
      <w:r>
        <w:t xml:space="preserve"> </w:t>
      </w:r>
      <w:r w:rsidR="00934B00">
        <w:t xml:space="preserve">Derek Hamilton (remotely) and Norm </w:t>
      </w:r>
      <w:proofErr w:type="spellStart"/>
      <w:r w:rsidR="00934B00">
        <w:t>Evenstad</w:t>
      </w:r>
      <w:proofErr w:type="spellEnd"/>
      <w:r w:rsidR="00934B00">
        <w:t xml:space="preserve"> (remotely). </w:t>
      </w:r>
      <w:r w:rsidR="0028472F">
        <w:t xml:space="preserve">Doug </w:t>
      </w:r>
      <w:proofErr w:type="spellStart"/>
      <w:r w:rsidR="0028472F">
        <w:t>Willden</w:t>
      </w:r>
      <w:proofErr w:type="spellEnd"/>
      <w:r w:rsidR="0028472F">
        <w:t xml:space="preserve">, Bill Christiansen, Dough </w:t>
      </w:r>
      <w:proofErr w:type="spellStart"/>
      <w:r w:rsidR="0028472F">
        <w:t>Bjerregaard</w:t>
      </w:r>
      <w:proofErr w:type="spellEnd"/>
      <w:r w:rsidR="0028472F">
        <w:t xml:space="preserve">, Bruce Fuller, and David Sorensen with Mayfield Irrigation Company.  Also present was Allen </w:t>
      </w:r>
      <w:proofErr w:type="spellStart"/>
      <w:r w:rsidR="0028472F">
        <w:t>Dyreng</w:t>
      </w:r>
      <w:proofErr w:type="spellEnd"/>
      <w:r w:rsidR="0028472F">
        <w:t xml:space="preserve"> with Gunnison Irrigation Company. </w:t>
      </w:r>
    </w:p>
    <w:p w14:paraId="58AFEB15" w14:textId="6FDA7B2A" w:rsidR="0028472F" w:rsidRDefault="0028472F" w:rsidP="00B06AFF"/>
    <w:p w14:paraId="5EBE8187" w14:textId="77777777" w:rsidR="00934B00" w:rsidRDefault="00934B00" w:rsidP="00B06AFF">
      <w:r w:rsidRPr="00934B00">
        <w:rPr>
          <w:b/>
          <w:bCs/>
          <w:u w:val="single"/>
        </w:rPr>
        <w:t xml:space="preserve">Garrick Wilden with Jones and </w:t>
      </w:r>
      <w:proofErr w:type="spellStart"/>
      <w:r w:rsidRPr="00934B00">
        <w:rPr>
          <w:b/>
          <w:bCs/>
          <w:u w:val="single"/>
        </w:rPr>
        <w:t>Demille</w:t>
      </w:r>
      <w:proofErr w:type="spellEnd"/>
      <w:r w:rsidRPr="00934B00">
        <w:rPr>
          <w:b/>
          <w:bCs/>
          <w:u w:val="single"/>
        </w:rPr>
        <w:t xml:space="preserve"> Engineering Kick off meeting for the Gunnison/Mayfield PL566 Project</w:t>
      </w:r>
      <w:r>
        <w:t xml:space="preserve">- Garrick gives a brief overview of what the purposes of the PL66 grant. The PL566 projects need to fall under certain categories such as flood control/protection, irrigation, water management, recreation, water quality, wetland enhancement, industrial water supply, and water storage are some of the categories. </w:t>
      </w:r>
    </w:p>
    <w:p w14:paraId="2A0A2A46" w14:textId="299078BB" w:rsidR="00C453EE" w:rsidRDefault="00C453EE" w:rsidP="00C453EE">
      <w:r>
        <w:t>Gunnison</w:t>
      </w:r>
      <w:r w:rsidR="00934B00">
        <w:t xml:space="preserve"> and Mayfield Irrigation companies have </w:t>
      </w:r>
      <w:r>
        <w:t xml:space="preserve">submitted projects for this grant. The proposed projects are as follows; </w:t>
      </w:r>
    </w:p>
    <w:p w14:paraId="63047813" w14:textId="77777777" w:rsidR="00C453EE" w:rsidRDefault="00C453EE" w:rsidP="00C453EE">
      <w:pPr>
        <w:pStyle w:val="ListParagraph"/>
        <w:numPr>
          <w:ilvl w:val="0"/>
          <w:numId w:val="1"/>
        </w:numPr>
      </w:pPr>
      <w:proofErr w:type="gramStart"/>
      <w:r>
        <w:t>12 mile</w:t>
      </w:r>
      <w:proofErr w:type="gramEnd"/>
      <w:r>
        <w:t xml:space="preserve"> canyon slide mitigation</w:t>
      </w:r>
    </w:p>
    <w:p w14:paraId="3D7F5708" w14:textId="77777777" w:rsidR="00C453EE" w:rsidRDefault="00C453EE" w:rsidP="00C453EE">
      <w:pPr>
        <w:pStyle w:val="ListParagraph"/>
        <w:numPr>
          <w:ilvl w:val="0"/>
          <w:numId w:val="1"/>
        </w:numPr>
      </w:pPr>
      <w:r>
        <w:t>Gunnison Irrigation Company- Canal lining: Approximately 2.0 miles lining of open-channel canal</w:t>
      </w:r>
    </w:p>
    <w:p w14:paraId="593A977C" w14:textId="77777777" w:rsidR="00C453EE" w:rsidRDefault="00C453EE" w:rsidP="00C453EE">
      <w:pPr>
        <w:pStyle w:val="ListParagraph"/>
        <w:numPr>
          <w:ilvl w:val="0"/>
          <w:numId w:val="1"/>
        </w:numPr>
      </w:pPr>
      <w:r>
        <w:t>Mayfield Irrigation Company- Storage Low elevation storage reservoir: Approximately 400 acre-ft</w:t>
      </w:r>
    </w:p>
    <w:p w14:paraId="37D25820" w14:textId="77777777" w:rsidR="00C453EE" w:rsidRDefault="00C453EE" w:rsidP="00C453EE">
      <w:pPr>
        <w:pStyle w:val="ListParagraph"/>
        <w:numPr>
          <w:ilvl w:val="0"/>
          <w:numId w:val="1"/>
        </w:numPr>
      </w:pPr>
      <w:r>
        <w:t>Additional possible projects brough up:</w:t>
      </w:r>
    </w:p>
    <w:p w14:paraId="1B8B8291" w14:textId="77777777" w:rsidR="00C453EE" w:rsidRDefault="00C453EE" w:rsidP="00C453EE">
      <w:pPr>
        <w:pStyle w:val="ListParagraph"/>
        <w:numPr>
          <w:ilvl w:val="1"/>
          <w:numId w:val="1"/>
        </w:numPr>
      </w:pPr>
      <w:r>
        <w:t>Gunnison Irrigation Company-Upper San Pitch River Diversion Improvements and Instrumentation</w:t>
      </w:r>
    </w:p>
    <w:p w14:paraId="521CBE54" w14:textId="77777777" w:rsidR="00C453EE" w:rsidRDefault="00C453EE" w:rsidP="00C453EE">
      <w:pPr>
        <w:pStyle w:val="ListParagraph"/>
        <w:numPr>
          <w:ilvl w:val="1"/>
          <w:numId w:val="1"/>
        </w:numPr>
      </w:pPr>
      <w:r>
        <w:t xml:space="preserve">Gunnison Irrigation Company- Six Mile diversion to Nine Mile Reservoir Canal Piping. </w:t>
      </w:r>
    </w:p>
    <w:p w14:paraId="2BB3E1BC" w14:textId="3DEA48FB" w:rsidR="0028472F" w:rsidRDefault="00C453EE" w:rsidP="00B06AFF">
      <w:r>
        <w:t>Jen</w:t>
      </w:r>
      <w:r w:rsidR="00A8770A">
        <w:t>na Jorgensen is the Environmental coordinator, and will be coordinating with the environmental agencies that we will be dealing with in these projects and addressing any issues early on.</w:t>
      </w:r>
      <w:r w:rsidR="00136A65">
        <w:t xml:space="preserve"> A list of stakeholders or agencies who might be notified of meeting was given to those present (see attached). </w:t>
      </w:r>
      <w:r w:rsidR="00A8770A">
        <w:t xml:space="preserve">A public participation scoping meeting is set for November 17, 2020 at 5:30 p.m. Jenna will send notice of the meetings and will have a notice published in the local papers.  </w:t>
      </w:r>
    </w:p>
    <w:p w14:paraId="5969DEA1" w14:textId="77777777" w:rsidR="00E6709F" w:rsidRDefault="00E6709F" w:rsidP="00B06AFF"/>
    <w:p w14:paraId="685260F8" w14:textId="0DE30600" w:rsidR="00A8770A" w:rsidRDefault="00A8770A" w:rsidP="00B06AFF">
      <w:r>
        <w:lastRenderedPageBreak/>
        <w:t>Meeting is adjourned at 7:20</w:t>
      </w:r>
    </w:p>
    <w:sectPr w:rsidR="00A8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35FD6"/>
    <w:multiLevelType w:val="hybridMultilevel"/>
    <w:tmpl w:val="CD42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FF"/>
    <w:rsid w:val="00136A65"/>
    <w:rsid w:val="00214EE3"/>
    <w:rsid w:val="0028472F"/>
    <w:rsid w:val="004E23E5"/>
    <w:rsid w:val="00934B00"/>
    <w:rsid w:val="00A8770A"/>
    <w:rsid w:val="00B06AFF"/>
    <w:rsid w:val="00BA6236"/>
    <w:rsid w:val="00C453EE"/>
    <w:rsid w:val="00E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B689"/>
  <w15:chartTrackingRefBased/>
  <w15:docId w15:val="{FCAB3FB1-269F-4DF4-9998-77682D33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Oxman</dc:creator>
  <cp:keywords/>
  <dc:description/>
  <cp:lastModifiedBy>Kristine Oxman</cp:lastModifiedBy>
  <cp:revision>2</cp:revision>
  <dcterms:created xsi:type="dcterms:W3CDTF">2020-12-22T17:03:00Z</dcterms:created>
  <dcterms:modified xsi:type="dcterms:W3CDTF">2020-12-22T17:03:00Z</dcterms:modified>
</cp:coreProperties>
</file>