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A4E6BF" w14:textId="77777777" w:rsidR="002849AC" w:rsidRPr="002849AC" w:rsidRDefault="002849AC" w:rsidP="002849AC">
      <w:pPr>
        <w:shd w:val="clear" w:color="auto" w:fill="FFFFFF"/>
        <w:rPr>
          <w:rFonts w:ascii="Arial" w:eastAsia="Times New Roman" w:hAnsi="Arial" w:cs="Arial"/>
          <w:b/>
          <w:bCs/>
          <w:color w:val="212529"/>
          <w:sz w:val="24"/>
          <w:szCs w:val="24"/>
        </w:rPr>
      </w:pPr>
      <w:r w:rsidRPr="002849AC">
        <w:rPr>
          <w:rFonts w:ascii="Arial" w:eastAsia="Times New Roman" w:hAnsi="Arial" w:cs="Arial"/>
          <w:b/>
          <w:bCs/>
          <w:color w:val="212529"/>
          <w:sz w:val="24"/>
          <w:szCs w:val="24"/>
        </w:rPr>
        <w:t>9-7B-16: OTHER REQUIREMENTS:</w:t>
      </w:r>
    </w:p>
    <w:p w14:paraId="7B34EC8C" w14:textId="60E7070A" w:rsidR="002849AC" w:rsidRPr="002849AC" w:rsidRDefault="002849AC" w:rsidP="002849AC">
      <w:pPr>
        <w:shd w:val="clear" w:color="auto" w:fill="FFFFFF"/>
        <w:rPr>
          <w:rFonts w:ascii="Arial" w:eastAsia="Times New Roman" w:hAnsi="Arial" w:cs="Arial"/>
          <w:color w:val="212529"/>
        </w:rPr>
      </w:pPr>
      <w:r w:rsidRPr="002849AC">
        <w:rPr>
          <w:rFonts w:ascii="Arial" w:eastAsia="Times New Roman" w:hAnsi="Arial" w:cs="Arial"/>
          <w:color w:val="212529"/>
        </w:rPr>
        <w:t>   A.   Animal Limitations: The maintenance and keeping of animals and fowl on a lot or parcel of land in an R1 or DZ zone, where such use is permitted, shall be limited to a total of forty (40) animal points per one-half (</w:t>
      </w:r>
      <w:r w:rsidRPr="002849AC">
        <w:rPr>
          <w:rFonts w:ascii="Arial" w:eastAsia="Times New Roman" w:hAnsi="Arial" w:cs="Arial"/>
          <w:color w:val="212529"/>
          <w:vertAlign w:val="superscript"/>
        </w:rPr>
        <w:t>1</w:t>
      </w:r>
      <w:r w:rsidRPr="002849AC">
        <w:rPr>
          <w:rFonts w:ascii="Arial" w:eastAsia="Times New Roman" w:hAnsi="Arial" w:cs="Arial"/>
          <w:color w:val="212529"/>
        </w:rPr>
        <w:t>/</w:t>
      </w:r>
      <w:r w:rsidRPr="002849AC">
        <w:rPr>
          <w:rFonts w:ascii="Arial" w:eastAsia="Times New Roman" w:hAnsi="Arial" w:cs="Arial"/>
          <w:color w:val="212529"/>
          <w:vertAlign w:val="subscript"/>
        </w:rPr>
        <w:t>2</w:t>
      </w:r>
      <w:r w:rsidRPr="002849AC">
        <w:rPr>
          <w:rFonts w:ascii="Arial" w:eastAsia="Times New Roman" w:hAnsi="Arial" w:cs="Arial"/>
          <w:color w:val="212529"/>
        </w:rPr>
        <w:t>) acre of land, excluding the residence (</w:t>
      </w:r>
      <w:r w:rsidRPr="002849AC">
        <w:rPr>
          <w:rFonts w:ascii="Arial" w:eastAsia="Times New Roman" w:hAnsi="Arial" w:cs="Arial"/>
          <w:color w:val="212529"/>
          <w:vertAlign w:val="superscript"/>
        </w:rPr>
        <w:t>1</w:t>
      </w:r>
      <w:r w:rsidRPr="002849AC">
        <w:rPr>
          <w:rFonts w:ascii="Arial" w:eastAsia="Times New Roman" w:hAnsi="Arial" w:cs="Arial"/>
          <w:color w:val="212529"/>
        </w:rPr>
        <w:t>/</w:t>
      </w:r>
      <w:r w:rsidRPr="002849AC">
        <w:rPr>
          <w:rFonts w:ascii="Arial" w:eastAsia="Times New Roman" w:hAnsi="Arial" w:cs="Arial"/>
          <w:color w:val="212529"/>
          <w:vertAlign w:val="subscript"/>
        </w:rPr>
        <w:t>2</w:t>
      </w:r>
      <w:r w:rsidRPr="002849AC">
        <w:rPr>
          <w:rFonts w:ascii="Arial" w:eastAsia="Times New Roman" w:hAnsi="Arial" w:cs="Arial"/>
          <w:color w:val="212529"/>
        </w:rPr>
        <w:t> acre minimum required for animal points) as determined from the chart below:</w:t>
      </w:r>
      <w:r w:rsidR="009B41DF">
        <w:rPr>
          <w:rFonts w:ascii="Arial" w:eastAsia="Times New Roman" w:hAnsi="Arial" w:cs="Arial"/>
          <w:color w:val="212529"/>
        </w:rPr>
        <w:t xml:space="preserve"> </w:t>
      </w:r>
    </w:p>
    <w:p w14:paraId="3863BBC8" w14:textId="77777777" w:rsidR="002849AC" w:rsidRPr="002849AC" w:rsidRDefault="002849AC" w:rsidP="002849AC">
      <w:pPr>
        <w:shd w:val="clear" w:color="auto" w:fill="FFFFFF"/>
        <w:rPr>
          <w:rFonts w:ascii="Arial" w:eastAsia="Times New Roman" w:hAnsi="Arial" w:cs="Arial"/>
          <w:color w:val="212529"/>
        </w:rPr>
      </w:pPr>
      <w:r w:rsidRPr="002849AC">
        <w:rPr>
          <w:rFonts w:ascii="Arial" w:eastAsia="Times New Roman" w:hAnsi="Arial" w:cs="Arial"/>
          <w:color w:val="212529"/>
        </w:rPr>
        <w:t> </w:t>
      </w:r>
    </w:p>
    <w:tbl>
      <w:tblPr>
        <w:tblW w:w="10500" w:type="dxa"/>
        <w:tblCellMar>
          <w:top w:w="15" w:type="dxa"/>
          <w:left w:w="15" w:type="dxa"/>
          <w:bottom w:w="15" w:type="dxa"/>
          <w:right w:w="15" w:type="dxa"/>
        </w:tblCellMar>
        <w:tblLook w:val="04A0" w:firstRow="1" w:lastRow="0" w:firstColumn="1" w:lastColumn="0" w:noHBand="0" w:noVBand="1"/>
      </w:tblPr>
      <w:tblGrid>
        <w:gridCol w:w="9296"/>
        <w:gridCol w:w="1204"/>
      </w:tblGrid>
      <w:tr w:rsidR="002849AC" w:rsidRPr="002849AC" w14:paraId="25A8DF78" w14:textId="77777777" w:rsidTr="002849AC">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6527CA7C" w14:textId="77777777" w:rsidR="002849AC" w:rsidRPr="002849AC" w:rsidRDefault="002849AC" w:rsidP="002849AC">
            <w:pPr>
              <w:rPr>
                <w:rFonts w:ascii="Times New Roman" w:eastAsia="Times New Roman" w:hAnsi="Times New Roman" w:cs="Times New Roman"/>
                <w:sz w:val="24"/>
                <w:szCs w:val="24"/>
              </w:rPr>
            </w:pPr>
            <w:r w:rsidRPr="002849AC">
              <w:rPr>
                <w:rFonts w:ascii="Times New Roman" w:eastAsia="Times New Roman" w:hAnsi="Times New Roman" w:cs="Times New Roman"/>
                <w:sz w:val="24"/>
                <w:szCs w:val="24"/>
              </w:rPr>
              <w:t>Horses and cattle</w:t>
            </w:r>
          </w:p>
        </w:tc>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428FE74A" w14:textId="77777777" w:rsidR="002849AC" w:rsidRPr="002849AC" w:rsidRDefault="002849AC" w:rsidP="002849AC">
            <w:pPr>
              <w:rPr>
                <w:rFonts w:ascii="Times New Roman" w:eastAsia="Times New Roman" w:hAnsi="Times New Roman" w:cs="Times New Roman"/>
                <w:sz w:val="24"/>
                <w:szCs w:val="24"/>
              </w:rPr>
            </w:pPr>
            <w:r w:rsidRPr="002849AC">
              <w:rPr>
                <w:rFonts w:ascii="Times New Roman" w:eastAsia="Times New Roman" w:hAnsi="Times New Roman" w:cs="Times New Roman"/>
                <w:sz w:val="24"/>
                <w:szCs w:val="24"/>
              </w:rPr>
              <w:t>20 points</w:t>
            </w:r>
          </w:p>
        </w:tc>
      </w:tr>
      <w:tr w:rsidR="002849AC" w:rsidRPr="002849AC" w14:paraId="6884B859" w14:textId="77777777" w:rsidTr="002849AC">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5A91D369" w14:textId="77777777" w:rsidR="002849AC" w:rsidRPr="002849AC" w:rsidRDefault="002849AC" w:rsidP="002849AC">
            <w:pPr>
              <w:rPr>
                <w:rFonts w:ascii="Times New Roman" w:eastAsia="Times New Roman" w:hAnsi="Times New Roman" w:cs="Times New Roman"/>
                <w:sz w:val="24"/>
                <w:szCs w:val="24"/>
              </w:rPr>
            </w:pPr>
            <w:r w:rsidRPr="002849AC">
              <w:rPr>
                <w:rFonts w:ascii="Times New Roman" w:eastAsia="Times New Roman" w:hAnsi="Times New Roman" w:cs="Times New Roman"/>
                <w:sz w:val="24"/>
                <w:szCs w:val="24"/>
              </w:rPr>
              <w:t>Sheep and goats</w:t>
            </w:r>
          </w:p>
        </w:tc>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276854AA" w14:textId="77777777" w:rsidR="002849AC" w:rsidRPr="002849AC" w:rsidRDefault="002849AC" w:rsidP="002849AC">
            <w:pPr>
              <w:rPr>
                <w:rFonts w:ascii="Times New Roman" w:eastAsia="Times New Roman" w:hAnsi="Times New Roman" w:cs="Times New Roman"/>
                <w:sz w:val="24"/>
                <w:szCs w:val="24"/>
              </w:rPr>
            </w:pPr>
            <w:r w:rsidRPr="002849AC">
              <w:rPr>
                <w:rFonts w:ascii="Times New Roman" w:eastAsia="Times New Roman" w:hAnsi="Times New Roman" w:cs="Times New Roman"/>
                <w:sz w:val="24"/>
                <w:szCs w:val="24"/>
              </w:rPr>
              <w:t>10 points</w:t>
            </w:r>
          </w:p>
        </w:tc>
      </w:tr>
      <w:tr w:rsidR="006B4385" w:rsidRPr="002849AC" w14:paraId="29015509" w14:textId="77777777" w:rsidTr="002849AC">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46A1302F" w14:textId="67008B0A" w:rsidR="006B4385" w:rsidRPr="002849AC" w:rsidRDefault="006B4385" w:rsidP="002849AC">
            <w:pPr>
              <w:rPr>
                <w:rFonts w:ascii="Times New Roman" w:eastAsia="Times New Roman" w:hAnsi="Times New Roman" w:cs="Times New Roman"/>
                <w:strike/>
                <w:sz w:val="24"/>
                <w:szCs w:val="24"/>
              </w:rPr>
            </w:pPr>
            <w:r w:rsidRPr="002849AC">
              <w:rPr>
                <w:rFonts w:ascii="Times New Roman" w:eastAsia="Times New Roman" w:hAnsi="Times New Roman" w:cs="Times New Roman"/>
                <w:sz w:val="24"/>
                <w:szCs w:val="24"/>
              </w:rPr>
              <w:t>All animals located on a lot or parcel of land must be contained upon said lot or parcel</w:t>
            </w:r>
          </w:p>
        </w:tc>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30C24C99" w14:textId="0D1E5A0B" w:rsidR="006B4385" w:rsidRPr="002849AC" w:rsidRDefault="006B4385" w:rsidP="002849AC">
            <w:pPr>
              <w:rPr>
                <w:rFonts w:ascii="Times New Roman" w:eastAsia="Times New Roman" w:hAnsi="Times New Roman" w:cs="Times New Roman"/>
                <w:strike/>
                <w:sz w:val="24"/>
                <w:szCs w:val="24"/>
              </w:rPr>
            </w:pPr>
            <w:r w:rsidRPr="002849AC">
              <w:rPr>
                <w:rFonts w:ascii="Times New Roman" w:eastAsia="Times New Roman" w:hAnsi="Times New Roman" w:cs="Times New Roman"/>
                <w:sz w:val="24"/>
                <w:szCs w:val="24"/>
              </w:rPr>
              <w:t> </w:t>
            </w:r>
          </w:p>
        </w:tc>
      </w:tr>
      <w:tr w:rsidR="006B4385" w:rsidRPr="002849AC" w14:paraId="41A865C7" w14:textId="77777777" w:rsidTr="00D65799">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332810BD" w14:textId="5E6D9B84" w:rsidR="006B4385" w:rsidRPr="002849AC" w:rsidRDefault="006B4385" w:rsidP="002849AC">
            <w:pPr>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2316EDAA" w14:textId="47172830" w:rsidR="006B4385" w:rsidRPr="002849AC" w:rsidRDefault="006B4385" w:rsidP="002849AC">
            <w:pPr>
              <w:rPr>
                <w:rFonts w:ascii="Times New Roman" w:eastAsia="Times New Roman" w:hAnsi="Times New Roman" w:cs="Times New Roman"/>
                <w:sz w:val="24"/>
                <w:szCs w:val="24"/>
              </w:rPr>
            </w:pPr>
          </w:p>
        </w:tc>
      </w:tr>
    </w:tbl>
    <w:p w14:paraId="74556705" w14:textId="65A3B102" w:rsidR="002849AC" w:rsidRDefault="002849AC" w:rsidP="002849AC">
      <w:pPr>
        <w:shd w:val="clear" w:color="auto" w:fill="FFFFFF"/>
        <w:rPr>
          <w:rFonts w:ascii="Arial" w:eastAsia="Times New Roman" w:hAnsi="Arial" w:cs="Arial"/>
          <w:color w:val="212529"/>
        </w:rPr>
      </w:pPr>
      <w:r w:rsidRPr="002849AC">
        <w:rPr>
          <w:rFonts w:ascii="Arial" w:eastAsia="Times New Roman" w:hAnsi="Arial" w:cs="Arial"/>
          <w:color w:val="212529"/>
        </w:rPr>
        <w:t> </w:t>
      </w:r>
    </w:p>
    <w:p w14:paraId="53CA8B3E" w14:textId="7FE91440" w:rsidR="00A1750B" w:rsidRPr="005C18F5" w:rsidRDefault="00A1750B" w:rsidP="00A1750B">
      <w:pPr>
        <w:shd w:val="clear" w:color="auto" w:fill="FFFFFF"/>
        <w:ind w:firstLine="720"/>
        <w:rPr>
          <w:rFonts w:ascii="Arial" w:hAnsi="Arial" w:cs="Arial"/>
        </w:rPr>
      </w:pPr>
      <w:r w:rsidRPr="00277DB5">
        <w:rPr>
          <w:rFonts w:ascii="Arial" w:eastAsia="Times New Roman" w:hAnsi="Arial" w:cs="Arial"/>
          <w:color w:val="212529"/>
          <w:u w:val="single"/>
        </w:rPr>
        <w:t>1</w:t>
      </w:r>
      <w:r w:rsidRPr="00277DB5">
        <w:rPr>
          <w:rFonts w:ascii="Arial" w:hAnsi="Arial" w:cs="Arial"/>
          <w:u w:val="single"/>
        </w:rPr>
        <w:t xml:space="preserve">. </w:t>
      </w:r>
      <w:r w:rsidRPr="005C18F5">
        <w:rPr>
          <w:rFonts w:ascii="Arial" w:hAnsi="Arial" w:cs="Arial"/>
        </w:rPr>
        <w:t xml:space="preserve">Sharing an adjoining property line to meet the ½ acre requirement, can qualify, if a    signed written agreement between property owners is provided to the city.  </w:t>
      </w:r>
    </w:p>
    <w:p w14:paraId="3CC406FF" w14:textId="77777777" w:rsidR="00A1750B" w:rsidRPr="005C18F5" w:rsidRDefault="00A1750B" w:rsidP="00A1750B">
      <w:pPr>
        <w:rPr>
          <w:rFonts w:eastAsia="Times New Roman"/>
          <w:color w:val="212529"/>
        </w:rPr>
      </w:pPr>
    </w:p>
    <w:p w14:paraId="224FA43D" w14:textId="088807E6" w:rsidR="002849AC" w:rsidRPr="00277DB5" w:rsidRDefault="002849AC" w:rsidP="002849AC">
      <w:pPr>
        <w:shd w:val="clear" w:color="auto" w:fill="FFFFFF"/>
        <w:rPr>
          <w:rFonts w:ascii="Arial" w:eastAsia="Times New Roman" w:hAnsi="Arial" w:cs="Arial"/>
          <w:color w:val="212529"/>
        </w:rPr>
      </w:pPr>
      <w:r w:rsidRPr="002849AC">
        <w:rPr>
          <w:rFonts w:ascii="Arial" w:eastAsia="Times New Roman" w:hAnsi="Arial" w:cs="Arial"/>
          <w:color w:val="212529"/>
        </w:rPr>
        <w:tab/>
      </w:r>
      <w:r w:rsidR="00A1750B" w:rsidRPr="00277DB5">
        <w:rPr>
          <w:rFonts w:ascii="Arial" w:eastAsia="Times New Roman" w:hAnsi="Arial" w:cs="Arial"/>
          <w:color w:val="212529"/>
        </w:rPr>
        <w:t>2</w:t>
      </w:r>
      <w:r w:rsidRPr="00277DB5">
        <w:rPr>
          <w:rFonts w:ascii="Arial" w:eastAsia="Times New Roman" w:hAnsi="Arial" w:cs="Arial"/>
          <w:color w:val="212529"/>
        </w:rPr>
        <w:t>. Small Animals: Chickens, ducks, geese, pigeons, rabbits, chinchillas and other small animals are allowed according to the following requirements.</w:t>
      </w:r>
    </w:p>
    <w:p w14:paraId="3CAB7769" w14:textId="7E791445" w:rsidR="002849AC" w:rsidRPr="00277DB5" w:rsidRDefault="002849AC" w:rsidP="002849AC">
      <w:pPr>
        <w:rPr>
          <w:rFonts w:ascii="Arial" w:hAnsi="Arial" w:cs="Arial"/>
        </w:rPr>
      </w:pPr>
      <w:r w:rsidRPr="00277DB5">
        <w:tab/>
      </w:r>
      <w:r w:rsidRPr="00277DB5">
        <w:tab/>
      </w:r>
      <w:r w:rsidRPr="00277DB5">
        <w:rPr>
          <w:rFonts w:ascii="Arial" w:hAnsi="Arial" w:cs="Arial"/>
        </w:rPr>
        <w:t>a. The permitted number of small animals based on the size of the lot is as follows:</w:t>
      </w:r>
    </w:p>
    <w:p w14:paraId="1910C90B" w14:textId="5CEFE44E" w:rsidR="002849AC" w:rsidRPr="00277DB5" w:rsidRDefault="002849AC" w:rsidP="002849AC">
      <w:pPr>
        <w:pStyle w:val="ListParagraph"/>
        <w:numPr>
          <w:ilvl w:val="0"/>
          <w:numId w:val="4"/>
        </w:numPr>
        <w:rPr>
          <w:rFonts w:ascii="Arial" w:hAnsi="Arial" w:cs="Arial"/>
        </w:rPr>
      </w:pPr>
      <w:r w:rsidRPr="00277DB5">
        <w:rPr>
          <w:rFonts w:ascii="Arial" w:hAnsi="Arial" w:cs="Arial"/>
        </w:rPr>
        <w:t xml:space="preserve">7,000 square feet ---- 2 </w:t>
      </w:r>
      <w:r w:rsidR="00B26EA5" w:rsidRPr="00277DB5">
        <w:rPr>
          <w:rFonts w:ascii="Arial" w:hAnsi="Arial" w:cs="Arial"/>
        </w:rPr>
        <w:t>small animals</w:t>
      </w:r>
    </w:p>
    <w:p w14:paraId="33FD72EE" w14:textId="5E70DE31" w:rsidR="002849AC" w:rsidRPr="00277DB5" w:rsidRDefault="002849AC" w:rsidP="002849AC">
      <w:pPr>
        <w:pStyle w:val="ListParagraph"/>
        <w:numPr>
          <w:ilvl w:val="0"/>
          <w:numId w:val="4"/>
        </w:numPr>
        <w:rPr>
          <w:rFonts w:ascii="Arial" w:hAnsi="Arial" w:cs="Arial"/>
        </w:rPr>
      </w:pPr>
      <w:r w:rsidRPr="00277DB5">
        <w:rPr>
          <w:rFonts w:ascii="Arial" w:hAnsi="Arial" w:cs="Arial"/>
        </w:rPr>
        <w:t xml:space="preserve">8,000 square feet ---- 4 </w:t>
      </w:r>
      <w:r w:rsidR="00B26EA5" w:rsidRPr="00277DB5">
        <w:rPr>
          <w:rFonts w:ascii="Arial" w:hAnsi="Arial" w:cs="Arial"/>
        </w:rPr>
        <w:t>small animals</w:t>
      </w:r>
    </w:p>
    <w:p w14:paraId="1D2ED653" w14:textId="5722F1DF" w:rsidR="002849AC" w:rsidRPr="00277DB5" w:rsidRDefault="002849AC" w:rsidP="002849AC">
      <w:pPr>
        <w:pStyle w:val="ListParagraph"/>
        <w:numPr>
          <w:ilvl w:val="0"/>
          <w:numId w:val="4"/>
        </w:numPr>
        <w:rPr>
          <w:rFonts w:ascii="Arial" w:hAnsi="Arial" w:cs="Arial"/>
        </w:rPr>
      </w:pPr>
      <w:r w:rsidRPr="00277DB5">
        <w:rPr>
          <w:rFonts w:ascii="Arial" w:hAnsi="Arial" w:cs="Arial"/>
        </w:rPr>
        <w:t xml:space="preserve">10,000 square feet ---6 </w:t>
      </w:r>
      <w:r w:rsidR="00B26EA5" w:rsidRPr="00277DB5">
        <w:rPr>
          <w:rFonts w:ascii="Arial" w:hAnsi="Arial" w:cs="Arial"/>
        </w:rPr>
        <w:t>small animals</w:t>
      </w:r>
    </w:p>
    <w:p w14:paraId="28E0FB08" w14:textId="31712C8F" w:rsidR="002849AC" w:rsidRPr="00277DB5" w:rsidRDefault="002849AC" w:rsidP="002849AC">
      <w:pPr>
        <w:pStyle w:val="ListParagraph"/>
        <w:numPr>
          <w:ilvl w:val="0"/>
          <w:numId w:val="4"/>
        </w:numPr>
        <w:rPr>
          <w:rFonts w:ascii="Arial" w:hAnsi="Arial" w:cs="Arial"/>
        </w:rPr>
      </w:pPr>
      <w:r w:rsidRPr="00277DB5">
        <w:rPr>
          <w:rFonts w:ascii="Arial" w:hAnsi="Arial" w:cs="Arial"/>
        </w:rPr>
        <w:t xml:space="preserve">14,000 square feet ---8 </w:t>
      </w:r>
      <w:r w:rsidR="00B26EA5" w:rsidRPr="00277DB5">
        <w:rPr>
          <w:rFonts w:ascii="Arial" w:hAnsi="Arial" w:cs="Arial"/>
        </w:rPr>
        <w:t>small animals</w:t>
      </w:r>
    </w:p>
    <w:p w14:paraId="5A0B2351" w14:textId="1DBFD12D" w:rsidR="002849AC" w:rsidRPr="00277DB5" w:rsidRDefault="002849AC" w:rsidP="002849AC">
      <w:pPr>
        <w:pStyle w:val="ListParagraph"/>
        <w:numPr>
          <w:ilvl w:val="0"/>
          <w:numId w:val="4"/>
        </w:numPr>
        <w:rPr>
          <w:rFonts w:ascii="Arial" w:hAnsi="Arial" w:cs="Arial"/>
        </w:rPr>
      </w:pPr>
      <w:r w:rsidRPr="00277DB5">
        <w:rPr>
          <w:rFonts w:ascii="Arial" w:hAnsi="Arial" w:cs="Arial"/>
        </w:rPr>
        <w:t xml:space="preserve">20,000 square feet ---10 </w:t>
      </w:r>
      <w:r w:rsidR="00B26EA5" w:rsidRPr="00277DB5">
        <w:rPr>
          <w:rFonts w:ascii="Arial" w:hAnsi="Arial" w:cs="Arial"/>
        </w:rPr>
        <w:t>small animals</w:t>
      </w:r>
    </w:p>
    <w:p w14:paraId="0D977041" w14:textId="70C80BAF" w:rsidR="002849AC" w:rsidRPr="00277DB5" w:rsidRDefault="002849AC" w:rsidP="002849AC">
      <w:pPr>
        <w:ind w:left="1440"/>
        <w:rPr>
          <w:rFonts w:ascii="Arial" w:hAnsi="Arial" w:cs="Arial"/>
        </w:rPr>
      </w:pPr>
      <w:r w:rsidRPr="00277DB5">
        <w:rPr>
          <w:rFonts w:ascii="Arial" w:hAnsi="Arial" w:cs="Arial"/>
        </w:rPr>
        <w:t xml:space="preserve">   No more than 10 </w:t>
      </w:r>
      <w:r w:rsidR="00B26EA5" w:rsidRPr="00277DB5">
        <w:rPr>
          <w:rFonts w:ascii="Arial" w:hAnsi="Arial" w:cs="Arial"/>
        </w:rPr>
        <w:t>small animals</w:t>
      </w:r>
      <w:r w:rsidRPr="00277DB5">
        <w:rPr>
          <w:rFonts w:ascii="Arial" w:hAnsi="Arial" w:cs="Arial"/>
        </w:rPr>
        <w:t xml:space="preserve"> will be permitted on any lot. </w:t>
      </w:r>
    </w:p>
    <w:p w14:paraId="3F6B99C7" w14:textId="7282EA7B" w:rsidR="002849AC" w:rsidRPr="00277DB5" w:rsidRDefault="002849AC" w:rsidP="002849AC">
      <w:pPr>
        <w:rPr>
          <w:rFonts w:ascii="Arial" w:hAnsi="Arial" w:cs="Arial"/>
        </w:rPr>
      </w:pPr>
    </w:p>
    <w:p w14:paraId="236A5EFB" w14:textId="18E7FF1A" w:rsidR="002849AC" w:rsidRPr="00277DB5" w:rsidRDefault="002849AC" w:rsidP="002849AC">
      <w:pPr>
        <w:ind w:left="720" w:firstLine="720"/>
        <w:rPr>
          <w:rFonts w:ascii="Arial" w:hAnsi="Arial" w:cs="Arial"/>
        </w:rPr>
      </w:pPr>
      <w:r w:rsidRPr="00277DB5">
        <w:rPr>
          <w:rFonts w:ascii="Arial" w:hAnsi="Arial" w:cs="Arial"/>
        </w:rPr>
        <w:t xml:space="preserve">b. </w:t>
      </w:r>
      <w:r w:rsidR="00B35A56" w:rsidRPr="00277DB5">
        <w:rPr>
          <w:rFonts w:ascii="Arial" w:hAnsi="Arial" w:cs="Arial"/>
        </w:rPr>
        <w:t>Small Animals</w:t>
      </w:r>
      <w:r w:rsidRPr="00277DB5">
        <w:rPr>
          <w:rFonts w:ascii="Arial" w:hAnsi="Arial" w:cs="Arial"/>
        </w:rPr>
        <w:t xml:space="preserve"> are allowed in most residential areas of the city. Roosters and crowing hens are prohibited. The number of </w:t>
      </w:r>
      <w:r w:rsidR="00B35A56" w:rsidRPr="00277DB5">
        <w:rPr>
          <w:rFonts w:ascii="Arial" w:hAnsi="Arial" w:cs="Arial"/>
        </w:rPr>
        <w:t>small animals</w:t>
      </w:r>
      <w:r w:rsidRPr="00277DB5">
        <w:rPr>
          <w:rFonts w:ascii="Arial" w:hAnsi="Arial" w:cs="Arial"/>
        </w:rPr>
        <w:t xml:space="preserve"> you may be allowed depends upon your size of lot. Minimum number of chickens is two (2) for the social wellness of the chickens.</w:t>
      </w:r>
    </w:p>
    <w:p w14:paraId="285DEF7C" w14:textId="36B93752" w:rsidR="002849AC" w:rsidRPr="00277DB5" w:rsidRDefault="002849AC" w:rsidP="002849AC">
      <w:pPr>
        <w:ind w:left="1440"/>
        <w:rPr>
          <w:rFonts w:ascii="Arial" w:hAnsi="Arial" w:cs="Arial"/>
        </w:rPr>
      </w:pPr>
    </w:p>
    <w:p w14:paraId="3809EC77" w14:textId="47B27112" w:rsidR="002849AC" w:rsidRPr="00277DB5" w:rsidRDefault="002849AC" w:rsidP="002849AC">
      <w:pPr>
        <w:ind w:left="720" w:firstLine="720"/>
        <w:rPr>
          <w:rFonts w:ascii="Arial" w:hAnsi="Arial" w:cs="Arial"/>
        </w:rPr>
      </w:pPr>
      <w:r w:rsidRPr="00277DB5">
        <w:rPr>
          <w:rFonts w:ascii="Arial" w:hAnsi="Arial" w:cs="Arial"/>
        </w:rPr>
        <w:t xml:space="preserve">c. A minimum of 2.5 square feet per </w:t>
      </w:r>
      <w:r w:rsidR="00B35A56" w:rsidRPr="00277DB5">
        <w:rPr>
          <w:rFonts w:ascii="Arial" w:hAnsi="Arial" w:cs="Arial"/>
        </w:rPr>
        <w:t>small animal</w:t>
      </w:r>
      <w:r w:rsidRPr="00277DB5">
        <w:rPr>
          <w:rFonts w:ascii="Arial" w:hAnsi="Arial" w:cs="Arial"/>
        </w:rPr>
        <w:t xml:space="preserve"> shall be provided. The coop shall not be larger than 200 square feet </w:t>
      </w:r>
      <w:r w:rsidRPr="005C18F5">
        <w:rPr>
          <w:rFonts w:ascii="Arial" w:hAnsi="Arial" w:cs="Arial"/>
        </w:rPr>
        <w:t>and shall be located in the back yard</w:t>
      </w:r>
      <w:r w:rsidR="005C18F5">
        <w:rPr>
          <w:rFonts w:ascii="Arial" w:hAnsi="Arial" w:cs="Arial"/>
        </w:rPr>
        <w:t>. All coops and shelters are considered accessory buildings and must meet all setback requirements</w:t>
      </w:r>
      <w:r w:rsidRPr="00277DB5">
        <w:rPr>
          <w:rFonts w:ascii="Arial" w:hAnsi="Arial" w:cs="Arial"/>
        </w:rPr>
        <w:t xml:space="preserve">. </w:t>
      </w:r>
      <w:r w:rsidR="009B41DF" w:rsidRPr="005C18F5">
        <w:rPr>
          <w:rFonts w:ascii="Arial" w:hAnsi="Arial" w:cs="Arial"/>
        </w:rPr>
        <w:t>The setback requirements for an accessory building can be found in section 9-7B10</w:t>
      </w:r>
      <w:r w:rsidRPr="005C18F5">
        <w:rPr>
          <w:rFonts w:ascii="Arial" w:hAnsi="Arial" w:cs="Arial"/>
        </w:rPr>
        <w:t>.</w:t>
      </w:r>
      <w:r w:rsidRPr="00277DB5">
        <w:rPr>
          <w:rFonts w:ascii="Arial" w:hAnsi="Arial" w:cs="Arial"/>
        </w:rPr>
        <w:t xml:space="preserve"> There shall be an enclosed run with a minimum of 5 square feet per </w:t>
      </w:r>
      <w:r w:rsidR="00B35A56" w:rsidRPr="00277DB5">
        <w:rPr>
          <w:rFonts w:ascii="Arial" w:hAnsi="Arial" w:cs="Arial"/>
        </w:rPr>
        <w:t>small animal</w:t>
      </w:r>
      <w:r w:rsidRPr="00277DB5">
        <w:rPr>
          <w:rFonts w:ascii="Arial" w:hAnsi="Arial" w:cs="Arial"/>
        </w:rPr>
        <w:t xml:space="preserve">. </w:t>
      </w:r>
      <w:r w:rsidR="00B35A56" w:rsidRPr="00277DB5">
        <w:rPr>
          <w:rFonts w:ascii="Arial" w:hAnsi="Arial" w:cs="Arial"/>
        </w:rPr>
        <w:t>Small animals</w:t>
      </w:r>
      <w:r w:rsidRPr="00277DB5">
        <w:rPr>
          <w:rFonts w:ascii="Arial" w:hAnsi="Arial" w:cs="Arial"/>
        </w:rPr>
        <w:t xml:space="preserve"> are not allowed to run or roam free outside of a fenced area. All coops and runs shall be kept clean and free from objectionable odor. </w:t>
      </w:r>
    </w:p>
    <w:p w14:paraId="7E7287BD" w14:textId="77777777" w:rsidR="002849AC" w:rsidRPr="00277DB5" w:rsidRDefault="002849AC" w:rsidP="002849AC">
      <w:pPr>
        <w:ind w:left="720" w:firstLine="720"/>
        <w:rPr>
          <w:rFonts w:ascii="Arial" w:hAnsi="Arial" w:cs="Arial"/>
        </w:rPr>
      </w:pPr>
    </w:p>
    <w:p w14:paraId="5DDE9A43" w14:textId="40C91722" w:rsidR="002849AC" w:rsidRPr="00F22B89" w:rsidRDefault="002849AC" w:rsidP="00F22B89">
      <w:pPr>
        <w:ind w:left="720" w:firstLine="720"/>
        <w:rPr>
          <w:rFonts w:ascii="Arial" w:hAnsi="Arial" w:cs="Arial"/>
        </w:rPr>
      </w:pPr>
      <w:r w:rsidRPr="00277DB5">
        <w:rPr>
          <w:rFonts w:ascii="Arial" w:hAnsi="Arial" w:cs="Arial"/>
        </w:rPr>
        <w:t xml:space="preserve">d. The keeping of residential </w:t>
      </w:r>
      <w:r w:rsidR="00B35A56" w:rsidRPr="00277DB5">
        <w:rPr>
          <w:rFonts w:ascii="Arial" w:hAnsi="Arial" w:cs="Arial"/>
        </w:rPr>
        <w:t>small animals</w:t>
      </w:r>
      <w:r w:rsidRPr="00277DB5">
        <w:rPr>
          <w:rFonts w:ascii="Arial" w:hAnsi="Arial" w:cs="Arial"/>
        </w:rPr>
        <w:t xml:space="preserve"> cannot be used for a business or monetary gain, including the sale of eggs. Dead </w:t>
      </w:r>
      <w:r w:rsidR="00B35A56" w:rsidRPr="00277DB5">
        <w:rPr>
          <w:rFonts w:ascii="Arial" w:hAnsi="Arial" w:cs="Arial"/>
        </w:rPr>
        <w:t>animals</w:t>
      </w:r>
      <w:r w:rsidRPr="00277DB5">
        <w:rPr>
          <w:rFonts w:ascii="Arial" w:hAnsi="Arial" w:cs="Arial"/>
        </w:rPr>
        <w:t xml:space="preserve"> and unused eggs must be removed and disposed of within 24 hours. </w:t>
      </w:r>
      <w:r w:rsidR="00B35A56" w:rsidRPr="00277DB5">
        <w:rPr>
          <w:rFonts w:ascii="Arial" w:hAnsi="Arial" w:cs="Arial"/>
        </w:rPr>
        <w:t xml:space="preserve">If a </w:t>
      </w:r>
      <w:r w:rsidRPr="00277DB5">
        <w:rPr>
          <w:rFonts w:ascii="Arial" w:hAnsi="Arial" w:cs="Arial"/>
        </w:rPr>
        <w:t>complaint is made to the city about noise, odor or other violation(s) as verified by the City Animal Control Officer, if the owner of the property fails to mitigate the noise, odor or other violation</w:t>
      </w:r>
      <w:r w:rsidR="00B35A56" w:rsidRPr="00277DB5">
        <w:rPr>
          <w:rFonts w:ascii="Arial" w:hAnsi="Arial" w:cs="Arial"/>
        </w:rPr>
        <w:t>, small animals will no longer be allowed at that property</w:t>
      </w:r>
      <w:r w:rsidRPr="00277DB5">
        <w:rPr>
          <w:rFonts w:ascii="Arial" w:hAnsi="Arial" w:cs="Arial"/>
        </w:rPr>
        <w:t>. Any violation of the ordinance shall be considered a Class C Misdemeanor.</w:t>
      </w:r>
      <w:r w:rsidRPr="00F22B89">
        <w:rPr>
          <w:rFonts w:ascii="Arial" w:hAnsi="Arial" w:cs="Arial"/>
        </w:rPr>
        <w:t xml:space="preserve"> </w:t>
      </w:r>
    </w:p>
    <w:p w14:paraId="78677454" w14:textId="3FD0D9C7" w:rsidR="002849AC" w:rsidRDefault="002849AC" w:rsidP="002849AC"/>
    <w:p w14:paraId="7A8C255E" w14:textId="6FC16419" w:rsidR="002849AC" w:rsidRDefault="002849AC" w:rsidP="002849AC">
      <w:pPr>
        <w:ind w:left="1440"/>
      </w:pPr>
    </w:p>
    <w:p w14:paraId="3C325ED7" w14:textId="7856CA37" w:rsidR="002849AC" w:rsidRPr="002849AC" w:rsidRDefault="002849AC" w:rsidP="002849AC"/>
    <w:p w14:paraId="346D02AD" w14:textId="7D8951D5" w:rsidR="00F41BBA" w:rsidRPr="00B35A56" w:rsidRDefault="002849AC" w:rsidP="00B35A56">
      <w:pPr>
        <w:shd w:val="clear" w:color="auto" w:fill="FFFFFF"/>
        <w:rPr>
          <w:rFonts w:ascii="Arial" w:eastAsia="Times New Roman" w:hAnsi="Arial" w:cs="Arial"/>
          <w:color w:val="212529"/>
        </w:rPr>
      </w:pPr>
      <w:r w:rsidRPr="002849AC">
        <w:rPr>
          <w:rFonts w:ascii="Arial" w:eastAsia="Times New Roman" w:hAnsi="Arial" w:cs="Arial"/>
          <w:color w:val="212529"/>
        </w:rPr>
        <w:lastRenderedPageBreak/>
        <w:t>   B.   Landscaping: All open disturbed areas in residential zones between the front lot line and the rear line of the main building, except driveways, parking areas, walkways, utility areas, improved decks, patios and porches, shall be maintained with suitable landscaping of plants, shrubs, trees, grass and xeriscaping.</w:t>
      </w:r>
    </w:p>
    <w:sectPr w:rsidR="00F41BBA" w:rsidRPr="00B35A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B0864"/>
    <w:multiLevelType w:val="hybridMultilevel"/>
    <w:tmpl w:val="240E876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3EC551A2"/>
    <w:multiLevelType w:val="hybridMultilevel"/>
    <w:tmpl w:val="D2C45A50"/>
    <w:lvl w:ilvl="0" w:tplc="81CA97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4ED73E2"/>
    <w:multiLevelType w:val="hybridMultilevel"/>
    <w:tmpl w:val="8EB6408A"/>
    <w:lvl w:ilvl="0" w:tplc="E8827D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2365DA4"/>
    <w:multiLevelType w:val="hybridMultilevel"/>
    <w:tmpl w:val="33468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FA55B9"/>
    <w:multiLevelType w:val="hybridMultilevel"/>
    <w:tmpl w:val="91F874B6"/>
    <w:lvl w:ilvl="0" w:tplc="95208DC6">
      <w:start w:val="1"/>
      <w:numFmt w:val="decimal"/>
      <w:lvlText w:val="%1."/>
      <w:lvlJc w:val="left"/>
      <w:pPr>
        <w:ind w:left="1080" w:hanging="360"/>
      </w:pPr>
      <w:rPr>
        <w:rFonts w:eastAsia="Times New Roman" w:hint="default"/>
        <w:color w:val="21252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9AC"/>
    <w:rsid w:val="00277DB5"/>
    <w:rsid w:val="002849AC"/>
    <w:rsid w:val="00337721"/>
    <w:rsid w:val="005C18F5"/>
    <w:rsid w:val="006B4385"/>
    <w:rsid w:val="009B41DF"/>
    <w:rsid w:val="00A1750B"/>
    <w:rsid w:val="00B26EA5"/>
    <w:rsid w:val="00B35A56"/>
    <w:rsid w:val="00F22B89"/>
    <w:rsid w:val="00F41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F6913"/>
  <w15:chartTrackingRefBased/>
  <w15:docId w15:val="{D58A4F93-8CBA-41E0-A4EB-BDC47372D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49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2215431">
      <w:bodyDiv w:val="1"/>
      <w:marLeft w:val="0"/>
      <w:marRight w:val="0"/>
      <w:marTop w:val="0"/>
      <w:marBottom w:val="0"/>
      <w:divBdr>
        <w:top w:val="none" w:sz="0" w:space="0" w:color="auto"/>
        <w:left w:val="none" w:sz="0" w:space="0" w:color="auto"/>
        <w:bottom w:val="none" w:sz="0" w:space="0" w:color="auto"/>
        <w:right w:val="none" w:sz="0" w:space="0" w:color="auto"/>
      </w:divBdr>
      <w:divsChild>
        <w:div w:id="2036760574">
          <w:marLeft w:val="0"/>
          <w:marRight w:val="0"/>
          <w:marTop w:val="0"/>
          <w:marBottom w:val="0"/>
          <w:divBdr>
            <w:top w:val="none" w:sz="0" w:space="0" w:color="auto"/>
            <w:left w:val="none" w:sz="0" w:space="0" w:color="auto"/>
            <w:bottom w:val="none" w:sz="0" w:space="0" w:color="auto"/>
            <w:right w:val="none" w:sz="0" w:space="0" w:color="auto"/>
          </w:divBdr>
        </w:div>
        <w:div w:id="660039666">
          <w:marLeft w:val="0"/>
          <w:marRight w:val="0"/>
          <w:marTop w:val="0"/>
          <w:marBottom w:val="180"/>
          <w:divBdr>
            <w:top w:val="none" w:sz="0" w:space="0" w:color="auto"/>
            <w:left w:val="none" w:sz="0" w:space="0" w:color="auto"/>
            <w:bottom w:val="none" w:sz="0" w:space="0" w:color="auto"/>
            <w:right w:val="none" w:sz="0" w:space="0" w:color="auto"/>
          </w:divBdr>
          <w:divsChild>
            <w:div w:id="1340809856">
              <w:marLeft w:val="0"/>
              <w:marRight w:val="0"/>
              <w:marTop w:val="0"/>
              <w:marBottom w:val="0"/>
              <w:divBdr>
                <w:top w:val="none" w:sz="0" w:space="0" w:color="auto"/>
                <w:left w:val="none" w:sz="0" w:space="0" w:color="auto"/>
                <w:bottom w:val="none" w:sz="0" w:space="0" w:color="auto"/>
                <w:right w:val="none" w:sz="0" w:space="0" w:color="auto"/>
              </w:divBdr>
            </w:div>
          </w:divsChild>
        </w:div>
        <w:div w:id="1901094753">
          <w:marLeft w:val="0"/>
          <w:marRight w:val="0"/>
          <w:marTop w:val="0"/>
          <w:marBottom w:val="180"/>
          <w:divBdr>
            <w:top w:val="none" w:sz="0" w:space="0" w:color="auto"/>
            <w:left w:val="none" w:sz="0" w:space="0" w:color="auto"/>
            <w:bottom w:val="none" w:sz="0" w:space="0" w:color="auto"/>
            <w:right w:val="none" w:sz="0" w:space="0" w:color="auto"/>
          </w:divBdr>
          <w:divsChild>
            <w:div w:id="2105375002">
              <w:marLeft w:val="0"/>
              <w:marRight w:val="0"/>
              <w:marTop w:val="0"/>
              <w:marBottom w:val="0"/>
              <w:divBdr>
                <w:top w:val="none" w:sz="0" w:space="0" w:color="auto"/>
                <w:left w:val="none" w:sz="0" w:space="0" w:color="auto"/>
                <w:bottom w:val="none" w:sz="0" w:space="0" w:color="auto"/>
                <w:right w:val="none" w:sz="0" w:space="0" w:color="auto"/>
              </w:divBdr>
              <w:divsChild>
                <w:div w:id="1836914386">
                  <w:marLeft w:val="0"/>
                  <w:marRight w:val="0"/>
                  <w:marTop w:val="0"/>
                  <w:marBottom w:val="0"/>
                  <w:divBdr>
                    <w:top w:val="none" w:sz="0" w:space="0" w:color="auto"/>
                    <w:left w:val="none" w:sz="0" w:space="0" w:color="auto"/>
                    <w:bottom w:val="none" w:sz="0" w:space="0" w:color="auto"/>
                    <w:right w:val="none" w:sz="0" w:space="0" w:color="auto"/>
                  </w:divBdr>
                  <w:divsChild>
                    <w:div w:id="1517379061">
                      <w:marLeft w:val="0"/>
                      <w:marRight w:val="0"/>
                      <w:marTop w:val="0"/>
                      <w:marBottom w:val="0"/>
                      <w:divBdr>
                        <w:top w:val="none" w:sz="0" w:space="0" w:color="auto"/>
                        <w:left w:val="none" w:sz="0" w:space="0" w:color="auto"/>
                        <w:bottom w:val="none" w:sz="0" w:space="0" w:color="auto"/>
                        <w:right w:val="none" w:sz="0" w:space="0" w:color="auto"/>
                      </w:divBdr>
                    </w:div>
                    <w:div w:id="914900873">
                      <w:marLeft w:val="0"/>
                      <w:marRight w:val="0"/>
                      <w:marTop w:val="0"/>
                      <w:marBottom w:val="0"/>
                      <w:divBdr>
                        <w:top w:val="none" w:sz="0" w:space="0" w:color="auto"/>
                        <w:left w:val="none" w:sz="0" w:space="0" w:color="auto"/>
                        <w:bottom w:val="none" w:sz="0" w:space="0" w:color="auto"/>
                        <w:right w:val="none" w:sz="0" w:space="0" w:color="auto"/>
                      </w:divBdr>
                    </w:div>
                    <w:div w:id="54548770">
                      <w:marLeft w:val="0"/>
                      <w:marRight w:val="0"/>
                      <w:marTop w:val="0"/>
                      <w:marBottom w:val="0"/>
                      <w:divBdr>
                        <w:top w:val="none" w:sz="0" w:space="0" w:color="auto"/>
                        <w:left w:val="none" w:sz="0" w:space="0" w:color="auto"/>
                        <w:bottom w:val="none" w:sz="0" w:space="0" w:color="auto"/>
                        <w:right w:val="none" w:sz="0" w:space="0" w:color="auto"/>
                      </w:divBdr>
                    </w:div>
                    <w:div w:id="440344213">
                      <w:marLeft w:val="0"/>
                      <w:marRight w:val="0"/>
                      <w:marTop w:val="0"/>
                      <w:marBottom w:val="0"/>
                      <w:divBdr>
                        <w:top w:val="none" w:sz="0" w:space="0" w:color="auto"/>
                        <w:left w:val="none" w:sz="0" w:space="0" w:color="auto"/>
                        <w:bottom w:val="none" w:sz="0" w:space="0" w:color="auto"/>
                        <w:right w:val="none" w:sz="0" w:space="0" w:color="auto"/>
                      </w:divBdr>
                    </w:div>
                    <w:div w:id="1437021567">
                      <w:marLeft w:val="0"/>
                      <w:marRight w:val="0"/>
                      <w:marTop w:val="0"/>
                      <w:marBottom w:val="0"/>
                      <w:divBdr>
                        <w:top w:val="none" w:sz="0" w:space="0" w:color="auto"/>
                        <w:left w:val="none" w:sz="0" w:space="0" w:color="auto"/>
                        <w:bottom w:val="none" w:sz="0" w:space="0" w:color="auto"/>
                        <w:right w:val="none" w:sz="0" w:space="0" w:color="auto"/>
                      </w:divBdr>
                    </w:div>
                    <w:div w:id="1348094701">
                      <w:marLeft w:val="0"/>
                      <w:marRight w:val="0"/>
                      <w:marTop w:val="0"/>
                      <w:marBottom w:val="0"/>
                      <w:divBdr>
                        <w:top w:val="none" w:sz="0" w:space="0" w:color="auto"/>
                        <w:left w:val="none" w:sz="0" w:space="0" w:color="auto"/>
                        <w:bottom w:val="none" w:sz="0" w:space="0" w:color="auto"/>
                        <w:right w:val="none" w:sz="0" w:space="0" w:color="auto"/>
                      </w:divBdr>
                    </w:div>
                    <w:div w:id="266549579">
                      <w:marLeft w:val="0"/>
                      <w:marRight w:val="0"/>
                      <w:marTop w:val="0"/>
                      <w:marBottom w:val="0"/>
                      <w:divBdr>
                        <w:top w:val="none" w:sz="0" w:space="0" w:color="auto"/>
                        <w:left w:val="none" w:sz="0" w:space="0" w:color="auto"/>
                        <w:bottom w:val="none" w:sz="0" w:space="0" w:color="auto"/>
                        <w:right w:val="none" w:sz="0" w:space="0" w:color="auto"/>
                      </w:divBdr>
                    </w:div>
                    <w:div w:id="34401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99541">
              <w:marLeft w:val="0"/>
              <w:marRight w:val="0"/>
              <w:marTop w:val="0"/>
              <w:marBottom w:val="0"/>
              <w:divBdr>
                <w:top w:val="none" w:sz="0" w:space="0" w:color="auto"/>
                <w:left w:val="none" w:sz="0" w:space="0" w:color="auto"/>
                <w:bottom w:val="none" w:sz="0" w:space="0" w:color="auto"/>
                <w:right w:val="none" w:sz="0" w:space="0" w:color="auto"/>
              </w:divBdr>
            </w:div>
          </w:divsChild>
        </w:div>
        <w:div w:id="759184292">
          <w:marLeft w:val="0"/>
          <w:marRight w:val="0"/>
          <w:marTop w:val="0"/>
          <w:marBottom w:val="180"/>
          <w:divBdr>
            <w:top w:val="none" w:sz="0" w:space="0" w:color="auto"/>
            <w:left w:val="none" w:sz="0" w:space="0" w:color="auto"/>
            <w:bottom w:val="none" w:sz="0" w:space="0" w:color="auto"/>
            <w:right w:val="none" w:sz="0" w:space="0" w:color="auto"/>
          </w:divBdr>
          <w:divsChild>
            <w:div w:id="7094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2</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8</cp:revision>
  <cp:lastPrinted>2020-10-29T16:10:00Z</cp:lastPrinted>
  <dcterms:created xsi:type="dcterms:W3CDTF">2020-07-15T18:29:00Z</dcterms:created>
  <dcterms:modified xsi:type="dcterms:W3CDTF">2020-10-29T16:12:00Z</dcterms:modified>
</cp:coreProperties>
</file>