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849D" w14:textId="0BDB49DE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Central </w:t>
      </w:r>
      <w:r w:rsidR="008E7208">
        <w:rPr>
          <w:rFonts w:ascii="Georgia" w:eastAsia="Georgia" w:hAnsi="Georgia" w:cs="Georgia"/>
          <w:b/>
          <w:sz w:val="20"/>
          <w:szCs w:val="20"/>
        </w:rPr>
        <w:t>Wasatch Commission</w:t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57BE26C" wp14:editId="3CAA362E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173643" cy="1173643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1C7552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Executive Committee Meeting</w:t>
      </w:r>
    </w:p>
    <w:p w14:paraId="1FCD8F0D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Monday - November 16, 2020</w:t>
      </w:r>
    </w:p>
    <w:p w14:paraId="2BF5AB68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3:30 p.m. - 4:45 p.m.  </w:t>
      </w:r>
    </w:p>
    <w:p w14:paraId="0ABD8BC7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24A8005A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Committee Membership: </w:t>
      </w:r>
    </w:p>
    <w:p w14:paraId="5C2232DE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Councilmember and Chair Christopher F. Robinson</w:t>
      </w:r>
    </w:p>
    <w:p w14:paraId="27065501" w14:textId="79D99875" w:rsidR="006D0C75" w:rsidRDefault="008E7208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Mayor Erin</w:t>
      </w:r>
      <w:r w:rsidR="00552EE1">
        <w:rPr>
          <w:rFonts w:ascii="Georgia" w:eastAsia="Georgia" w:hAnsi="Georgia" w:cs="Georgia"/>
          <w:b/>
          <w:sz w:val="20"/>
          <w:szCs w:val="20"/>
        </w:rPr>
        <w:t xml:space="preserve"> Mendenhall </w:t>
      </w:r>
    </w:p>
    <w:p w14:paraId="38F7BF7C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Secretary: Mayor Mike Peterson</w:t>
      </w:r>
    </w:p>
    <w:p w14:paraId="1379D3C3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Vice Chair: Mayor Jenny Wilson</w:t>
      </w:r>
    </w:p>
    <w:p w14:paraId="43BD9FE7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Ex Offico: Ralph Becker </w:t>
      </w:r>
    </w:p>
    <w:p w14:paraId="5CAC465F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14:paraId="5814821A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NOTICE OF ELECTRONIC MEETING</w:t>
      </w:r>
    </w:p>
    <w:p w14:paraId="25D00640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In view of the current COVID-19 pandemic </w:t>
      </w:r>
    </w:p>
    <w:p w14:paraId="388C80D2" w14:textId="339A12DE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This meeting will occur only electronically, without a physical location, as authorized by the Governor’s Executive Order dated March 18, 2020 (the “Governor’s Order”). The public may remotely hear the open portions of the meeting </w:t>
      </w:r>
      <w:r w:rsidR="008E7208">
        <w:rPr>
          <w:rFonts w:ascii="Georgia" w:eastAsia="Georgia" w:hAnsi="Georgia" w:cs="Georgia"/>
          <w:b/>
          <w:i/>
          <w:sz w:val="20"/>
          <w:szCs w:val="20"/>
        </w:rPr>
        <w:t>b.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through live broadcast by </w:t>
      </w:r>
    </w:p>
    <w:p w14:paraId="0136BB47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connection to:</w:t>
      </w:r>
    </w:p>
    <w:p w14:paraId="2BBB551B" w14:textId="77777777" w:rsidR="006D0C75" w:rsidRDefault="008E7208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hyperlink r:id="rId6">
        <w:r w:rsidR="00552EE1">
          <w:rPr>
            <w:rFonts w:ascii="Georgia" w:eastAsia="Georgia" w:hAnsi="Georgia" w:cs="Georgia"/>
            <w:b/>
            <w:i/>
            <w:color w:val="1155CC"/>
            <w:sz w:val="20"/>
            <w:szCs w:val="20"/>
            <w:u w:val="single"/>
          </w:rPr>
          <w:t>https://zoom.us/j/98816765781?pwd=TEMvZEk4OFpKdzhSQVVQZjB3b3NJUT09</w:t>
        </w:r>
      </w:hyperlink>
    </w:p>
    <w:p w14:paraId="4CBCBD22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7FB09BE6" w14:textId="77777777" w:rsidR="006D0C75" w:rsidRDefault="006D0C75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</w:p>
    <w:p w14:paraId="3559C748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3:30 p.m.</w:t>
      </w:r>
      <w:r>
        <w:rPr>
          <w:rFonts w:ascii="Georgia" w:eastAsia="Georgia" w:hAnsi="Georgia" w:cs="Georgia"/>
          <w:b/>
          <w:sz w:val="20"/>
          <w:szCs w:val="20"/>
        </w:rPr>
        <w:tab/>
        <w:t>OPENING</w:t>
      </w:r>
    </w:p>
    <w:p w14:paraId="503EF164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  <w:t>1.</w:t>
      </w:r>
      <w:r>
        <w:rPr>
          <w:rFonts w:ascii="Georgia" w:eastAsia="Georgia" w:hAnsi="Georgia" w:cs="Georgia"/>
          <w:b/>
          <w:sz w:val="20"/>
          <w:szCs w:val="20"/>
        </w:rPr>
        <w:tab/>
        <w:t>Chair Robinson will open the meeting.</w:t>
      </w:r>
    </w:p>
    <w:p w14:paraId="19BF7A2C" w14:textId="77777777" w:rsidR="006D0C75" w:rsidRDefault="00552EE1">
      <w:pPr>
        <w:spacing w:line="240" w:lineRule="auto"/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2.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The Executive Committee will review for approval Minutes of the meetings </w:t>
      </w:r>
    </w:p>
    <w:p w14:paraId="61BEB297" w14:textId="77777777" w:rsidR="006D0C75" w:rsidRDefault="00552EE1">
      <w:pPr>
        <w:spacing w:line="240" w:lineRule="auto"/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  <w:t>October 19, 2020 and November 6, 2020.</w:t>
      </w:r>
    </w:p>
    <w:p w14:paraId="6BD62511" w14:textId="77777777" w:rsidR="006D0C75" w:rsidRDefault="006D0C75">
      <w:pPr>
        <w:spacing w:line="240" w:lineRule="auto"/>
        <w:ind w:left="720"/>
        <w:rPr>
          <w:rFonts w:ascii="Georgia" w:eastAsia="Georgia" w:hAnsi="Georgia" w:cs="Georgia"/>
          <w:b/>
          <w:sz w:val="20"/>
          <w:szCs w:val="20"/>
        </w:rPr>
      </w:pPr>
    </w:p>
    <w:p w14:paraId="1158F1B1" w14:textId="03ECFCB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3:35 p.m.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MTS </w:t>
      </w:r>
      <w:r w:rsidR="008E7208">
        <w:rPr>
          <w:rFonts w:ascii="Georgia" w:eastAsia="Georgia" w:hAnsi="Georgia" w:cs="Georgia"/>
          <w:b/>
          <w:sz w:val="20"/>
          <w:szCs w:val="20"/>
        </w:rPr>
        <w:t>Summit</w:t>
      </w:r>
      <w:r>
        <w:rPr>
          <w:rFonts w:ascii="Georgia" w:eastAsia="Georgia" w:hAnsi="Georgia" w:cs="Georgia"/>
          <w:b/>
          <w:sz w:val="20"/>
          <w:szCs w:val="20"/>
        </w:rPr>
        <w:t xml:space="preserve">: November 13, 14, </w:t>
      </w:r>
      <w:r w:rsidR="008E7208">
        <w:rPr>
          <w:rFonts w:ascii="Georgia" w:eastAsia="Georgia" w:hAnsi="Georgia" w:cs="Georgia"/>
          <w:b/>
          <w:sz w:val="20"/>
          <w:szCs w:val="20"/>
        </w:rPr>
        <w:t>2020:</w:t>
      </w:r>
      <w:r>
        <w:rPr>
          <w:rFonts w:ascii="Georgia" w:eastAsia="Georgia" w:hAnsi="Georgia" w:cs="Georgia"/>
          <w:b/>
          <w:sz w:val="20"/>
          <w:szCs w:val="20"/>
        </w:rPr>
        <w:t xml:space="preserve"> Discussion</w:t>
      </w:r>
    </w:p>
    <w:p w14:paraId="1C3CD82A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53D73F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19680C2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4:00 p.m.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DRAFT AGENDA: Monday - December 7, 2020 - Attached </w:t>
      </w:r>
    </w:p>
    <w:p w14:paraId="05D64488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  <w:t>1.</w:t>
      </w:r>
      <w:r>
        <w:rPr>
          <w:rFonts w:ascii="Georgia" w:eastAsia="Georgia" w:hAnsi="Georgia" w:cs="Georgia"/>
          <w:b/>
          <w:sz w:val="20"/>
          <w:szCs w:val="20"/>
        </w:rPr>
        <w:tab/>
        <w:t>Minutes of the November 2, 2020 CWC Board Meeting: Review/Approval</w:t>
      </w:r>
    </w:p>
    <w:p w14:paraId="080FD5C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288CD0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352E53AD" w14:textId="037A4AAB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4:20 p.m.</w:t>
      </w:r>
      <w:r>
        <w:rPr>
          <w:rFonts w:ascii="Georgia" w:eastAsia="Georgia" w:hAnsi="Georgia" w:cs="Georgia"/>
          <w:b/>
          <w:sz w:val="20"/>
          <w:szCs w:val="20"/>
        </w:rPr>
        <w:tab/>
        <w:t>Discussion: December 14, 2020 CWC Board Retreat: 4 - 6 p.m.</w:t>
      </w:r>
    </w:p>
    <w:p w14:paraId="058F3B72" w14:textId="7BAF5BE6" w:rsidR="00552EE1" w:rsidRPr="008E7208" w:rsidRDefault="008E7208" w:rsidP="008E7208">
      <w:pPr>
        <w:pStyle w:val="ListParagraph"/>
        <w:numPr>
          <w:ilvl w:val="0"/>
          <w:numId w:val="2"/>
        </w:num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Note: Councilor Houseman unable to join us. </w:t>
      </w:r>
    </w:p>
    <w:p w14:paraId="4D4CE080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194D6160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89D4F4E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4:45 p.m.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Adjournment </w:t>
      </w:r>
    </w:p>
    <w:p w14:paraId="55F83C5A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14:paraId="2F301A7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3734168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7A1233F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BD21A60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264AC3B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1D424FF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3AD6F12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2EE029D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FE729A2" w14:textId="3E82513F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lastRenderedPageBreak/>
        <w:t>Please take notice that a quorum of the Board of Commissioners (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the “Board”) </w:t>
      </w:r>
      <w:r>
        <w:rPr>
          <w:rFonts w:ascii="Georgia" w:eastAsia="Georgia" w:hAnsi="Georgia" w:cs="Georgia"/>
          <w:b/>
          <w:sz w:val="20"/>
          <w:szCs w:val="20"/>
        </w:rPr>
        <w:t>of the Central Wasatch Commission (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the “CWC”) </w:t>
      </w:r>
      <w:r>
        <w:rPr>
          <w:rFonts w:ascii="Georgia" w:eastAsia="Georgia" w:hAnsi="Georgia" w:cs="Georgia"/>
          <w:b/>
          <w:sz w:val="20"/>
          <w:szCs w:val="20"/>
        </w:rPr>
        <w:t xml:space="preserve">may attend the meeting of the Board’s Executive  Committee Scheduled for Monday; November 16, 2020    beginning at 3:30 p.m. The agenda for that meeting of the Committee is accessible here: Utah Public Notice Website, The Salt Lake </w:t>
      </w:r>
      <w:r w:rsidR="008E7208">
        <w:rPr>
          <w:rFonts w:ascii="Georgia" w:eastAsia="Georgia" w:hAnsi="Georgia" w:cs="Georgia"/>
          <w:b/>
          <w:sz w:val="20"/>
          <w:szCs w:val="20"/>
        </w:rPr>
        <w:t>Tribune,</w:t>
      </w:r>
      <w:r>
        <w:rPr>
          <w:rFonts w:ascii="Georgia" w:eastAsia="Georgia" w:hAnsi="Georgia" w:cs="Georgia"/>
          <w:b/>
          <w:sz w:val="20"/>
          <w:szCs w:val="20"/>
        </w:rPr>
        <w:t xml:space="preserve"> and Deseret News.</w:t>
      </w:r>
    </w:p>
    <w:p w14:paraId="42351B9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A6F8337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730979EB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  <w:u w:val="single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CERTIFICATE OF POSTING:</w:t>
      </w:r>
    </w:p>
    <w:p w14:paraId="4D971B44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At, or before</w:t>
      </w:r>
      <w:r>
        <w:rPr>
          <w:rFonts w:ascii="Georgia" w:eastAsia="Georgia" w:hAnsi="Georgia" w:cs="Georgia"/>
          <w:b/>
          <w:sz w:val="20"/>
          <w:szCs w:val="20"/>
        </w:rPr>
        <w:t xml:space="preserve">, 2:30 p.m. on Thursday, November 12th, 2020 </w:t>
      </w:r>
      <w:r>
        <w:rPr>
          <w:rFonts w:ascii="Georgia" w:eastAsia="Georgia" w:hAnsi="Georgia" w:cs="Georgia"/>
          <w:sz w:val="20"/>
          <w:szCs w:val="20"/>
        </w:rPr>
        <w:t xml:space="preserve">  the undersigned does hereby certify that the above notice agenda was:</w:t>
      </w:r>
    </w:p>
    <w:p w14:paraId="38FDD2F3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7C92868C" w14:textId="77777777" w:rsidR="006D0C75" w:rsidRDefault="00552EE1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Posted on the Utah Public Notice Website created under Utah Code Ann.63F-1-701; and</w:t>
      </w:r>
    </w:p>
    <w:p w14:paraId="1C4093A2" w14:textId="77777777" w:rsidR="006D0C75" w:rsidRDefault="00552EE1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Provided to The Salt Lake Tribune and/or Deseret News or to a local media correspondent.</w:t>
      </w:r>
    </w:p>
    <w:p w14:paraId="746C818B" w14:textId="77777777" w:rsidR="006D0C75" w:rsidRDefault="006D0C75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1B2AD95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Final action may be taken in relation to any topic listed on the agenda, including but not limited to adoption, rejection, amendment, addition of conditions and variation of options discussed.</w:t>
      </w:r>
    </w:p>
    <w:p w14:paraId="3EB9D8D0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Members of the Central Wasatch Commission may participate electronically.</w:t>
      </w:r>
    </w:p>
    <w:p w14:paraId="7ABF796E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1EA267F3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Meetings may be closed for reasons allowed by statute. </w:t>
      </w:r>
    </w:p>
    <w:p w14:paraId="577A99D6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156C884D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In compliance with the Americans with Disabilities Act, individuals needing special accommodations or assistance during this meeting shall notify the Central Wasatch Commission’s Office Administrator at 801-230-2506 at least 24 hours prior to the meeting. TDD number is 801-270-2425 or call Relay Utah at #711. Kaye V. Mickelson: Central Wasatch Commission Office Administrator </w:t>
      </w:r>
    </w:p>
    <w:p w14:paraId="7FB5B87A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79731D99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50436B65" w14:textId="77777777" w:rsidR="006D0C75" w:rsidRDefault="006D0C75"/>
    <w:sectPr w:rsidR="006D0C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227"/>
    <w:multiLevelType w:val="hybridMultilevel"/>
    <w:tmpl w:val="B3BCD5E6"/>
    <w:lvl w:ilvl="0" w:tplc="AA38D5A4">
      <w:numFmt w:val="bullet"/>
      <w:lvlText w:val=""/>
      <w:lvlJc w:val="left"/>
      <w:pPr>
        <w:ind w:left="180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665CCB"/>
    <w:multiLevelType w:val="multilevel"/>
    <w:tmpl w:val="3532077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75"/>
    <w:rsid w:val="00552EE1"/>
    <w:rsid w:val="006D0C75"/>
    <w:rsid w:val="008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97E8"/>
  <w15:docId w15:val="{65999C0B-76E0-4228-9CA2-203C7B5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E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816765781?pwd=TEMvZEk4OFpKdzhSQVVQZjB3b3NJ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Kaye MICKELSON</cp:lastModifiedBy>
  <cp:revision>4</cp:revision>
  <dcterms:created xsi:type="dcterms:W3CDTF">2020-11-12T18:51:00Z</dcterms:created>
  <dcterms:modified xsi:type="dcterms:W3CDTF">2020-11-16T15:44:00Z</dcterms:modified>
</cp:coreProperties>
</file>