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0849D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Central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Wasatch  Commission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457BE26C" wp14:editId="3CAA362E">
            <wp:simplePos x="0" y="0"/>
            <wp:positionH relativeFrom="column">
              <wp:posOffset>19050</wp:posOffset>
            </wp:positionH>
            <wp:positionV relativeFrom="paragraph">
              <wp:posOffset>19050</wp:posOffset>
            </wp:positionV>
            <wp:extent cx="1173643" cy="1173643"/>
            <wp:effectExtent l="0" t="0" r="0" b="0"/>
            <wp:wrapTopAndBottom distT="19050" dist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3643" cy="1173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51C7552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Executive Committee Meeting</w:t>
      </w:r>
    </w:p>
    <w:p w14:paraId="1FCD8F0D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Monday - November 16, 2020</w:t>
      </w:r>
    </w:p>
    <w:p w14:paraId="2BF5AB6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3:30 p.m. - 4:45 p.m.  </w:t>
      </w:r>
    </w:p>
    <w:p w14:paraId="0ABD8BC7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4A8005A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Committee Membership: </w:t>
      </w:r>
    </w:p>
    <w:p w14:paraId="5C2232DE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Councilmember and Chair Christopher F. Robinson</w:t>
      </w:r>
    </w:p>
    <w:p w14:paraId="27065501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proofErr w:type="gramStart"/>
      <w:r>
        <w:rPr>
          <w:rFonts w:ascii="Georgia" w:eastAsia="Georgia" w:hAnsi="Georgia" w:cs="Georgia"/>
          <w:b/>
          <w:sz w:val="20"/>
          <w:szCs w:val="20"/>
        </w:rPr>
        <w:t>Mayor  Erin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Mendenhall </w:t>
      </w:r>
    </w:p>
    <w:p w14:paraId="38F7BF7C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Secretary: Mayor Mike Peterson</w:t>
      </w:r>
    </w:p>
    <w:p w14:paraId="1379D3C3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Vice Chair: Mayor Jenny Wilson</w:t>
      </w:r>
    </w:p>
    <w:p w14:paraId="43BD9FE7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 xml:space="preserve">Ex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Offico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: Ralph Becker </w:t>
      </w:r>
    </w:p>
    <w:p w14:paraId="5CAC465F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5814821A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NOTICE OF ELECTRONIC MEETING</w:t>
      </w:r>
    </w:p>
    <w:p w14:paraId="25D00640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In view of the current COVID-19 pandemic </w:t>
      </w:r>
    </w:p>
    <w:p w14:paraId="388C80D2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This meeting will occur only electronically, without a physical location, as authorized by the G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overnor’s Executive Order dated March 18, 2020 (the “Governor’s Order”). The public may remotely hear the open portions of the meeting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b .</w:t>
      </w:r>
      <w:proofErr w:type="gramEnd"/>
      <w:r>
        <w:rPr>
          <w:rFonts w:ascii="Georgia" w:eastAsia="Georgia" w:hAnsi="Georgia" w:cs="Georgia"/>
          <w:b/>
          <w:i/>
          <w:sz w:val="20"/>
          <w:szCs w:val="20"/>
        </w:rPr>
        <w:t xml:space="preserve"> through live broadcast by </w:t>
      </w:r>
    </w:p>
    <w:p w14:paraId="0136BB47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connection to:</w:t>
      </w:r>
    </w:p>
    <w:p w14:paraId="2BBB551B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hyperlink r:id="rId6">
        <w:r>
          <w:rPr>
            <w:rFonts w:ascii="Georgia" w:eastAsia="Georgia" w:hAnsi="Georgia" w:cs="Georgia"/>
            <w:b/>
            <w:i/>
            <w:color w:val="1155CC"/>
            <w:sz w:val="20"/>
            <w:szCs w:val="20"/>
            <w:u w:val="single"/>
          </w:rPr>
          <w:t>https://zoom.us/j/98816765781?pwd=TEMvZEk4OFpKdzhSQVVQZjB3b3NJUT09</w:t>
        </w:r>
      </w:hyperlink>
    </w:p>
    <w:p w14:paraId="4CBCBD22" w14:textId="77777777" w:rsidR="006D0C75" w:rsidRDefault="00552EE1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7FB09BE6" w14:textId="77777777" w:rsidR="006D0C75" w:rsidRDefault="006D0C75">
      <w:pPr>
        <w:spacing w:line="240" w:lineRule="auto"/>
        <w:rPr>
          <w:rFonts w:ascii="Georgia" w:eastAsia="Georgia" w:hAnsi="Georgia" w:cs="Georgia"/>
          <w:b/>
          <w:i/>
          <w:sz w:val="20"/>
          <w:szCs w:val="20"/>
        </w:rPr>
      </w:pPr>
    </w:p>
    <w:p w14:paraId="3559C74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3:30 p.m.</w:t>
      </w:r>
      <w:r>
        <w:rPr>
          <w:rFonts w:ascii="Georgia" w:eastAsia="Georgia" w:hAnsi="Georgia" w:cs="Georgia"/>
          <w:b/>
          <w:sz w:val="20"/>
          <w:szCs w:val="20"/>
        </w:rPr>
        <w:tab/>
        <w:t>OPENING</w:t>
      </w:r>
    </w:p>
    <w:p w14:paraId="503EF164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1.</w:t>
      </w:r>
      <w:r>
        <w:rPr>
          <w:rFonts w:ascii="Georgia" w:eastAsia="Georgia" w:hAnsi="Georgia" w:cs="Georgia"/>
          <w:b/>
          <w:sz w:val="20"/>
          <w:szCs w:val="20"/>
        </w:rPr>
        <w:tab/>
        <w:t>Chair Robinson will open the meeting.</w:t>
      </w:r>
    </w:p>
    <w:p w14:paraId="19BF7A2C" w14:textId="77777777" w:rsidR="006D0C75" w:rsidRDefault="00552EE1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2.</w:t>
      </w:r>
      <w:r>
        <w:rPr>
          <w:rFonts w:ascii="Georgia" w:eastAsia="Georgia" w:hAnsi="Georgia" w:cs="Georgia"/>
          <w:b/>
          <w:sz w:val="20"/>
          <w:szCs w:val="20"/>
        </w:rPr>
        <w:tab/>
        <w:t>The Executive Committee will review for approva</w:t>
      </w:r>
      <w:r>
        <w:rPr>
          <w:rFonts w:ascii="Georgia" w:eastAsia="Georgia" w:hAnsi="Georgia" w:cs="Georgia"/>
          <w:b/>
          <w:sz w:val="20"/>
          <w:szCs w:val="20"/>
        </w:rPr>
        <w:t xml:space="preserve">l Minutes of the meetings </w:t>
      </w:r>
    </w:p>
    <w:p w14:paraId="61BEB297" w14:textId="77777777" w:rsidR="006D0C75" w:rsidRDefault="00552EE1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October 19, 2020 and November 6, 2020.</w:t>
      </w:r>
    </w:p>
    <w:p w14:paraId="6BD62511" w14:textId="77777777" w:rsidR="006D0C75" w:rsidRDefault="006D0C75">
      <w:pPr>
        <w:spacing w:line="240" w:lineRule="auto"/>
        <w:ind w:left="720"/>
        <w:rPr>
          <w:rFonts w:ascii="Georgia" w:eastAsia="Georgia" w:hAnsi="Georgia" w:cs="Georgia"/>
          <w:b/>
          <w:sz w:val="20"/>
          <w:szCs w:val="20"/>
        </w:rPr>
      </w:pPr>
    </w:p>
    <w:p w14:paraId="1158F1B1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3:35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MTS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Summitt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: November 13, 14,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2020 :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Discussion</w:t>
      </w:r>
    </w:p>
    <w:p w14:paraId="1C3CD82A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53D73F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19680C2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4:00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DRAFT AGENDA: Monday - December 7, 2020 - Attached </w:t>
      </w:r>
    </w:p>
    <w:p w14:paraId="05D64488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  <w:t>1.</w:t>
      </w: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>Minutes of the November 2, 2020 CWC Board Meeting: Review/Approval</w:t>
      </w:r>
    </w:p>
    <w:p w14:paraId="080FD5C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288CD0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52E53AD" w14:textId="037A4AAB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4:20 p.m.</w:t>
      </w:r>
      <w:r>
        <w:rPr>
          <w:rFonts w:ascii="Georgia" w:eastAsia="Georgia" w:hAnsi="Georgia" w:cs="Georgia"/>
          <w:b/>
          <w:sz w:val="20"/>
          <w:szCs w:val="20"/>
        </w:rPr>
        <w:tab/>
        <w:t>Discussion: December 14, 2020 CWC Board Retreat: 4 - 6 p.m.</w:t>
      </w:r>
    </w:p>
    <w:p w14:paraId="058F3B72" w14:textId="206B87D0" w:rsidR="00552EE1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To include Councilor Marci Houseman in </w:t>
      </w:r>
      <w:proofErr w:type="spellStart"/>
      <w:r>
        <w:rPr>
          <w:rFonts w:ascii="Georgia" w:eastAsia="Georgia" w:hAnsi="Georgia" w:cs="Georgia"/>
          <w:b/>
          <w:sz w:val="20"/>
          <w:szCs w:val="20"/>
        </w:rPr>
        <w:t>plannng</w:t>
      </w:r>
      <w:proofErr w:type="spellEnd"/>
      <w:r>
        <w:rPr>
          <w:rFonts w:ascii="Georgia" w:eastAsia="Georgia" w:hAnsi="Georgia" w:cs="Georgia"/>
          <w:b/>
          <w:sz w:val="20"/>
          <w:szCs w:val="20"/>
        </w:rPr>
        <w:t xml:space="preserve">. </w:t>
      </w:r>
    </w:p>
    <w:p w14:paraId="4D4CE08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94D616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489D4F4E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>4:45 p.m.</w:t>
      </w:r>
      <w:r>
        <w:rPr>
          <w:rFonts w:ascii="Georgia" w:eastAsia="Georgia" w:hAnsi="Georgia" w:cs="Georgia"/>
          <w:b/>
          <w:sz w:val="20"/>
          <w:szCs w:val="20"/>
        </w:rPr>
        <w:tab/>
        <w:t xml:space="preserve">Adjournment </w:t>
      </w:r>
    </w:p>
    <w:p w14:paraId="55F83C5A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tab/>
      </w:r>
    </w:p>
    <w:p w14:paraId="2F301A7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3734168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7A1233F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BD21A60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264AC3B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1D424FF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3AD6F126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62EE029D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5FE729A2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  <w:r>
        <w:rPr>
          <w:rFonts w:ascii="Georgia" w:eastAsia="Georgia" w:hAnsi="Georgia" w:cs="Georgia"/>
          <w:b/>
          <w:sz w:val="20"/>
          <w:szCs w:val="20"/>
        </w:rPr>
        <w:lastRenderedPageBreak/>
        <w:t>Please take notice that a quorum of the Board of Commissioners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“Board”) </w:t>
      </w:r>
      <w:r>
        <w:rPr>
          <w:rFonts w:ascii="Georgia" w:eastAsia="Georgia" w:hAnsi="Georgia" w:cs="Georgia"/>
          <w:b/>
          <w:sz w:val="20"/>
          <w:szCs w:val="20"/>
        </w:rPr>
        <w:t>of the Central Wasatch Commission (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the “CWC”) </w:t>
      </w:r>
      <w:r>
        <w:rPr>
          <w:rFonts w:ascii="Georgia" w:eastAsia="Georgia" w:hAnsi="Georgia" w:cs="Georgia"/>
          <w:b/>
          <w:sz w:val="20"/>
          <w:szCs w:val="20"/>
        </w:rPr>
        <w:t>may attend the meeting of the Board’s Executive  Committee Scheduled for Monday; November 16, 2020    beginning at 3:30 p.m. The agen</w:t>
      </w:r>
      <w:r>
        <w:rPr>
          <w:rFonts w:ascii="Georgia" w:eastAsia="Georgia" w:hAnsi="Georgia" w:cs="Georgia"/>
          <w:b/>
          <w:sz w:val="20"/>
          <w:szCs w:val="20"/>
        </w:rPr>
        <w:t xml:space="preserve">da for that meeting of the Committee is accessible here: Utah Public Notice Website, The Salt Lake </w:t>
      </w:r>
      <w:proofErr w:type="gramStart"/>
      <w:r>
        <w:rPr>
          <w:rFonts w:ascii="Georgia" w:eastAsia="Georgia" w:hAnsi="Georgia" w:cs="Georgia"/>
          <w:b/>
          <w:sz w:val="20"/>
          <w:szCs w:val="20"/>
        </w:rPr>
        <w:t>Tribune</w:t>
      </w:r>
      <w:proofErr w:type="gramEnd"/>
      <w:r>
        <w:rPr>
          <w:rFonts w:ascii="Georgia" w:eastAsia="Georgia" w:hAnsi="Georgia" w:cs="Georgia"/>
          <w:b/>
          <w:sz w:val="20"/>
          <w:szCs w:val="20"/>
        </w:rPr>
        <w:t xml:space="preserve"> and Deseret News.</w:t>
      </w:r>
    </w:p>
    <w:p w14:paraId="42351B92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0A6F8337" w14:textId="77777777" w:rsidR="006D0C75" w:rsidRDefault="006D0C75">
      <w:pPr>
        <w:spacing w:line="240" w:lineRule="auto"/>
        <w:rPr>
          <w:rFonts w:ascii="Georgia" w:eastAsia="Georgia" w:hAnsi="Georgia" w:cs="Georgia"/>
          <w:b/>
          <w:sz w:val="20"/>
          <w:szCs w:val="20"/>
        </w:rPr>
      </w:pPr>
    </w:p>
    <w:p w14:paraId="730979EB" w14:textId="77777777" w:rsidR="006D0C75" w:rsidRDefault="00552EE1">
      <w:pPr>
        <w:spacing w:line="240" w:lineRule="auto"/>
        <w:rPr>
          <w:rFonts w:ascii="Georgia" w:eastAsia="Georgia" w:hAnsi="Georgia" w:cs="Georgia"/>
          <w:b/>
          <w:sz w:val="20"/>
          <w:szCs w:val="20"/>
          <w:u w:val="single"/>
        </w:rPr>
      </w:pPr>
      <w:r>
        <w:rPr>
          <w:rFonts w:ascii="Georgia" w:eastAsia="Georgia" w:hAnsi="Georgia" w:cs="Georgia"/>
          <w:b/>
          <w:sz w:val="20"/>
          <w:szCs w:val="20"/>
          <w:u w:val="single"/>
        </w:rPr>
        <w:t>CERTIFICATE OF POSTING:</w:t>
      </w:r>
    </w:p>
    <w:p w14:paraId="4D971B44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At, or before</w:t>
      </w:r>
      <w:r>
        <w:rPr>
          <w:rFonts w:ascii="Georgia" w:eastAsia="Georgia" w:hAnsi="Georgia" w:cs="Georgia"/>
          <w:b/>
          <w:sz w:val="20"/>
          <w:szCs w:val="20"/>
        </w:rPr>
        <w:t xml:space="preserve">, 2:30 p.m. on Thursday, November 12th, 2020 </w:t>
      </w:r>
      <w:r>
        <w:rPr>
          <w:rFonts w:ascii="Georgia" w:eastAsia="Georgia" w:hAnsi="Georgia" w:cs="Georgia"/>
          <w:sz w:val="20"/>
          <w:szCs w:val="20"/>
        </w:rPr>
        <w:t xml:space="preserve">  the undersigned does hereby certify that the </w:t>
      </w:r>
      <w:r>
        <w:rPr>
          <w:rFonts w:ascii="Georgia" w:eastAsia="Georgia" w:hAnsi="Georgia" w:cs="Georgia"/>
          <w:sz w:val="20"/>
          <w:szCs w:val="20"/>
        </w:rPr>
        <w:t>above notice agenda was:</w:t>
      </w:r>
    </w:p>
    <w:p w14:paraId="38FDD2F3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C92868C" w14:textId="77777777" w:rsidR="006D0C75" w:rsidRDefault="00552EE1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Posted on the Utah Public Notice Website created under Utah Code Ann.63F-1-701; and</w:t>
      </w:r>
    </w:p>
    <w:p w14:paraId="1C4093A2" w14:textId="77777777" w:rsidR="006D0C75" w:rsidRDefault="00552EE1">
      <w:pPr>
        <w:numPr>
          <w:ilvl w:val="0"/>
          <w:numId w:val="1"/>
        </w:num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Provided to The Salt Lake Tribune and/or Deseret News or to a local media correspondent.</w:t>
      </w:r>
    </w:p>
    <w:p w14:paraId="746C818B" w14:textId="77777777" w:rsidR="006D0C75" w:rsidRDefault="006D0C75">
      <w:pPr>
        <w:spacing w:line="240" w:lineRule="auto"/>
        <w:ind w:left="720"/>
        <w:rPr>
          <w:rFonts w:ascii="Georgia" w:eastAsia="Georgia" w:hAnsi="Georgia" w:cs="Georgia"/>
          <w:sz w:val="20"/>
          <w:szCs w:val="20"/>
        </w:rPr>
      </w:pPr>
    </w:p>
    <w:p w14:paraId="01B2AD95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Final action may be taken in relation to any topic listed on the agenda, including but not limited to adoption, rejection, amendment, addition of conditions and varia</w:t>
      </w:r>
      <w:r>
        <w:rPr>
          <w:rFonts w:ascii="Georgia" w:eastAsia="Georgia" w:hAnsi="Georgia" w:cs="Georgia"/>
          <w:sz w:val="20"/>
          <w:szCs w:val="20"/>
        </w:rPr>
        <w:t>tion of options discussed.</w:t>
      </w:r>
    </w:p>
    <w:p w14:paraId="3EB9D8D0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Members of the Central Wasatch Commission may participate electronically.</w:t>
      </w:r>
    </w:p>
    <w:p w14:paraId="7ABF796E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1EA267F3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Meetings may be closed for reasons allowed by statute. </w:t>
      </w:r>
    </w:p>
    <w:p w14:paraId="577A99D6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156C884D" w14:textId="77777777" w:rsidR="006D0C75" w:rsidRDefault="00552EE1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In compliance with the Americans with Disabilities Act, individuals needing special accommodation</w:t>
      </w:r>
      <w:r>
        <w:rPr>
          <w:rFonts w:ascii="Georgia" w:eastAsia="Georgia" w:hAnsi="Georgia" w:cs="Georgia"/>
          <w:sz w:val="20"/>
          <w:szCs w:val="20"/>
        </w:rPr>
        <w:t>s or assistance during this meeting shall notify the Central Wasatch Commission’s Office Administrator at 801-230-2506 at least 24 hours prior to the meeting. TDD number is 801-270-2425 or call Relay Utah at #711. Kaye V. Mickelson: Central Wasatch Commiss</w:t>
      </w:r>
      <w:r>
        <w:rPr>
          <w:rFonts w:ascii="Georgia" w:eastAsia="Georgia" w:hAnsi="Georgia" w:cs="Georgia"/>
          <w:sz w:val="20"/>
          <w:szCs w:val="20"/>
        </w:rPr>
        <w:t xml:space="preserve">ion Office Administrator </w:t>
      </w:r>
    </w:p>
    <w:p w14:paraId="7FB5B87A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79731D99" w14:textId="77777777" w:rsidR="006D0C75" w:rsidRDefault="006D0C75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14:paraId="50436B65" w14:textId="77777777" w:rsidR="006D0C75" w:rsidRDefault="006D0C75"/>
    <w:sectPr w:rsidR="006D0C7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CCB"/>
    <w:multiLevelType w:val="multilevel"/>
    <w:tmpl w:val="3532077E"/>
    <w:lvl w:ilvl="0">
      <w:start w:val="1"/>
      <w:numFmt w:val="decimal"/>
      <w:lvlText w:val="(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C75"/>
    <w:rsid w:val="00552EE1"/>
    <w:rsid w:val="006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9F97E8"/>
  <w15:docId w15:val="{65999C0B-76E0-4228-9CA2-203C7B59E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8816765781?pwd=TEMvZEk4OFpKdzhSQVVQZjB3b3NJUT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Kaye MICKELSON</cp:lastModifiedBy>
  <cp:revision>2</cp:revision>
  <dcterms:created xsi:type="dcterms:W3CDTF">2020-11-12T18:51:00Z</dcterms:created>
  <dcterms:modified xsi:type="dcterms:W3CDTF">2020-11-12T18:52:00Z</dcterms:modified>
</cp:coreProperties>
</file>