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CE821" w14:textId="6169D9E7" w:rsidR="004C19F3" w:rsidRPr="00CD4C9C" w:rsidRDefault="00FC49AF">
      <w:pPr>
        <w:tabs>
          <w:tab w:val="left" w:pos="360"/>
          <w:tab w:val="left" w:pos="720"/>
          <w:tab w:val="left" w:pos="1080"/>
        </w:tabs>
        <w:jc w:val="center"/>
        <w:rPr>
          <w:rFonts w:ascii="Georgia" w:hAnsi="Georgia" w:cs="Arial"/>
          <w:b/>
          <w:bCs w:val="0"/>
          <w:sz w:val="20"/>
          <w:szCs w:val="20"/>
        </w:rPr>
      </w:pPr>
      <w:r w:rsidRPr="00CD4C9C">
        <w:rPr>
          <w:rFonts w:ascii="Georgia" w:hAnsi="Georgia" w:cs="Arial"/>
          <w:b/>
          <w:bCs w:val="0"/>
          <w:sz w:val="20"/>
          <w:szCs w:val="20"/>
        </w:rPr>
        <w:t>PUBLIC NOTICE</w:t>
      </w:r>
    </w:p>
    <w:p w14:paraId="1119DEDC" w14:textId="77777777" w:rsidR="00FC49AF" w:rsidRPr="00CD4C9C" w:rsidRDefault="00FC49AF" w:rsidP="00FC49AF">
      <w:pPr>
        <w:tabs>
          <w:tab w:val="left" w:pos="907"/>
          <w:tab w:val="left" w:pos="2340"/>
        </w:tabs>
        <w:spacing w:line="276" w:lineRule="auto"/>
        <w:rPr>
          <w:rFonts w:ascii="Georgia" w:hAnsi="Georgia" w:cs="Arial"/>
          <w:b/>
          <w:sz w:val="20"/>
          <w:szCs w:val="20"/>
        </w:rPr>
      </w:pPr>
    </w:p>
    <w:p w14:paraId="000A670F" w14:textId="77777777" w:rsidR="00FC49AF" w:rsidRPr="00CD4C9C" w:rsidRDefault="00FC49AF" w:rsidP="00FC49AF">
      <w:pPr>
        <w:tabs>
          <w:tab w:val="left" w:pos="907"/>
          <w:tab w:val="left" w:pos="2340"/>
        </w:tabs>
        <w:spacing w:line="276" w:lineRule="auto"/>
        <w:rPr>
          <w:rFonts w:ascii="Georgia" w:hAnsi="Georgia" w:cs="Arial"/>
          <w:b/>
          <w:sz w:val="20"/>
          <w:szCs w:val="20"/>
        </w:rPr>
      </w:pPr>
    </w:p>
    <w:p w14:paraId="3ADF0A67" w14:textId="4252DD8E" w:rsidR="00FC49AF" w:rsidRPr="00CD4C9C" w:rsidRDefault="00FC49AF" w:rsidP="00FC49AF">
      <w:pPr>
        <w:tabs>
          <w:tab w:val="left" w:pos="907"/>
          <w:tab w:val="left" w:pos="2340"/>
        </w:tabs>
        <w:spacing w:line="276" w:lineRule="auto"/>
        <w:rPr>
          <w:rFonts w:ascii="Georgia" w:hAnsi="Georgia" w:cs="Arial"/>
          <w:b/>
          <w:sz w:val="20"/>
          <w:szCs w:val="20"/>
        </w:rPr>
      </w:pPr>
      <w:r w:rsidRPr="00CD4C9C">
        <w:rPr>
          <w:rFonts w:ascii="Georgia" w:hAnsi="Georgia" w:cs="Arial"/>
          <w:b/>
          <w:sz w:val="20"/>
          <w:szCs w:val="20"/>
        </w:rPr>
        <w:t xml:space="preserve">GENERAL NEEDS HEARING - Residents Invited to Submit Comments on Community Development Needs </w:t>
      </w:r>
    </w:p>
    <w:p w14:paraId="199EE7E3" w14:textId="77777777" w:rsidR="00FC49AF" w:rsidRPr="00CD4C9C" w:rsidRDefault="00FC49AF" w:rsidP="00FC49AF">
      <w:pPr>
        <w:tabs>
          <w:tab w:val="left" w:pos="907"/>
          <w:tab w:val="left" w:pos="2340"/>
        </w:tabs>
        <w:spacing w:line="276" w:lineRule="auto"/>
        <w:rPr>
          <w:rFonts w:ascii="Georgia" w:hAnsi="Georgia" w:cs="Arial"/>
          <w:sz w:val="20"/>
          <w:szCs w:val="20"/>
        </w:rPr>
      </w:pPr>
    </w:p>
    <w:p w14:paraId="0032BA79" w14:textId="77777777" w:rsidR="00FC49AF" w:rsidRPr="00CD4C9C" w:rsidRDefault="00FC49AF" w:rsidP="00FC49AF">
      <w:pPr>
        <w:tabs>
          <w:tab w:val="left" w:pos="1656"/>
          <w:tab w:val="left" w:pos="2160"/>
          <w:tab w:val="left" w:pos="8280"/>
        </w:tabs>
        <w:spacing w:line="276" w:lineRule="auto"/>
        <w:rPr>
          <w:rFonts w:ascii="Georgia" w:hAnsi="Georgia" w:cs="Arial"/>
          <w:sz w:val="20"/>
          <w:szCs w:val="20"/>
        </w:rPr>
      </w:pPr>
      <w:r w:rsidRPr="00CD4C9C">
        <w:rPr>
          <w:rFonts w:ascii="Georgia" w:hAnsi="Georgia" w:cs="Arial"/>
          <w:sz w:val="20"/>
          <w:szCs w:val="20"/>
        </w:rPr>
        <w:t>SALT LAKE CITY – The Salt Lake City Housing and Neighborhood Development Division (HAND) invites residents to participate in a General Needs Hearing to gather public comments on overall housing and community development needs as they relate to low and moderate-income Salt Lake City residents</w:t>
      </w:r>
      <w:r w:rsidRPr="00CD4C9C">
        <w:rPr>
          <w:rFonts w:ascii="Georgia" w:hAnsi="Georgia" w:cs="Arial"/>
        </w:rPr>
        <w:t>.</w:t>
      </w:r>
    </w:p>
    <w:p w14:paraId="3528609E" w14:textId="77777777" w:rsidR="00FC49AF" w:rsidRPr="00CD4C9C" w:rsidRDefault="00FC49AF" w:rsidP="00FC49AF">
      <w:pPr>
        <w:tabs>
          <w:tab w:val="left" w:pos="1656"/>
          <w:tab w:val="left" w:pos="2160"/>
          <w:tab w:val="left" w:pos="8280"/>
        </w:tabs>
        <w:spacing w:line="276" w:lineRule="auto"/>
        <w:rPr>
          <w:rFonts w:ascii="Georgia" w:hAnsi="Georgia" w:cs="Arial"/>
          <w:sz w:val="20"/>
          <w:szCs w:val="20"/>
        </w:rPr>
      </w:pPr>
    </w:p>
    <w:p w14:paraId="690F4AC4" w14:textId="16E79DE8" w:rsidR="00FC49AF" w:rsidRPr="00CD4C9C" w:rsidRDefault="00FC49AF" w:rsidP="00FC49AF">
      <w:pPr>
        <w:tabs>
          <w:tab w:val="left" w:pos="1656"/>
          <w:tab w:val="left" w:pos="2160"/>
          <w:tab w:val="left" w:pos="8280"/>
        </w:tabs>
        <w:spacing w:line="276" w:lineRule="auto"/>
        <w:rPr>
          <w:rFonts w:ascii="Georgia" w:hAnsi="Georgia" w:cs="Arial"/>
          <w:sz w:val="20"/>
        </w:rPr>
      </w:pPr>
      <w:r w:rsidRPr="00CD4C9C">
        <w:rPr>
          <w:rFonts w:ascii="Georgia" w:hAnsi="Georgia" w:cs="Arial"/>
          <w:sz w:val="20"/>
        </w:rPr>
        <w:t xml:space="preserve">Each year Salt Lake City receives Community Development Block Grant (CDBG), Emergency Solutions Grant (ESG), HOME Investment Partnership Program (HOME) and Housing Opportunities for Persons </w:t>
      </w:r>
      <w:r w:rsidRPr="00CD4C9C">
        <w:rPr>
          <w:rFonts w:ascii="Georgia" w:hAnsi="Georgia" w:cs="Arial"/>
          <w:sz w:val="20"/>
        </w:rPr>
        <w:t>W</w:t>
      </w:r>
      <w:r w:rsidRPr="00CD4C9C">
        <w:rPr>
          <w:rFonts w:ascii="Georgia" w:hAnsi="Georgia" w:cs="Arial"/>
          <w:sz w:val="20"/>
        </w:rPr>
        <w:t xml:space="preserve">ith </w:t>
      </w:r>
      <w:r w:rsidRPr="00CD4C9C">
        <w:rPr>
          <w:rFonts w:ascii="Georgia" w:hAnsi="Georgia" w:cs="Arial"/>
          <w:sz w:val="20"/>
        </w:rPr>
        <w:t>HIV/</w:t>
      </w:r>
      <w:r w:rsidRPr="00CD4C9C">
        <w:rPr>
          <w:rFonts w:ascii="Georgia" w:hAnsi="Georgia" w:cs="Arial"/>
          <w:sz w:val="20"/>
        </w:rPr>
        <w:t>AIDS (HOPWA) grant funds. For the 202</w:t>
      </w:r>
      <w:r w:rsidRPr="00CD4C9C">
        <w:rPr>
          <w:rFonts w:ascii="Georgia" w:hAnsi="Georgia" w:cs="Arial"/>
          <w:sz w:val="20"/>
        </w:rPr>
        <w:t>1</w:t>
      </w:r>
      <w:r w:rsidRPr="00CD4C9C">
        <w:rPr>
          <w:rFonts w:ascii="Georgia" w:hAnsi="Georgia" w:cs="Arial"/>
          <w:sz w:val="20"/>
        </w:rPr>
        <w:t>-</w:t>
      </w:r>
      <w:r w:rsidRPr="00CD4C9C">
        <w:rPr>
          <w:rFonts w:ascii="Georgia" w:hAnsi="Georgia" w:cs="Arial"/>
          <w:sz w:val="20"/>
        </w:rPr>
        <w:t>2022</w:t>
      </w:r>
      <w:r w:rsidRPr="00CD4C9C">
        <w:rPr>
          <w:rFonts w:ascii="Georgia" w:hAnsi="Georgia" w:cs="Arial"/>
          <w:sz w:val="20"/>
        </w:rPr>
        <w:t xml:space="preserve"> program year HAND anticipates receiving approximately $6 million that may be used to support programs and projects throughout the city. Information gathered at this public hearing and other community engagement events will be used to prioritize funding to address eligible community needs during the 202</w:t>
      </w:r>
      <w:r w:rsidRPr="00CD4C9C">
        <w:rPr>
          <w:rFonts w:ascii="Georgia" w:hAnsi="Georgia" w:cs="Arial"/>
          <w:sz w:val="20"/>
        </w:rPr>
        <w:t>1-2022</w:t>
      </w:r>
      <w:r w:rsidRPr="00CD4C9C">
        <w:rPr>
          <w:rFonts w:ascii="Georgia" w:hAnsi="Georgia" w:cs="Arial"/>
          <w:sz w:val="20"/>
        </w:rPr>
        <w:t xml:space="preserve"> program year. </w:t>
      </w:r>
    </w:p>
    <w:p w14:paraId="0AB4205E" w14:textId="77777777" w:rsidR="00FC49AF" w:rsidRPr="00CD4C9C" w:rsidRDefault="00FC49AF" w:rsidP="00FC49AF">
      <w:pPr>
        <w:tabs>
          <w:tab w:val="left" w:pos="1656"/>
          <w:tab w:val="left" w:pos="2160"/>
          <w:tab w:val="left" w:pos="8280"/>
        </w:tabs>
        <w:spacing w:line="276" w:lineRule="auto"/>
        <w:rPr>
          <w:rFonts w:ascii="Georgia" w:hAnsi="Georgia" w:cs="Arial"/>
          <w:sz w:val="20"/>
        </w:rPr>
      </w:pPr>
    </w:p>
    <w:p w14:paraId="0EF9E834" w14:textId="5F2D26C1" w:rsidR="00AD4581" w:rsidRPr="00CD4C9C" w:rsidRDefault="00FC49AF" w:rsidP="00FC49AF">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 xml:space="preserve">Community needs may include projects such as:  </w:t>
      </w:r>
    </w:p>
    <w:p w14:paraId="6234AFD3" w14:textId="77777777" w:rsidR="00CD4C9C" w:rsidRPr="00CD4C9C" w:rsidRDefault="00CD4C9C" w:rsidP="00FC49AF">
      <w:pPr>
        <w:tabs>
          <w:tab w:val="left" w:pos="1656"/>
          <w:tab w:val="left" w:pos="2160"/>
          <w:tab w:val="left" w:pos="8280"/>
        </w:tabs>
        <w:spacing w:line="276" w:lineRule="auto"/>
        <w:rPr>
          <w:rFonts w:ascii="Georgia" w:hAnsi="Georgia" w:cs="Arial"/>
          <w:i/>
          <w:sz w:val="20"/>
        </w:rPr>
      </w:pPr>
    </w:p>
    <w:tbl>
      <w:tblPr>
        <w:tblStyle w:val="TableGrid"/>
        <w:tblW w:w="0" w:type="auto"/>
        <w:jc w:val="center"/>
        <w:tblLook w:val="04A0" w:firstRow="1" w:lastRow="0" w:firstColumn="1" w:lastColumn="0" w:noHBand="0" w:noVBand="1"/>
      </w:tblPr>
      <w:tblGrid>
        <w:gridCol w:w="3117"/>
        <w:gridCol w:w="3117"/>
      </w:tblGrid>
      <w:tr w:rsidR="00CD4C9C" w:rsidRPr="00CD4C9C" w14:paraId="19BB8AE1" w14:textId="77777777" w:rsidTr="00AD4581">
        <w:trPr>
          <w:jc w:val="center"/>
        </w:trPr>
        <w:tc>
          <w:tcPr>
            <w:tcW w:w="3117" w:type="dxa"/>
            <w:vAlign w:val="center"/>
          </w:tcPr>
          <w:p w14:paraId="2EF145C0" w14:textId="77777777"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Homeless Services</w:t>
            </w:r>
          </w:p>
        </w:tc>
        <w:tc>
          <w:tcPr>
            <w:tcW w:w="3117" w:type="dxa"/>
            <w:vAlign w:val="center"/>
          </w:tcPr>
          <w:p w14:paraId="790D9935" w14:textId="7D16E30E"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Health</w:t>
            </w:r>
            <w:r w:rsidRPr="00CD4C9C">
              <w:rPr>
                <w:rFonts w:ascii="Georgia" w:hAnsi="Georgia" w:cs="Arial"/>
                <w:i/>
                <w:sz w:val="20"/>
              </w:rPr>
              <w:t>care</w:t>
            </w:r>
            <w:r w:rsidRPr="00CD4C9C">
              <w:rPr>
                <w:rFonts w:ascii="Georgia" w:hAnsi="Georgia" w:cs="Arial"/>
                <w:i/>
                <w:sz w:val="20"/>
              </w:rPr>
              <w:t xml:space="preserve"> Services</w:t>
            </w:r>
          </w:p>
        </w:tc>
      </w:tr>
      <w:tr w:rsidR="00CD4C9C" w:rsidRPr="00CD4C9C" w14:paraId="457493A1" w14:textId="77777777" w:rsidTr="00AD4581">
        <w:trPr>
          <w:jc w:val="center"/>
        </w:trPr>
        <w:tc>
          <w:tcPr>
            <w:tcW w:w="3117" w:type="dxa"/>
            <w:vAlign w:val="center"/>
          </w:tcPr>
          <w:p w14:paraId="4ACBA0B2" w14:textId="6807BDE5"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Access to Transportation</w:t>
            </w:r>
          </w:p>
        </w:tc>
        <w:tc>
          <w:tcPr>
            <w:tcW w:w="3117" w:type="dxa"/>
            <w:vAlign w:val="center"/>
          </w:tcPr>
          <w:p w14:paraId="00E0A708" w14:textId="4F750FA1"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Job Training</w:t>
            </w:r>
          </w:p>
        </w:tc>
      </w:tr>
      <w:tr w:rsidR="00CD4C9C" w:rsidRPr="00CD4C9C" w14:paraId="1377D4D0" w14:textId="77777777" w:rsidTr="00AD4581">
        <w:trPr>
          <w:jc w:val="center"/>
        </w:trPr>
        <w:tc>
          <w:tcPr>
            <w:tcW w:w="3117" w:type="dxa"/>
            <w:vAlign w:val="center"/>
          </w:tcPr>
          <w:p w14:paraId="24506A66" w14:textId="1AB2AC47"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Behvorial Health Services</w:t>
            </w:r>
          </w:p>
        </w:tc>
        <w:tc>
          <w:tcPr>
            <w:tcW w:w="3117" w:type="dxa"/>
            <w:vAlign w:val="center"/>
          </w:tcPr>
          <w:p w14:paraId="3C0E8101" w14:textId="77777777"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Economic Development</w:t>
            </w:r>
          </w:p>
        </w:tc>
      </w:tr>
      <w:tr w:rsidR="00CD4C9C" w:rsidRPr="00CD4C9C" w14:paraId="2CCE16FB" w14:textId="77777777" w:rsidTr="00AD4581">
        <w:trPr>
          <w:jc w:val="center"/>
        </w:trPr>
        <w:tc>
          <w:tcPr>
            <w:tcW w:w="3117" w:type="dxa"/>
            <w:vAlign w:val="center"/>
          </w:tcPr>
          <w:p w14:paraId="772BF40B" w14:textId="77777777"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Housing – Rental Services</w:t>
            </w:r>
          </w:p>
        </w:tc>
        <w:tc>
          <w:tcPr>
            <w:tcW w:w="3117" w:type="dxa"/>
            <w:vAlign w:val="center"/>
          </w:tcPr>
          <w:p w14:paraId="6C3E4AF2" w14:textId="77777777" w:rsidR="00FC49AF" w:rsidRPr="00CD4C9C" w:rsidRDefault="00FC49AF" w:rsidP="00743E70">
            <w:pPr>
              <w:tabs>
                <w:tab w:val="left" w:pos="1656"/>
                <w:tab w:val="left" w:pos="2160"/>
                <w:tab w:val="left" w:pos="8280"/>
              </w:tabs>
              <w:spacing w:line="276" w:lineRule="auto"/>
              <w:rPr>
                <w:rFonts w:ascii="Georgia" w:hAnsi="Georgia" w:cs="Arial"/>
                <w:i/>
                <w:sz w:val="20"/>
              </w:rPr>
            </w:pPr>
            <w:r w:rsidRPr="00CD4C9C">
              <w:rPr>
                <w:rFonts w:ascii="Georgia" w:hAnsi="Georgia" w:cs="Arial"/>
                <w:i/>
                <w:sz w:val="20"/>
              </w:rPr>
              <w:t>Housing – Owner Occupied</w:t>
            </w:r>
          </w:p>
        </w:tc>
      </w:tr>
    </w:tbl>
    <w:p w14:paraId="795478C4" w14:textId="77777777" w:rsidR="00FC49AF" w:rsidRPr="00CD4C9C" w:rsidRDefault="00FC49AF" w:rsidP="00FC49AF">
      <w:pPr>
        <w:tabs>
          <w:tab w:val="left" w:pos="1656"/>
          <w:tab w:val="left" w:pos="2160"/>
          <w:tab w:val="left" w:pos="8280"/>
        </w:tabs>
        <w:spacing w:line="276" w:lineRule="auto"/>
        <w:rPr>
          <w:rFonts w:ascii="Georgia" w:hAnsi="Georgia" w:cs="Arial"/>
          <w:sz w:val="20"/>
        </w:rPr>
      </w:pPr>
    </w:p>
    <w:p w14:paraId="2C55FB71" w14:textId="3CF797B5" w:rsidR="007D094C" w:rsidRDefault="00FC49AF" w:rsidP="00CD4C9C">
      <w:pPr>
        <w:tabs>
          <w:tab w:val="left" w:pos="1656"/>
          <w:tab w:val="left" w:pos="2160"/>
          <w:tab w:val="left" w:pos="8280"/>
        </w:tabs>
        <w:spacing w:line="276" w:lineRule="auto"/>
        <w:rPr>
          <w:rFonts w:ascii="Georgia" w:hAnsi="Georgia" w:cs="Arial"/>
          <w:sz w:val="20"/>
        </w:rPr>
      </w:pPr>
      <w:r w:rsidRPr="00CD4C9C">
        <w:rPr>
          <w:rFonts w:ascii="Georgia" w:hAnsi="Georgia" w:cs="Arial"/>
          <w:sz w:val="20"/>
        </w:rPr>
        <w:t xml:space="preserve">Hearing from you is vital to ensuring that we </w:t>
      </w:r>
      <w:proofErr w:type="gramStart"/>
      <w:r w:rsidRPr="00CD4C9C">
        <w:rPr>
          <w:rFonts w:ascii="Georgia" w:hAnsi="Georgia" w:cs="Arial"/>
          <w:sz w:val="20"/>
        </w:rPr>
        <w:t>are able to</w:t>
      </w:r>
      <w:proofErr w:type="gramEnd"/>
      <w:r w:rsidRPr="00CD4C9C">
        <w:rPr>
          <w:rFonts w:ascii="Georgia" w:hAnsi="Georgia" w:cs="Arial"/>
          <w:sz w:val="20"/>
        </w:rPr>
        <w:t xml:space="preserve"> prioritize these funds in a way that supports the needs of our community and creates lasting impact. We invite you to participate in the upcoming public hearing or submit comments via email</w:t>
      </w:r>
      <w:r w:rsidR="00CD4C9C">
        <w:rPr>
          <w:rFonts w:ascii="Georgia" w:hAnsi="Georgia" w:cs="Arial"/>
          <w:sz w:val="20"/>
        </w:rPr>
        <w:t xml:space="preserve">, </w:t>
      </w:r>
      <w:hyperlink r:id="rId7" w:history="1">
        <w:r w:rsidR="00CD4C9C" w:rsidRPr="0054326F">
          <w:rPr>
            <w:rStyle w:val="Hyperlink"/>
            <w:rFonts w:ascii="Georgia" w:hAnsi="Georgia" w:cs="Arial"/>
            <w:sz w:val="20"/>
          </w:rPr>
          <w:t>HANDTech@slcgov.com</w:t>
        </w:r>
      </w:hyperlink>
      <w:r w:rsidR="00CD4C9C">
        <w:rPr>
          <w:rFonts w:ascii="Georgia" w:hAnsi="Georgia" w:cs="Arial"/>
          <w:sz w:val="20"/>
        </w:rPr>
        <w:t>.</w:t>
      </w:r>
    </w:p>
    <w:p w14:paraId="799BF26B" w14:textId="77777777" w:rsidR="004C19F3" w:rsidRPr="00CD4C9C" w:rsidRDefault="004C19F3" w:rsidP="00CD4C9C">
      <w:pPr>
        <w:tabs>
          <w:tab w:val="left" w:pos="360"/>
          <w:tab w:val="left" w:pos="720"/>
          <w:tab w:val="left" w:pos="1080"/>
        </w:tabs>
        <w:rPr>
          <w:rFonts w:ascii="Georgia" w:hAnsi="Georgia" w:cs="Arial"/>
          <w:sz w:val="20"/>
          <w:szCs w:val="20"/>
        </w:rPr>
      </w:pPr>
    </w:p>
    <w:p w14:paraId="6EAFE0F0" w14:textId="08BF8D4D" w:rsidR="00D634A2" w:rsidRPr="00CD4C9C" w:rsidRDefault="00D634A2">
      <w:pPr>
        <w:pStyle w:val="BodyText3"/>
        <w:rPr>
          <w:rFonts w:ascii="Georgia" w:hAnsi="Georgia"/>
          <w:sz w:val="20"/>
          <w:szCs w:val="20"/>
        </w:rPr>
      </w:pPr>
      <w:r w:rsidRPr="00CD4C9C">
        <w:rPr>
          <w:rFonts w:ascii="Georgia" w:hAnsi="Georgia"/>
          <w:sz w:val="20"/>
          <w:szCs w:val="20"/>
        </w:rPr>
        <w:t xml:space="preserve">PUBLIC NOTICE IS HEREBY GIVEN that </w:t>
      </w:r>
      <w:r w:rsidR="00AD4581" w:rsidRPr="00CD4C9C">
        <w:rPr>
          <w:rFonts w:ascii="Georgia" w:hAnsi="Georgia"/>
          <w:sz w:val="20"/>
          <w:szCs w:val="20"/>
        </w:rPr>
        <w:t xml:space="preserve">Salt Lake City </w:t>
      </w:r>
      <w:r w:rsidRPr="00CD4C9C">
        <w:rPr>
          <w:rFonts w:ascii="Georgia" w:hAnsi="Georgia"/>
          <w:sz w:val="20"/>
          <w:szCs w:val="20"/>
        </w:rPr>
        <w:t xml:space="preserve">will hold a </w:t>
      </w:r>
      <w:r w:rsidRPr="00CD4C9C">
        <w:rPr>
          <w:rFonts w:ascii="Georgia" w:hAnsi="Georgia"/>
          <w:b/>
          <w:bCs w:val="0"/>
          <w:sz w:val="20"/>
          <w:szCs w:val="20"/>
        </w:rPr>
        <w:t xml:space="preserve">public meeting on </w:t>
      </w:r>
      <w:r w:rsidR="00BB429D" w:rsidRPr="00CD4C9C">
        <w:rPr>
          <w:rFonts w:ascii="Georgia" w:hAnsi="Georgia"/>
          <w:b/>
          <w:bCs w:val="0"/>
          <w:sz w:val="20"/>
          <w:szCs w:val="20"/>
        </w:rPr>
        <w:t>Thursday</w:t>
      </w:r>
      <w:r w:rsidR="001B5B2C" w:rsidRPr="00CD4C9C">
        <w:rPr>
          <w:rFonts w:ascii="Georgia" w:hAnsi="Georgia"/>
          <w:b/>
          <w:bCs w:val="0"/>
          <w:sz w:val="20"/>
          <w:szCs w:val="20"/>
        </w:rPr>
        <w:t xml:space="preserve">, </w:t>
      </w:r>
      <w:r w:rsidR="00AD4581" w:rsidRPr="00CD4C9C">
        <w:rPr>
          <w:rFonts w:ascii="Georgia" w:hAnsi="Georgia"/>
          <w:b/>
          <w:bCs w:val="0"/>
          <w:sz w:val="20"/>
          <w:szCs w:val="20"/>
        </w:rPr>
        <w:t>November 5</w:t>
      </w:r>
      <w:r w:rsidR="00BB429D" w:rsidRPr="00CD4C9C">
        <w:rPr>
          <w:rFonts w:ascii="Georgia" w:hAnsi="Georgia"/>
          <w:b/>
          <w:bCs w:val="0"/>
          <w:sz w:val="20"/>
          <w:szCs w:val="20"/>
        </w:rPr>
        <w:t>, 2020</w:t>
      </w:r>
      <w:r w:rsidR="00AD4581" w:rsidRPr="00CD4C9C">
        <w:rPr>
          <w:rFonts w:ascii="Georgia" w:hAnsi="Georgia"/>
          <w:b/>
          <w:bCs w:val="0"/>
          <w:sz w:val="20"/>
          <w:szCs w:val="20"/>
        </w:rPr>
        <w:t xml:space="preserve">, from </w:t>
      </w:r>
      <w:r w:rsidR="00A42EF5" w:rsidRPr="00CD4C9C">
        <w:rPr>
          <w:rFonts w:ascii="Georgia" w:hAnsi="Georgia"/>
          <w:b/>
          <w:bCs w:val="0"/>
          <w:sz w:val="20"/>
          <w:szCs w:val="20"/>
        </w:rPr>
        <w:t>5:30</w:t>
      </w:r>
      <w:r w:rsidR="00755AD1" w:rsidRPr="00CD4C9C">
        <w:rPr>
          <w:rFonts w:ascii="Georgia" w:hAnsi="Georgia"/>
          <w:b/>
          <w:bCs w:val="0"/>
          <w:sz w:val="20"/>
          <w:szCs w:val="20"/>
        </w:rPr>
        <w:t xml:space="preserve"> p.m.</w:t>
      </w:r>
      <w:r w:rsidR="00AD4581" w:rsidRPr="00CD4C9C">
        <w:rPr>
          <w:rFonts w:ascii="Georgia" w:hAnsi="Georgia"/>
          <w:b/>
          <w:bCs w:val="0"/>
          <w:sz w:val="20"/>
          <w:szCs w:val="20"/>
        </w:rPr>
        <w:t xml:space="preserve"> to 7:00 p.m. </w:t>
      </w:r>
      <w:r w:rsidR="00BB429D" w:rsidRPr="00CD4C9C">
        <w:rPr>
          <w:rFonts w:ascii="Georgia" w:hAnsi="Georgia"/>
          <w:b/>
          <w:bCs w:val="0"/>
          <w:sz w:val="20"/>
          <w:szCs w:val="20"/>
        </w:rPr>
        <w:t xml:space="preserve">via </w:t>
      </w:r>
      <w:r w:rsidR="00CD4C9C">
        <w:rPr>
          <w:rFonts w:ascii="Georgia" w:hAnsi="Georgia"/>
          <w:b/>
          <w:bCs w:val="0"/>
          <w:sz w:val="20"/>
          <w:szCs w:val="20"/>
        </w:rPr>
        <w:t>Cisco WebEx,</w:t>
      </w:r>
      <w:r w:rsidR="00BB429D" w:rsidRPr="00CD4C9C">
        <w:rPr>
          <w:rFonts w:ascii="Georgia" w:hAnsi="Georgia"/>
          <w:sz w:val="20"/>
          <w:szCs w:val="20"/>
        </w:rPr>
        <w:t xml:space="preserve"> </w:t>
      </w:r>
    </w:p>
    <w:p w14:paraId="37A8AB8F" w14:textId="437F9405" w:rsidR="00AD4581" w:rsidRDefault="00AD4581">
      <w:pPr>
        <w:pStyle w:val="BodyText3"/>
        <w:rPr>
          <w:rFonts w:ascii="Georgia" w:hAnsi="Georgia"/>
          <w:sz w:val="20"/>
          <w:szCs w:val="20"/>
        </w:rPr>
      </w:pPr>
      <w:hyperlink r:id="rId8" w:history="1">
        <w:r w:rsidRPr="0054326F">
          <w:rPr>
            <w:rStyle w:val="Hyperlink"/>
            <w:rFonts w:ascii="Georgia" w:hAnsi="Georgia"/>
            <w:sz w:val="20"/>
            <w:szCs w:val="20"/>
          </w:rPr>
          <w:t>https://saltlakecity.webex.com/saltlakecity/j.p</w:t>
        </w:r>
        <w:r w:rsidRPr="0054326F">
          <w:rPr>
            <w:rStyle w:val="Hyperlink"/>
            <w:rFonts w:ascii="Georgia" w:hAnsi="Georgia"/>
            <w:sz w:val="20"/>
            <w:szCs w:val="20"/>
          </w:rPr>
          <w:t>h</w:t>
        </w:r>
        <w:r w:rsidRPr="0054326F">
          <w:rPr>
            <w:rStyle w:val="Hyperlink"/>
            <w:rFonts w:ascii="Georgia" w:hAnsi="Georgia"/>
            <w:sz w:val="20"/>
            <w:szCs w:val="20"/>
          </w:rPr>
          <w:t>p?MTID=m2a45ee4ba27efe83f974803c6e734f4d</w:t>
        </w:r>
      </w:hyperlink>
      <w:r>
        <w:rPr>
          <w:rFonts w:ascii="Georgia" w:hAnsi="Georgia"/>
          <w:sz w:val="20"/>
          <w:szCs w:val="20"/>
        </w:rPr>
        <w:t xml:space="preserve"> </w:t>
      </w:r>
    </w:p>
    <w:p w14:paraId="15F22A52" w14:textId="064E427E" w:rsidR="00CD4C9C" w:rsidRDefault="00CD4C9C">
      <w:pPr>
        <w:pStyle w:val="BodyText3"/>
        <w:rPr>
          <w:rFonts w:ascii="Georgia" w:hAnsi="Georgia" w:cs="Segoe UI"/>
          <w:color w:val="252424"/>
          <w:sz w:val="20"/>
          <w:szCs w:val="20"/>
        </w:rPr>
      </w:pPr>
    </w:p>
    <w:p w14:paraId="03597FD1" w14:textId="1698ED3F" w:rsidR="00CD4C9C" w:rsidRDefault="00CD4C9C">
      <w:pPr>
        <w:pStyle w:val="BodyText3"/>
        <w:rPr>
          <w:rFonts w:ascii="Georgia" w:hAnsi="Georgia" w:cs="Segoe UI"/>
          <w:color w:val="252424"/>
          <w:sz w:val="20"/>
          <w:szCs w:val="20"/>
        </w:rPr>
      </w:pPr>
      <w:r>
        <w:rPr>
          <w:rFonts w:ascii="Georgia" w:hAnsi="Georgia" w:cs="Segoe UI"/>
          <w:color w:val="252424"/>
          <w:sz w:val="20"/>
          <w:szCs w:val="20"/>
        </w:rPr>
        <w:t xml:space="preserve">For questions, please contact, Tony Milner, 801-535-6168, </w:t>
      </w:r>
      <w:hyperlink r:id="rId9" w:history="1">
        <w:r w:rsidRPr="0054326F">
          <w:rPr>
            <w:rStyle w:val="Hyperlink"/>
            <w:rFonts w:ascii="Georgia" w:hAnsi="Georgia" w:cs="Segoe UI"/>
            <w:sz w:val="20"/>
            <w:szCs w:val="20"/>
          </w:rPr>
          <w:t>tony.milner@slcgov.com</w:t>
        </w:r>
      </w:hyperlink>
      <w:r>
        <w:rPr>
          <w:rFonts w:ascii="Georgia" w:hAnsi="Georgia" w:cs="Segoe UI"/>
          <w:color w:val="252424"/>
          <w:sz w:val="20"/>
          <w:szCs w:val="20"/>
        </w:rPr>
        <w:t>.</w:t>
      </w:r>
    </w:p>
    <w:p w14:paraId="79FF10A5" w14:textId="492E7E14" w:rsidR="00CD4C9C" w:rsidRDefault="00CD4C9C">
      <w:pPr>
        <w:pStyle w:val="BodyText3"/>
        <w:rPr>
          <w:rFonts w:ascii="Georgia" w:hAnsi="Georgia" w:cs="Segoe UI"/>
          <w:color w:val="252424"/>
          <w:sz w:val="20"/>
          <w:szCs w:val="20"/>
        </w:rPr>
      </w:pPr>
    </w:p>
    <w:p w14:paraId="17A7B416" w14:textId="17B47C46" w:rsidR="00CD4C9C" w:rsidRDefault="00CD4C9C">
      <w:pPr>
        <w:pStyle w:val="BodyText3"/>
        <w:rPr>
          <w:rFonts w:ascii="Georgia" w:hAnsi="Georgia" w:cs="Segoe UI"/>
          <w:color w:val="252424"/>
          <w:sz w:val="20"/>
          <w:szCs w:val="20"/>
        </w:rPr>
      </w:pPr>
    </w:p>
    <w:p w14:paraId="02103976" w14:textId="437927E7" w:rsidR="00CD4C9C" w:rsidRDefault="00CD4C9C">
      <w:pPr>
        <w:pStyle w:val="BodyText3"/>
        <w:rPr>
          <w:rFonts w:ascii="Georgia" w:hAnsi="Georgia" w:cs="Segoe UI"/>
          <w:color w:val="252424"/>
          <w:sz w:val="20"/>
          <w:szCs w:val="20"/>
        </w:rPr>
      </w:pPr>
    </w:p>
    <w:p w14:paraId="19FCA011" w14:textId="0B9559D0" w:rsidR="00CD4C9C" w:rsidRDefault="00CD4C9C">
      <w:pPr>
        <w:pStyle w:val="BodyText3"/>
        <w:rPr>
          <w:rFonts w:ascii="Georgia" w:hAnsi="Georgia" w:cs="Segoe UI"/>
          <w:color w:val="252424"/>
          <w:sz w:val="20"/>
          <w:szCs w:val="20"/>
        </w:rPr>
      </w:pPr>
      <w:bookmarkStart w:id="0" w:name="_GoBack"/>
      <w:bookmarkEnd w:id="0"/>
    </w:p>
    <w:p w14:paraId="7BA3256D" w14:textId="3CDFAE86" w:rsidR="00CD4C9C" w:rsidRDefault="00CD4C9C">
      <w:pPr>
        <w:pStyle w:val="BodyText3"/>
        <w:rPr>
          <w:rFonts w:ascii="Georgia" w:hAnsi="Georgia" w:cs="Segoe UI"/>
          <w:color w:val="252424"/>
          <w:sz w:val="20"/>
          <w:szCs w:val="20"/>
        </w:rPr>
      </w:pPr>
    </w:p>
    <w:p w14:paraId="6C37221E" w14:textId="1A24D821" w:rsidR="00CD4C9C" w:rsidRDefault="00CD4C9C">
      <w:pPr>
        <w:pStyle w:val="BodyText3"/>
        <w:rPr>
          <w:rFonts w:ascii="Georgia" w:hAnsi="Georgia" w:cs="Segoe UI"/>
          <w:color w:val="252424"/>
          <w:sz w:val="20"/>
          <w:szCs w:val="20"/>
        </w:rPr>
      </w:pPr>
    </w:p>
    <w:p w14:paraId="12842DF4" w14:textId="73E39373" w:rsidR="00CD4C9C" w:rsidRDefault="00CD4C9C">
      <w:pPr>
        <w:pStyle w:val="BodyText3"/>
        <w:rPr>
          <w:rFonts w:ascii="Georgia" w:hAnsi="Georgia" w:cs="Segoe UI"/>
          <w:color w:val="252424"/>
          <w:sz w:val="20"/>
          <w:szCs w:val="20"/>
        </w:rPr>
      </w:pPr>
    </w:p>
    <w:p w14:paraId="7C9C8A40" w14:textId="1C70B39C" w:rsidR="00CD4C9C" w:rsidRDefault="00CD4C9C">
      <w:pPr>
        <w:pStyle w:val="BodyText3"/>
        <w:rPr>
          <w:rFonts w:ascii="Georgia" w:hAnsi="Georgia" w:cs="Segoe UI"/>
          <w:color w:val="252424"/>
          <w:sz w:val="20"/>
          <w:szCs w:val="20"/>
        </w:rPr>
      </w:pPr>
    </w:p>
    <w:p w14:paraId="2AA732FA" w14:textId="6B5B6959" w:rsidR="00CD4C9C" w:rsidRDefault="00CD4C9C">
      <w:pPr>
        <w:pStyle w:val="BodyText3"/>
        <w:rPr>
          <w:rFonts w:ascii="Georgia" w:hAnsi="Georgia" w:cs="Segoe UI"/>
          <w:color w:val="252424"/>
          <w:sz w:val="20"/>
          <w:szCs w:val="20"/>
        </w:rPr>
      </w:pPr>
    </w:p>
    <w:p w14:paraId="2CE574F1" w14:textId="79C413E5" w:rsidR="00CD4C9C" w:rsidRDefault="00CD4C9C">
      <w:pPr>
        <w:pStyle w:val="BodyText3"/>
        <w:rPr>
          <w:rFonts w:ascii="Georgia" w:hAnsi="Georgia" w:cs="Segoe UI"/>
          <w:color w:val="252424"/>
          <w:sz w:val="20"/>
          <w:szCs w:val="20"/>
        </w:rPr>
      </w:pPr>
    </w:p>
    <w:p w14:paraId="723C29EE" w14:textId="0921857A" w:rsidR="00CD4C9C" w:rsidRDefault="00CD4C9C">
      <w:pPr>
        <w:pStyle w:val="BodyText3"/>
        <w:rPr>
          <w:rFonts w:ascii="Georgia" w:hAnsi="Georgia" w:cs="Segoe UI"/>
          <w:color w:val="252424"/>
          <w:sz w:val="20"/>
          <w:szCs w:val="20"/>
        </w:rPr>
      </w:pPr>
    </w:p>
    <w:p w14:paraId="660A5017" w14:textId="34AF7A18" w:rsidR="00CD4C9C" w:rsidRDefault="00CD4C9C">
      <w:pPr>
        <w:pStyle w:val="BodyText3"/>
        <w:rPr>
          <w:rFonts w:ascii="Georgia" w:hAnsi="Georgia" w:cs="Segoe UI"/>
          <w:color w:val="252424"/>
          <w:sz w:val="20"/>
          <w:szCs w:val="20"/>
        </w:rPr>
      </w:pPr>
    </w:p>
    <w:p w14:paraId="4AEBA83C" w14:textId="77777777" w:rsidR="00CD4C9C" w:rsidRPr="00E92752" w:rsidRDefault="00CD4C9C">
      <w:pPr>
        <w:pStyle w:val="BodyText3"/>
        <w:rPr>
          <w:rFonts w:ascii="Georgia" w:hAnsi="Georgia" w:cs="Segoe UI"/>
          <w:color w:val="252424"/>
          <w:sz w:val="20"/>
          <w:szCs w:val="20"/>
        </w:rPr>
      </w:pPr>
    </w:p>
    <w:p w14:paraId="370DF471" w14:textId="4B90EEE1" w:rsidR="00D634A2" w:rsidRPr="00E92752" w:rsidRDefault="00D634A2">
      <w:pPr>
        <w:pBdr>
          <w:top w:val="single" w:sz="12" w:space="1" w:color="auto"/>
        </w:pBdr>
        <w:tabs>
          <w:tab w:val="left" w:pos="360"/>
          <w:tab w:val="left" w:pos="720"/>
          <w:tab w:val="left" w:pos="1080"/>
        </w:tabs>
        <w:rPr>
          <w:rFonts w:ascii="Georgia" w:hAnsi="Georgia" w:cs="Arial"/>
          <w:sz w:val="20"/>
          <w:szCs w:val="20"/>
        </w:rPr>
      </w:pPr>
    </w:p>
    <w:p w14:paraId="122908C7" w14:textId="38BAC1C9" w:rsidR="00BB429D" w:rsidRPr="00E92752" w:rsidRDefault="00E92752">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1C293725" w14:textId="77777777" w:rsidR="00E92752" w:rsidRPr="00E92752" w:rsidRDefault="00E92752">
      <w:pPr>
        <w:pBdr>
          <w:top w:val="single" w:sz="12" w:space="1" w:color="auto"/>
        </w:pBdr>
        <w:tabs>
          <w:tab w:val="left" w:pos="360"/>
          <w:tab w:val="left" w:pos="720"/>
          <w:tab w:val="left" w:pos="1080"/>
        </w:tabs>
        <w:rPr>
          <w:rFonts w:ascii="Georgia" w:hAnsi="Georgia" w:cs="Arial"/>
          <w:sz w:val="20"/>
          <w:szCs w:val="20"/>
        </w:rPr>
      </w:pPr>
    </w:p>
    <w:p w14:paraId="38E22045" w14:textId="1EC74EF7" w:rsidR="00BB429D" w:rsidRPr="00BB429D" w:rsidRDefault="00BB429D" w:rsidP="00BB429D">
      <w:pPr>
        <w:widowControl w:val="0"/>
        <w:kinsoku w:val="0"/>
        <w:overflowPunct w:val="0"/>
        <w:autoSpaceDE w:val="0"/>
        <w:autoSpaceDN w:val="0"/>
        <w:adjustRightInd w:val="0"/>
        <w:spacing w:line="259" w:lineRule="auto"/>
        <w:ind w:left="360" w:right="1364"/>
        <w:rPr>
          <w:rFonts w:ascii="Georgia" w:eastAsiaTheme="minorEastAsia" w:hAnsi="Georgia" w:cs="Georgia"/>
          <w:bCs w:val="0"/>
          <w:i/>
          <w:iCs/>
          <w:color w:val="585858"/>
          <w:sz w:val="16"/>
          <w:szCs w:val="16"/>
        </w:rPr>
      </w:pPr>
      <w:r w:rsidRPr="00BB429D">
        <w:rPr>
          <w:rFonts w:ascii="Georgia" w:eastAsiaTheme="minorEastAsia" w:hAnsi="Georgia" w:cs="Georgia"/>
          <w:bCs w:val="0"/>
          <w:i/>
          <w:iCs/>
          <w:color w:val="585858"/>
          <w:sz w:val="16"/>
          <w:szCs w:val="16"/>
        </w:rPr>
        <w:t>People with disabilities may make requests for reasonable accommodation no later than 48 hours in</w:t>
      </w:r>
      <w:r w:rsidR="00E92752">
        <w:rPr>
          <w:rFonts w:ascii="Georgia" w:eastAsiaTheme="minorEastAsia" w:hAnsi="Georgia" w:cs="Georgia"/>
          <w:bCs w:val="0"/>
          <w:i/>
          <w:iCs/>
          <w:color w:val="585858"/>
          <w:sz w:val="16"/>
          <w:szCs w:val="16"/>
        </w:rPr>
        <w:t xml:space="preserve"> </w:t>
      </w:r>
      <w:r w:rsidRPr="00BB429D">
        <w:rPr>
          <w:rFonts w:ascii="Georgia" w:eastAsiaTheme="minorEastAsia" w:hAnsi="Georgia" w:cs="Georgia"/>
          <w:bCs w:val="0"/>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Benj by email at </w:t>
      </w:r>
      <w:hyperlink r:id="rId10" w:history="1">
        <w:r w:rsidRPr="00BB429D">
          <w:rPr>
            <w:rFonts w:ascii="Georgia" w:eastAsiaTheme="minorEastAsia" w:hAnsi="Georgia" w:cs="Georgia"/>
            <w:bCs w:val="0"/>
            <w:i/>
            <w:iCs/>
            <w:color w:val="0563C1" w:themeColor="hyperlink"/>
            <w:sz w:val="16"/>
            <w:szCs w:val="16"/>
            <w:u w:val="single"/>
          </w:rPr>
          <w:t>sarah.benj@slcgov.com</w:t>
        </w:r>
      </w:hyperlink>
      <w:r w:rsidRPr="00BB429D">
        <w:rPr>
          <w:rFonts w:ascii="Georgia" w:eastAsiaTheme="minorEastAsia" w:hAnsi="Georgia" w:cs="Georgia"/>
          <w:bCs w:val="0"/>
          <w:i/>
          <w:iCs/>
          <w:color w:val="585858"/>
          <w:sz w:val="16"/>
          <w:szCs w:val="16"/>
        </w:rPr>
        <w:t xml:space="preserve"> or by phone at 801.535.7697. Please provide 48 hours advanced notice. ADA accommodations can </w:t>
      </w:r>
      <w:proofErr w:type="gramStart"/>
      <w:r w:rsidR="00E92752" w:rsidRPr="00BB429D">
        <w:rPr>
          <w:rFonts w:ascii="Georgia" w:eastAsiaTheme="minorEastAsia" w:hAnsi="Georgia" w:cs="Georgia"/>
          <w:bCs w:val="0"/>
          <w:i/>
          <w:iCs/>
          <w:color w:val="585858"/>
          <w:sz w:val="16"/>
          <w:szCs w:val="16"/>
        </w:rPr>
        <w:t>includ</w:t>
      </w:r>
      <w:r w:rsidR="00CD4C9C">
        <w:rPr>
          <w:rFonts w:ascii="Georgia" w:eastAsiaTheme="minorEastAsia" w:hAnsi="Georgia" w:cs="Georgia"/>
          <w:bCs w:val="0"/>
          <w:i/>
          <w:iCs/>
          <w:color w:val="585858"/>
          <w:sz w:val="16"/>
          <w:szCs w:val="16"/>
        </w:rPr>
        <w:t>e:</w:t>
      </w:r>
      <w:proofErr w:type="gramEnd"/>
      <w:r w:rsidRPr="00BB429D">
        <w:rPr>
          <w:rFonts w:ascii="Georgia" w:eastAsiaTheme="minorEastAsia" w:hAnsi="Georgia" w:cs="Georgia"/>
          <w:bCs w:val="0"/>
          <w:i/>
          <w:iCs/>
          <w:color w:val="585858"/>
          <w:sz w:val="16"/>
          <w:szCs w:val="16"/>
        </w:rPr>
        <w:t xml:space="preserve"> alternate formats, interpreters and other auxiliary aids.</w:t>
      </w:r>
    </w:p>
    <w:p w14:paraId="24F8235B" w14:textId="77777777" w:rsidR="00D634A2" w:rsidRPr="00FB57D2" w:rsidRDefault="00D634A2" w:rsidP="00AD4581">
      <w:pPr>
        <w:rPr>
          <w:sz w:val="20"/>
          <w:szCs w:val="20"/>
        </w:rPr>
      </w:pPr>
    </w:p>
    <w:sectPr w:rsidR="00D634A2" w:rsidRPr="00FB57D2" w:rsidSect="00FB57D2">
      <w:pgSz w:w="12240" w:h="15840" w:code="1"/>
      <w:pgMar w:top="720" w:right="1440" w:bottom="-720" w:left="1440" w:header="0" w:footer="0" w:gutter="0"/>
      <w:paperSrc w:first="1"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1C5AF" w14:textId="77777777" w:rsidR="00401ACA" w:rsidRDefault="00401ACA">
      <w:r>
        <w:separator/>
      </w:r>
    </w:p>
  </w:endnote>
  <w:endnote w:type="continuationSeparator" w:id="0">
    <w:p w14:paraId="6D10ACB4" w14:textId="77777777" w:rsidR="00401ACA" w:rsidRDefault="004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F8A15" w14:textId="77777777" w:rsidR="00401ACA" w:rsidRDefault="00401ACA">
      <w:r>
        <w:separator/>
      </w:r>
    </w:p>
  </w:footnote>
  <w:footnote w:type="continuationSeparator" w:id="0">
    <w:p w14:paraId="21EEFD44" w14:textId="77777777" w:rsidR="00401ACA" w:rsidRDefault="00401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45A96"/>
    <w:multiLevelType w:val="hybridMultilevel"/>
    <w:tmpl w:val="F16ED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EC65D4"/>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E59492A"/>
    <w:multiLevelType w:val="hybridMultilevel"/>
    <w:tmpl w:val="1BDE71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17DBF"/>
    <w:multiLevelType w:val="hybridMultilevel"/>
    <w:tmpl w:val="BB52E838"/>
    <w:lvl w:ilvl="0" w:tplc="E618A43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1A607C"/>
    <w:multiLevelType w:val="hybridMultilevel"/>
    <w:tmpl w:val="475AAD74"/>
    <w:lvl w:ilvl="0" w:tplc="97FAF456">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6" w15:restartNumberingAfterBreak="0">
    <w:nsid w:val="3A1E5257"/>
    <w:multiLevelType w:val="hybridMultilevel"/>
    <w:tmpl w:val="5EDA256E"/>
    <w:lvl w:ilvl="0" w:tplc="FB8E2742">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C91383E"/>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8" w15:restartNumberingAfterBreak="0">
    <w:nsid w:val="3DA94438"/>
    <w:multiLevelType w:val="hybridMultilevel"/>
    <w:tmpl w:val="A02A1CCE"/>
    <w:lvl w:ilvl="0" w:tplc="0409000F">
      <w:start w:val="1"/>
      <w:numFmt w:val="decimal"/>
      <w:lvlText w:val="%1."/>
      <w:lvlJc w:val="left"/>
      <w:pPr>
        <w:tabs>
          <w:tab w:val="num" w:pos="1110"/>
        </w:tabs>
        <w:ind w:left="1110" w:hanging="360"/>
      </w:p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9" w15:restartNumberingAfterBreak="0">
    <w:nsid w:val="47571953"/>
    <w:multiLevelType w:val="hybridMultilevel"/>
    <w:tmpl w:val="B3902198"/>
    <w:lvl w:ilvl="0" w:tplc="7FDE0A5C">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7AB32E8"/>
    <w:multiLevelType w:val="hybridMultilevel"/>
    <w:tmpl w:val="1D941116"/>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1" w15:restartNumberingAfterBreak="0">
    <w:nsid w:val="4E776BFC"/>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B33A42"/>
    <w:multiLevelType w:val="hybridMultilevel"/>
    <w:tmpl w:val="7C1243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692574"/>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4" w15:restartNumberingAfterBreak="0">
    <w:nsid w:val="68414207"/>
    <w:multiLevelType w:val="hybridMultilevel"/>
    <w:tmpl w:val="D216197E"/>
    <w:lvl w:ilvl="0" w:tplc="C8D078D4">
      <w:start w:val="1"/>
      <w:numFmt w:val="decimal"/>
      <w:lvlText w:val="%1."/>
      <w:lvlJc w:val="left"/>
      <w:pPr>
        <w:tabs>
          <w:tab w:val="num" w:pos="1500"/>
        </w:tabs>
        <w:ind w:left="1500" w:hanging="750"/>
      </w:pPr>
      <w:rPr>
        <w:rFonts w:hint="default"/>
      </w:rPr>
    </w:lvl>
    <w:lvl w:ilvl="1" w:tplc="04090019">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5" w15:restartNumberingAfterBreak="0">
    <w:nsid w:val="6A1B6E6B"/>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AB495F"/>
    <w:multiLevelType w:val="hybridMultilevel"/>
    <w:tmpl w:val="2B5E2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49412B"/>
    <w:multiLevelType w:val="hybridMultilevel"/>
    <w:tmpl w:val="90D60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B096B74"/>
    <w:multiLevelType w:val="hybridMultilevel"/>
    <w:tmpl w:val="DCA6837C"/>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9" w15:restartNumberingAfterBreak="0">
    <w:nsid w:val="7C842F57"/>
    <w:multiLevelType w:val="hybridMultilevel"/>
    <w:tmpl w:val="37A65496"/>
    <w:lvl w:ilvl="0" w:tplc="5726BA0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E5253D7"/>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F81429B"/>
    <w:multiLevelType w:val="hybridMultilevel"/>
    <w:tmpl w:val="A02A1CCE"/>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22" w15:restartNumberingAfterBreak="0">
    <w:nsid w:val="7FA66982"/>
    <w:multiLevelType w:val="hybridMultilevel"/>
    <w:tmpl w:val="656A1FD4"/>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num w:numId="1">
    <w:abstractNumId w:val="9"/>
  </w:num>
  <w:num w:numId="2">
    <w:abstractNumId w:val="3"/>
  </w:num>
  <w:num w:numId="3">
    <w:abstractNumId w:val="6"/>
  </w:num>
  <w:num w:numId="4">
    <w:abstractNumId w:val="12"/>
  </w:num>
  <w:num w:numId="5">
    <w:abstractNumId w:val="19"/>
  </w:num>
  <w:num w:numId="6">
    <w:abstractNumId w:val="14"/>
  </w:num>
  <w:num w:numId="7">
    <w:abstractNumId w:val="0"/>
  </w:num>
  <w:num w:numId="8">
    <w:abstractNumId w:val="10"/>
  </w:num>
  <w:num w:numId="9">
    <w:abstractNumId w:val="15"/>
  </w:num>
  <w:num w:numId="10">
    <w:abstractNumId w:val="20"/>
  </w:num>
  <w:num w:numId="11">
    <w:abstractNumId w:val="1"/>
  </w:num>
  <w:num w:numId="12">
    <w:abstractNumId w:val="11"/>
  </w:num>
  <w:num w:numId="13">
    <w:abstractNumId w:val="22"/>
  </w:num>
  <w:num w:numId="14">
    <w:abstractNumId w:val="18"/>
  </w:num>
  <w:num w:numId="15">
    <w:abstractNumId w:val="21"/>
  </w:num>
  <w:num w:numId="16">
    <w:abstractNumId w:val="8"/>
  </w:num>
  <w:num w:numId="17">
    <w:abstractNumId w:val="5"/>
  </w:num>
  <w:num w:numId="18">
    <w:abstractNumId w:val="7"/>
  </w:num>
  <w:num w:numId="19">
    <w:abstractNumId w:val="13"/>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FB"/>
    <w:rsid w:val="00013E3E"/>
    <w:rsid w:val="00026F46"/>
    <w:rsid w:val="00053896"/>
    <w:rsid w:val="00055108"/>
    <w:rsid w:val="0005584D"/>
    <w:rsid w:val="000623A0"/>
    <w:rsid w:val="000720B2"/>
    <w:rsid w:val="00081B1F"/>
    <w:rsid w:val="000A61DB"/>
    <w:rsid w:val="000C2C6E"/>
    <w:rsid w:val="000D36BA"/>
    <w:rsid w:val="000D4F7E"/>
    <w:rsid w:val="000E119B"/>
    <w:rsid w:val="000F6E27"/>
    <w:rsid w:val="001157BA"/>
    <w:rsid w:val="00125D50"/>
    <w:rsid w:val="00135F69"/>
    <w:rsid w:val="0014369A"/>
    <w:rsid w:val="001447F9"/>
    <w:rsid w:val="00165976"/>
    <w:rsid w:val="00166F9D"/>
    <w:rsid w:val="00170076"/>
    <w:rsid w:val="00173C1C"/>
    <w:rsid w:val="001749B2"/>
    <w:rsid w:val="0018561A"/>
    <w:rsid w:val="00194B29"/>
    <w:rsid w:val="001A0180"/>
    <w:rsid w:val="001B5B2C"/>
    <w:rsid w:val="001D05E3"/>
    <w:rsid w:val="001D3C63"/>
    <w:rsid w:val="001E1C90"/>
    <w:rsid w:val="002007E3"/>
    <w:rsid w:val="0022194F"/>
    <w:rsid w:val="00236E84"/>
    <w:rsid w:val="002567D2"/>
    <w:rsid w:val="00257096"/>
    <w:rsid w:val="002650C9"/>
    <w:rsid w:val="00270AB7"/>
    <w:rsid w:val="00292151"/>
    <w:rsid w:val="002A0AED"/>
    <w:rsid w:val="002A64A5"/>
    <w:rsid w:val="002B7F2A"/>
    <w:rsid w:val="002D09D1"/>
    <w:rsid w:val="002D2D8E"/>
    <w:rsid w:val="002E5053"/>
    <w:rsid w:val="002F3AFA"/>
    <w:rsid w:val="002F5E70"/>
    <w:rsid w:val="003311DE"/>
    <w:rsid w:val="00343040"/>
    <w:rsid w:val="003478EB"/>
    <w:rsid w:val="00350ADC"/>
    <w:rsid w:val="00362188"/>
    <w:rsid w:val="0038026D"/>
    <w:rsid w:val="0039119C"/>
    <w:rsid w:val="00393676"/>
    <w:rsid w:val="003966EA"/>
    <w:rsid w:val="003A27B9"/>
    <w:rsid w:val="003A2F14"/>
    <w:rsid w:val="003A3BDA"/>
    <w:rsid w:val="003C1317"/>
    <w:rsid w:val="003C3F05"/>
    <w:rsid w:val="003C781E"/>
    <w:rsid w:val="003E5FF8"/>
    <w:rsid w:val="003E6901"/>
    <w:rsid w:val="003F6254"/>
    <w:rsid w:val="00401ACA"/>
    <w:rsid w:val="00404583"/>
    <w:rsid w:val="0043779E"/>
    <w:rsid w:val="004405A5"/>
    <w:rsid w:val="00452670"/>
    <w:rsid w:val="00460B07"/>
    <w:rsid w:val="0047261F"/>
    <w:rsid w:val="00476AA6"/>
    <w:rsid w:val="00483B98"/>
    <w:rsid w:val="004911E7"/>
    <w:rsid w:val="0049723F"/>
    <w:rsid w:val="004B5783"/>
    <w:rsid w:val="004C19F3"/>
    <w:rsid w:val="004D4B45"/>
    <w:rsid w:val="004D6A92"/>
    <w:rsid w:val="004F7E3F"/>
    <w:rsid w:val="00510F03"/>
    <w:rsid w:val="005335B5"/>
    <w:rsid w:val="00541C62"/>
    <w:rsid w:val="005769EB"/>
    <w:rsid w:val="005B7A10"/>
    <w:rsid w:val="005F22D1"/>
    <w:rsid w:val="00604AF8"/>
    <w:rsid w:val="006201FB"/>
    <w:rsid w:val="00622FE8"/>
    <w:rsid w:val="006736FE"/>
    <w:rsid w:val="00680292"/>
    <w:rsid w:val="00690C0D"/>
    <w:rsid w:val="006B69BB"/>
    <w:rsid w:val="006C3CDA"/>
    <w:rsid w:val="006C776E"/>
    <w:rsid w:val="006D1CFC"/>
    <w:rsid w:val="0071798D"/>
    <w:rsid w:val="00731A4A"/>
    <w:rsid w:val="00755AD1"/>
    <w:rsid w:val="00765D08"/>
    <w:rsid w:val="00787F8B"/>
    <w:rsid w:val="007B5D67"/>
    <w:rsid w:val="007D094C"/>
    <w:rsid w:val="007D1F25"/>
    <w:rsid w:val="00800A7D"/>
    <w:rsid w:val="00801AFA"/>
    <w:rsid w:val="00825C08"/>
    <w:rsid w:val="0085237C"/>
    <w:rsid w:val="008546EF"/>
    <w:rsid w:val="008578C1"/>
    <w:rsid w:val="00877C99"/>
    <w:rsid w:val="00890810"/>
    <w:rsid w:val="008955F6"/>
    <w:rsid w:val="008A22A4"/>
    <w:rsid w:val="0090573C"/>
    <w:rsid w:val="00921B72"/>
    <w:rsid w:val="00921CA9"/>
    <w:rsid w:val="0093496E"/>
    <w:rsid w:val="00935DD6"/>
    <w:rsid w:val="0095492C"/>
    <w:rsid w:val="00971F23"/>
    <w:rsid w:val="009B2E5D"/>
    <w:rsid w:val="009C5A87"/>
    <w:rsid w:val="009C7B21"/>
    <w:rsid w:val="009E0181"/>
    <w:rsid w:val="009E75B8"/>
    <w:rsid w:val="009F0ECC"/>
    <w:rsid w:val="00A070E5"/>
    <w:rsid w:val="00A218C1"/>
    <w:rsid w:val="00A24D01"/>
    <w:rsid w:val="00A34432"/>
    <w:rsid w:val="00A42EF5"/>
    <w:rsid w:val="00A45B1B"/>
    <w:rsid w:val="00A8350D"/>
    <w:rsid w:val="00A90D13"/>
    <w:rsid w:val="00AB2642"/>
    <w:rsid w:val="00AC559E"/>
    <w:rsid w:val="00AC79FB"/>
    <w:rsid w:val="00AD4581"/>
    <w:rsid w:val="00AD53A8"/>
    <w:rsid w:val="00AD769C"/>
    <w:rsid w:val="00B116E7"/>
    <w:rsid w:val="00B161F7"/>
    <w:rsid w:val="00B27C6D"/>
    <w:rsid w:val="00B314A5"/>
    <w:rsid w:val="00B42376"/>
    <w:rsid w:val="00B56482"/>
    <w:rsid w:val="00B70B1D"/>
    <w:rsid w:val="00B7470E"/>
    <w:rsid w:val="00B7600D"/>
    <w:rsid w:val="00B77E81"/>
    <w:rsid w:val="00B9486C"/>
    <w:rsid w:val="00B97964"/>
    <w:rsid w:val="00BA43D4"/>
    <w:rsid w:val="00BB429D"/>
    <w:rsid w:val="00BB6ED6"/>
    <w:rsid w:val="00BC1276"/>
    <w:rsid w:val="00BC1A19"/>
    <w:rsid w:val="00C00B4C"/>
    <w:rsid w:val="00C10486"/>
    <w:rsid w:val="00C14599"/>
    <w:rsid w:val="00C247A8"/>
    <w:rsid w:val="00C27ECC"/>
    <w:rsid w:val="00C319C4"/>
    <w:rsid w:val="00C66C55"/>
    <w:rsid w:val="00C67369"/>
    <w:rsid w:val="00C80E17"/>
    <w:rsid w:val="00C93255"/>
    <w:rsid w:val="00C94724"/>
    <w:rsid w:val="00CB3D03"/>
    <w:rsid w:val="00CB45E0"/>
    <w:rsid w:val="00CB7E50"/>
    <w:rsid w:val="00CD4C9C"/>
    <w:rsid w:val="00CE0B55"/>
    <w:rsid w:val="00CE6B1F"/>
    <w:rsid w:val="00CF2040"/>
    <w:rsid w:val="00D10225"/>
    <w:rsid w:val="00D200F0"/>
    <w:rsid w:val="00D222CB"/>
    <w:rsid w:val="00D37C35"/>
    <w:rsid w:val="00D436A1"/>
    <w:rsid w:val="00D634A2"/>
    <w:rsid w:val="00D6680D"/>
    <w:rsid w:val="00D672CC"/>
    <w:rsid w:val="00D70127"/>
    <w:rsid w:val="00D93928"/>
    <w:rsid w:val="00D9435A"/>
    <w:rsid w:val="00DC05ED"/>
    <w:rsid w:val="00DC3BBA"/>
    <w:rsid w:val="00DC5058"/>
    <w:rsid w:val="00DD2985"/>
    <w:rsid w:val="00DE5AC3"/>
    <w:rsid w:val="00DF61FC"/>
    <w:rsid w:val="00E07FB4"/>
    <w:rsid w:val="00E168BD"/>
    <w:rsid w:val="00E258C7"/>
    <w:rsid w:val="00E51640"/>
    <w:rsid w:val="00E663D6"/>
    <w:rsid w:val="00E75C6D"/>
    <w:rsid w:val="00E92752"/>
    <w:rsid w:val="00EA51F5"/>
    <w:rsid w:val="00EA5C26"/>
    <w:rsid w:val="00EB2149"/>
    <w:rsid w:val="00ED2F9A"/>
    <w:rsid w:val="00ED4D80"/>
    <w:rsid w:val="00ED58B3"/>
    <w:rsid w:val="00EF493C"/>
    <w:rsid w:val="00F024F0"/>
    <w:rsid w:val="00F03181"/>
    <w:rsid w:val="00F259EC"/>
    <w:rsid w:val="00F511AE"/>
    <w:rsid w:val="00F55072"/>
    <w:rsid w:val="00F55AF9"/>
    <w:rsid w:val="00F733CB"/>
    <w:rsid w:val="00F74CDE"/>
    <w:rsid w:val="00F805C2"/>
    <w:rsid w:val="00F81FD2"/>
    <w:rsid w:val="00F91C17"/>
    <w:rsid w:val="00F96BF0"/>
    <w:rsid w:val="00FA3D14"/>
    <w:rsid w:val="00FB1948"/>
    <w:rsid w:val="00FB2D66"/>
    <w:rsid w:val="00FB4CD7"/>
    <w:rsid w:val="00FB57D2"/>
    <w:rsid w:val="00FC49AF"/>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4B131"/>
  <w15:chartTrackingRefBased/>
  <w15:docId w15:val="{5A2F0599-2630-47A5-BC7B-2CF199A7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Cs/>
      <w:sz w:val="24"/>
      <w:szCs w:val="24"/>
    </w:rPr>
  </w:style>
  <w:style w:type="paragraph" w:styleId="Heading3">
    <w:name w:val="heading 3"/>
    <w:basedOn w:val="Normal"/>
    <w:next w:val="Normal"/>
    <w:qFormat/>
    <w:pPr>
      <w:keepNext/>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Footer">
    <w:name w:val="foot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BodyText">
    <w:name w:val="Body Text"/>
    <w:basedOn w:val="Normal"/>
    <w:rPr>
      <w:bCs w:val="0"/>
    </w:rPr>
  </w:style>
  <w:style w:type="paragraph" w:styleId="BodyText2">
    <w:name w:val="Body Text 2"/>
    <w:basedOn w:val="Normal"/>
    <w:pPr>
      <w:tabs>
        <w:tab w:val="left" w:pos="1080"/>
      </w:tabs>
      <w:jc w:val="both"/>
    </w:pPr>
    <w:rPr>
      <w:b/>
      <w:bCs w:val="0"/>
      <w:i/>
      <w:sz w:val="22"/>
      <w:szCs w:val="20"/>
    </w:rPr>
  </w:style>
  <w:style w:type="paragraph" w:styleId="BodyText3">
    <w:name w:val="Body Text 3"/>
    <w:basedOn w:val="Normal"/>
    <w:pPr>
      <w:tabs>
        <w:tab w:val="left" w:pos="360"/>
        <w:tab w:val="left" w:pos="720"/>
        <w:tab w:val="left" w:pos="1080"/>
      </w:tabs>
    </w:pPr>
    <w:rPr>
      <w:rFonts w:cs="Arial"/>
      <w:sz w:val="22"/>
    </w:rPr>
  </w:style>
  <w:style w:type="paragraph" w:styleId="BodyTextIndent">
    <w:name w:val="Body Text Indent"/>
    <w:basedOn w:val="Normal"/>
    <w:pPr>
      <w:tabs>
        <w:tab w:val="left" w:pos="748"/>
        <w:tab w:val="left" w:pos="1496"/>
      </w:tabs>
      <w:ind w:left="1496" w:hanging="1496"/>
    </w:pPr>
  </w:style>
  <w:style w:type="paragraph" w:styleId="BalloonText">
    <w:name w:val="Balloon Text"/>
    <w:basedOn w:val="Normal"/>
    <w:semiHidden/>
    <w:rsid w:val="006201FB"/>
    <w:rPr>
      <w:rFonts w:ascii="Tahoma" w:hAnsi="Tahoma" w:cs="Tahoma"/>
      <w:sz w:val="16"/>
      <w:szCs w:val="16"/>
    </w:rPr>
  </w:style>
  <w:style w:type="paragraph" w:styleId="ListParagraph">
    <w:name w:val="List Paragraph"/>
    <w:basedOn w:val="Normal"/>
    <w:uiPriority w:val="34"/>
    <w:qFormat/>
    <w:rsid w:val="00C14599"/>
    <w:pPr>
      <w:ind w:left="720"/>
    </w:pPr>
  </w:style>
  <w:style w:type="character" w:styleId="Hyperlink">
    <w:name w:val="Hyperlink"/>
    <w:basedOn w:val="DefaultParagraphFont"/>
    <w:uiPriority w:val="99"/>
    <w:unhideWhenUsed/>
    <w:rsid w:val="00362188"/>
    <w:rPr>
      <w:color w:val="0563C1"/>
      <w:u w:val="single"/>
    </w:rPr>
  </w:style>
  <w:style w:type="paragraph" w:customStyle="1" w:styleId="Default">
    <w:name w:val="Default"/>
    <w:rsid w:val="00F259EC"/>
    <w:pPr>
      <w:autoSpaceDE w:val="0"/>
      <w:autoSpaceDN w:val="0"/>
      <w:adjustRightInd w:val="0"/>
    </w:pPr>
    <w:rPr>
      <w:rFonts w:ascii="Calibri" w:eastAsiaTheme="minorHAnsi" w:hAnsi="Calibri" w:cs="Calibri"/>
      <w:color w:val="000000"/>
      <w:sz w:val="24"/>
      <w:szCs w:val="24"/>
    </w:rPr>
  </w:style>
  <w:style w:type="character" w:styleId="UnresolvedMention">
    <w:name w:val="Unresolved Mention"/>
    <w:basedOn w:val="DefaultParagraphFont"/>
    <w:uiPriority w:val="99"/>
    <w:semiHidden/>
    <w:unhideWhenUsed/>
    <w:rsid w:val="00BB429D"/>
    <w:rPr>
      <w:color w:val="605E5C"/>
      <w:shd w:val="clear" w:color="auto" w:fill="E1DFDD"/>
    </w:rPr>
  </w:style>
  <w:style w:type="table" w:styleId="TableGrid">
    <w:name w:val="Table Grid"/>
    <w:basedOn w:val="TableNormal"/>
    <w:uiPriority w:val="59"/>
    <w:rsid w:val="00FC49AF"/>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CD4C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737366">
      <w:bodyDiv w:val="1"/>
      <w:marLeft w:val="0"/>
      <w:marRight w:val="0"/>
      <w:marTop w:val="0"/>
      <w:marBottom w:val="0"/>
      <w:divBdr>
        <w:top w:val="none" w:sz="0" w:space="0" w:color="auto"/>
        <w:left w:val="none" w:sz="0" w:space="0" w:color="auto"/>
        <w:bottom w:val="none" w:sz="0" w:space="0" w:color="auto"/>
        <w:right w:val="none" w:sz="0" w:space="0" w:color="auto"/>
      </w:divBdr>
    </w:div>
    <w:div w:id="196314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tlakecity.webex.com/saltlakecity/j.php?MTID=m2a45ee4ba27efe83f974803c6e734f4d" TargetMode="External"/><Relationship Id="rId3" Type="http://schemas.openxmlformats.org/officeDocument/2006/relationships/settings" Target="settings.xml"/><Relationship Id="rId7" Type="http://schemas.openxmlformats.org/officeDocument/2006/relationships/hyperlink" Target="mailto:HANDTech@slcgov.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rah.benj@slcgov.com" TargetMode="External"/><Relationship Id="rId4" Type="http://schemas.openxmlformats.org/officeDocument/2006/relationships/webSettings" Target="webSettings.xml"/><Relationship Id="rId9" Type="http://schemas.openxmlformats.org/officeDocument/2006/relationships/hyperlink" Target="mailto:tony.milner@slc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334</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SALT LAKE CITY HOUSING TRUST FUND ADVISORY BOARD</vt:lpstr>
    </vt:vector>
  </TitlesOfParts>
  <Company>Salt Lake City Corporation</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 CITY HOUSING TRUST FUND ADVISORY BOARD</dc:title>
  <dc:subject/>
  <dc:creator>jennifer schumann</dc:creator>
  <cp:keywords/>
  <cp:lastModifiedBy>Milner, Tony</cp:lastModifiedBy>
  <cp:revision>3</cp:revision>
  <cp:lastPrinted>2019-11-13T20:40:00Z</cp:lastPrinted>
  <dcterms:created xsi:type="dcterms:W3CDTF">2020-10-29T15:54:00Z</dcterms:created>
  <dcterms:modified xsi:type="dcterms:W3CDTF">2020-10-29T16:14:00Z</dcterms:modified>
</cp:coreProperties>
</file>