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1ED8C9" w14:textId="18FBB092" w:rsidR="00E06657" w:rsidRPr="00A578F4" w:rsidRDefault="00E536BE" w:rsidP="00E536BE">
      <w:pPr>
        <w:jc w:val="center"/>
        <w:rPr>
          <w:rFonts w:ascii="Arial" w:hAnsi="Arial" w:cs="Arial"/>
          <w:b/>
          <w:color w:val="000000" w:themeColor="text1"/>
          <w:sz w:val="18"/>
          <w:szCs w:val="18"/>
        </w:rPr>
      </w:pPr>
      <w:r w:rsidRPr="00A578F4">
        <w:rPr>
          <w:rFonts w:ascii="Arial" w:hAnsi="Arial" w:cs="Arial"/>
          <w:b/>
          <w:color w:val="000000" w:themeColor="text1"/>
          <w:sz w:val="18"/>
          <w:szCs w:val="18"/>
        </w:rPr>
        <w:t>State</w:t>
      </w:r>
      <w:r w:rsidR="00A578F4">
        <w:rPr>
          <w:rFonts w:ascii="Arial" w:hAnsi="Arial" w:cs="Arial"/>
          <w:b/>
          <w:color w:val="000000" w:themeColor="text1"/>
          <w:sz w:val="18"/>
          <w:szCs w:val="18"/>
        </w:rPr>
        <w:t xml:space="preserve"> </w:t>
      </w:r>
      <w:r w:rsidRPr="00A578F4">
        <w:rPr>
          <w:rFonts w:ascii="Arial" w:hAnsi="Arial" w:cs="Arial"/>
          <w:b/>
          <w:color w:val="000000" w:themeColor="text1"/>
          <w:sz w:val="18"/>
          <w:szCs w:val="18"/>
        </w:rPr>
        <w:t>of</w:t>
      </w:r>
      <w:r w:rsidR="00A578F4">
        <w:rPr>
          <w:rFonts w:ascii="Arial" w:hAnsi="Arial" w:cs="Arial"/>
          <w:b/>
          <w:color w:val="000000" w:themeColor="text1"/>
          <w:sz w:val="18"/>
          <w:szCs w:val="18"/>
        </w:rPr>
        <w:t xml:space="preserve"> </w:t>
      </w:r>
      <w:r w:rsidRPr="00A578F4">
        <w:rPr>
          <w:rFonts w:ascii="Arial" w:hAnsi="Arial" w:cs="Arial"/>
          <w:b/>
          <w:color w:val="000000" w:themeColor="text1"/>
          <w:sz w:val="18"/>
          <w:szCs w:val="18"/>
        </w:rPr>
        <w:t>Utah</w:t>
      </w:r>
    </w:p>
    <w:p w14:paraId="0C6F7F66" w14:textId="0BA150F2" w:rsidR="00E536BE" w:rsidRPr="00A578F4" w:rsidRDefault="00E536BE" w:rsidP="00E536BE">
      <w:pPr>
        <w:jc w:val="center"/>
        <w:rPr>
          <w:rFonts w:ascii="Arial" w:hAnsi="Arial" w:cs="Arial"/>
          <w:b/>
          <w:color w:val="000000" w:themeColor="text1"/>
          <w:sz w:val="18"/>
          <w:szCs w:val="18"/>
        </w:rPr>
      </w:pPr>
      <w:r w:rsidRPr="00A578F4">
        <w:rPr>
          <w:rFonts w:ascii="Arial" w:hAnsi="Arial" w:cs="Arial"/>
          <w:b/>
          <w:color w:val="000000" w:themeColor="text1"/>
          <w:sz w:val="18"/>
          <w:szCs w:val="18"/>
        </w:rPr>
        <w:t>Administrative</w:t>
      </w:r>
      <w:r w:rsidR="00A578F4">
        <w:rPr>
          <w:rFonts w:ascii="Arial" w:hAnsi="Arial" w:cs="Arial"/>
          <w:b/>
          <w:color w:val="000000" w:themeColor="text1"/>
          <w:sz w:val="18"/>
          <w:szCs w:val="18"/>
        </w:rPr>
        <w:t xml:space="preserve"> </w:t>
      </w:r>
      <w:r w:rsidRPr="00A578F4">
        <w:rPr>
          <w:rFonts w:ascii="Arial" w:hAnsi="Arial" w:cs="Arial"/>
          <w:b/>
          <w:color w:val="000000" w:themeColor="text1"/>
          <w:sz w:val="18"/>
          <w:szCs w:val="18"/>
        </w:rPr>
        <w:t>Rule</w:t>
      </w:r>
      <w:r w:rsidR="00A578F4">
        <w:rPr>
          <w:rFonts w:ascii="Arial" w:hAnsi="Arial" w:cs="Arial"/>
          <w:b/>
          <w:color w:val="000000" w:themeColor="text1"/>
          <w:sz w:val="18"/>
          <w:szCs w:val="18"/>
        </w:rPr>
        <w:t xml:space="preserve"> </w:t>
      </w:r>
      <w:r w:rsidRPr="00A578F4">
        <w:rPr>
          <w:rFonts w:ascii="Arial" w:hAnsi="Arial" w:cs="Arial"/>
          <w:b/>
          <w:color w:val="000000" w:themeColor="text1"/>
          <w:sz w:val="18"/>
          <w:szCs w:val="18"/>
        </w:rPr>
        <w:t>Analysis</w:t>
      </w:r>
    </w:p>
    <w:p w14:paraId="2C772095" w14:textId="7C305DC4" w:rsidR="009B5790" w:rsidRPr="00A578F4" w:rsidRDefault="009B5790" w:rsidP="009B5790">
      <w:pPr>
        <w:spacing w:before="4"/>
        <w:ind w:left="90" w:right="330"/>
        <w:jc w:val="center"/>
        <w:rPr>
          <w:rFonts w:ascii="Arial" w:hAnsi="Arial" w:cs="Arial"/>
          <w:sz w:val="18"/>
          <w:szCs w:val="18"/>
        </w:rPr>
      </w:pPr>
      <w:r w:rsidRPr="00A578F4">
        <w:rPr>
          <w:rFonts w:ascii="Arial" w:hAnsi="Arial" w:cs="Arial"/>
          <w:sz w:val="18"/>
          <w:szCs w:val="18"/>
        </w:rPr>
        <w:t>Revised</w:t>
      </w:r>
      <w:r w:rsidR="00A578F4">
        <w:rPr>
          <w:rFonts w:ascii="Arial" w:hAnsi="Arial" w:cs="Arial"/>
          <w:sz w:val="18"/>
          <w:szCs w:val="18"/>
        </w:rPr>
        <w:t xml:space="preserve"> </w:t>
      </w:r>
      <w:r w:rsidR="006936DF" w:rsidRPr="00A578F4">
        <w:rPr>
          <w:rFonts w:ascii="Arial" w:hAnsi="Arial" w:cs="Arial"/>
          <w:sz w:val="18"/>
          <w:szCs w:val="18"/>
        </w:rPr>
        <w:t>May</w:t>
      </w:r>
      <w:r w:rsidR="00A578F4">
        <w:rPr>
          <w:rFonts w:ascii="Arial" w:hAnsi="Arial" w:cs="Arial"/>
          <w:sz w:val="18"/>
          <w:szCs w:val="18"/>
        </w:rPr>
        <w:t xml:space="preserve"> </w:t>
      </w:r>
      <w:r w:rsidR="006936DF" w:rsidRPr="00A578F4">
        <w:rPr>
          <w:rFonts w:ascii="Arial" w:hAnsi="Arial" w:cs="Arial"/>
          <w:sz w:val="18"/>
          <w:szCs w:val="18"/>
        </w:rPr>
        <w:t>2020</w:t>
      </w:r>
    </w:p>
    <w:p w14:paraId="7129B444" w14:textId="77777777" w:rsidR="005A7398" w:rsidRPr="00A578F4" w:rsidRDefault="005A7398" w:rsidP="009B5790">
      <w:pPr>
        <w:spacing w:before="4"/>
        <w:ind w:left="90" w:right="330"/>
        <w:jc w:val="center"/>
        <w:rPr>
          <w:rFonts w:ascii="Arial" w:hAnsi="Arial" w:cs="Arial"/>
          <w:sz w:val="18"/>
          <w:szCs w:val="18"/>
        </w:rPr>
      </w:pPr>
    </w:p>
    <w:tbl>
      <w:tblPr>
        <w:tblW w:w="10253" w:type="dxa"/>
        <w:jc w:val="center"/>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3688"/>
        <w:gridCol w:w="3788"/>
        <w:gridCol w:w="2777"/>
      </w:tblGrid>
      <w:tr w:rsidR="006431BE" w:rsidRPr="00A578F4" w14:paraId="50677C2B" w14:textId="77777777" w:rsidTr="00A578F4">
        <w:trPr>
          <w:tblCellSpacing w:w="7" w:type="dxa"/>
          <w:jc w:val="center"/>
        </w:trPr>
        <w:tc>
          <w:tcPr>
            <w:tcW w:w="10225" w:type="dxa"/>
            <w:gridSpan w:val="3"/>
            <w:tcBorders>
              <w:top w:val="outset" w:sz="6" w:space="0" w:color="auto"/>
              <w:left w:val="outset" w:sz="6" w:space="0" w:color="auto"/>
              <w:bottom w:val="outset" w:sz="6" w:space="0" w:color="auto"/>
              <w:right w:val="outset" w:sz="6" w:space="0" w:color="auto"/>
            </w:tcBorders>
            <w:shd w:val="clear" w:color="auto" w:fill="C0C0C0"/>
          </w:tcPr>
          <w:p w14:paraId="67F5811F" w14:textId="26091D43" w:rsidR="00CF36B3" w:rsidRPr="00A578F4" w:rsidRDefault="00CF36B3" w:rsidP="00AD5BF8">
            <w:pPr>
              <w:jc w:val="center"/>
              <w:rPr>
                <w:rFonts w:ascii="Arial" w:hAnsi="Arial" w:cs="Arial"/>
                <w:b/>
                <w:bCs/>
                <w:caps/>
                <w:color w:val="000000" w:themeColor="text1"/>
                <w:sz w:val="18"/>
                <w:szCs w:val="18"/>
              </w:rPr>
            </w:pPr>
            <w:r w:rsidRPr="00A578F4">
              <w:rPr>
                <w:rFonts w:ascii="Arial" w:hAnsi="Arial" w:cs="Arial"/>
                <w:b/>
                <w:bCs/>
                <w:caps/>
                <w:color w:val="000000" w:themeColor="text1"/>
                <w:sz w:val="18"/>
                <w:szCs w:val="18"/>
              </w:rPr>
              <w:t>Notice</w:t>
            </w:r>
            <w:r w:rsidR="00A578F4">
              <w:rPr>
                <w:rFonts w:ascii="Arial" w:hAnsi="Arial" w:cs="Arial"/>
                <w:b/>
                <w:bCs/>
                <w:caps/>
                <w:color w:val="000000" w:themeColor="text1"/>
                <w:sz w:val="18"/>
                <w:szCs w:val="18"/>
              </w:rPr>
              <w:t xml:space="preserve"> </w:t>
            </w:r>
            <w:r w:rsidRPr="00A578F4">
              <w:rPr>
                <w:rFonts w:ascii="Arial" w:hAnsi="Arial" w:cs="Arial"/>
                <w:b/>
                <w:bCs/>
                <w:caps/>
                <w:color w:val="000000" w:themeColor="text1"/>
                <w:sz w:val="18"/>
                <w:szCs w:val="18"/>
              </w:rPr>
              <w:t>of</w:t>
            </w:r>
            <w:r w:rsidR="00A578F4">
              <w:rPr>
                <w:rFonts w:ascii="Arial" w:hAnsi="Arial" w:cs="Arial"/>
                <w:b/>
                <w:bCs/>
                <w:caps/>
                <w:color w:val="000000" w:themeColor="text1"/>
                <w:sz w:val="18"/>
                <w:szCs w:val="18"/>
              </w:rPr>
              <w:t xml:space="preserve"> </w:t>
            </w:r>
            <w:r w:rsidRPr="00A578F4">
              <w:rPr>
                <w:rFonts w:ascii="Arial" w:hAnsi="Arial" w:cs="Arial"/>
                <w:b/>
                <w:bCs/>
                <w:caps/>
                <w:color w:val="000000" w:themeColor="text1"/>
                <w:sz w:val="18"/>
                <w:szCs w:val="18"/>
              </w:rPr>
              <w:t>Proposed</w:t>
            </w:r>
            <w:r w:rsidR="00A578F4">
              <w:rPr>
                <w:rFonts w:ascii="Arial" w:hAnsi="Arial" w:cs="Arial"/>
                <w:b/>
                <w:bCs/>
                <w:caps/>
                <w:color w:val="000000" w:themeColor="text1"/>
                <w:sz w:val="18"/>
                <w:szCs w:val="18"/>
              </w:rPr>
              <w:t xml:space="preserve"> </w:t>
            </w:r>
            <w:r w:rsidRPr="00A578F4">
              <w:rPr>
                <w:rFonts w:ascii="Arial" w:hAnsi="Arial" w:cs="Arial"/>
                <w:b/>
                <w:bCs/>
                <w:caps/>
                <w:color w:val="000000" w:themeColor="text1"/>
                <w:sz w:val="18"/>
                <w:szCs w:val="18"/>
              </w:rPr>
              <w:t>Rule</w:t>
            </w:r>
          </w:p>
        </w:tc>
      </w:tr>
      <w:tr w:rsidR="006431BE" w:rsidRPr="00A578F4" w14:paraId="5D1A187E" w14:textId="77777777" w:rsidTr="00A578F4">
        <w:trPr>
          <w:tblCellSpacing w:w="7" w:type="dxa"/>
          <w:jc w:val="center"/>
        </w:trPr>
        <w:tc>
          <w:tcPr>
            <w:tcW w:w="10225" w:type="dxa"/>
            <w:gridSpan w:val="3"/>
            <w:tcBorders>
              <w:top w:val="outset" w:sz="6" w:space="0" w:color="auto"/>
              <w:left w:val="outset" w:sz="6" w:space="0" w:color="auto"/>
              <w:bottom w:val="outset" w:sz="6" w:space="0" w:color="auto"/>
              <w:right w:val="outset" w:sz="6" w:space="0" w:color="auto"/>
            </w:tcBorders>
          </w:tcPr>
          <w:p w14:paraId="2D136BC4" w14:textId="1D52EF53" w:rsidR="00CF36B3" w:rsidRPr="00A578F4" w:rsidRDefault="005F7305" w:rsidP="00D436B4">
            <w:pPr>
              <w:rPr>
                <w:rFonts w:ascii="Arial" w:hAnsi="Arial" w:cs="Arial"/>
                <w:color w:val="000000" w:themeColor="text1"/>
                <w:sz w:val="18"/>
                <w:szCs w:val="18"/>
              </w:rPr>
            </w:pPr>
            <w:r w:rsidRPr="00A578F4">
              <w:rPr>
                <w:rFonts w:ascii="Arial" w:hAnsi="Arial" w:cs="Arial"/>
                <w:b/>
                <w:color w:val="000000" w:themeColor="text1"/>
                <w:sz w:val="18"/>
                <w:szCs w:val="18"/>
              </w:rPr>
              <w:t>TYPE</w:t>
            </w:r>
            <w:r w:rsidR="00A578F4">
              <w:rPr>
                <w:rFonts w:ascii="Arial" w:hAnsi="Arial" w:cs="Arial"/>
                <w:b/>
                <w:color w:val="000000" w:themeColor="text1"/>
                <w:sz w:val="18"/>
                <w:szCs w:val="18"/>
              </w:rPr>
              <w:t xml:space="preserve"> </w:t>
            </w:r>
            <w:r w:rsidRPr="00A578F4">
              <w:rPr>
                <w:rFonts w:ascii="Arial" w:hAnsi="Arial" w:cs="Arial"/>
                <w:b/>
                <w:color w:val="000000" w:themeColor="text1"/>
                <w:sz w:val="18"/>
                <w:szCs w:val="18"/>
              </w:rPr>
              <w:t>OF</w:t>
            </w:r>
            <w:r w:rsidR="00A578F4">
              <w:rPr>
                <w:rFonts w:ascii="Arial" w:hAnsi="Arial" w:cs="Arial"/>
                <w:b/>
                <w:color w:val="000000" w:themeColor="text1"/>
                <w:sz w:val="18"/>
                <w:szCs w:val="18"/>
              </w:rPr>
              <w:t xml:space="preserve"> </w:t>
            </w:r>
            <w:r w:rsidRPr="00A578F4">
              <w:rPr>
                <w:rFonts w:ascii="Arial" w:hAnsi="Arial" w:cs="Arial"/>
                <w:b/>
                <w:color w:val="000000" w:themeColor="text1"/>
                <w:sz w:val="18"/>
                <w:szCs w:val="18"/>
              </w:rPr>
              <w:t>RULE:</w:t>
            </w:r>
            <w:r w:rsidR="00A578F4">
              <w:rPr>
                <w:rFonts w:ascii="Arial" w:hAnsi="Arial" w:cs="Arial"/>
                <w:b/>
                <w:color w:val="000000" w:themeColor="text1"/>
                <w:sz w:val="18"/>
                <w:szCs w:val="18"/>
              </w:rPr>
              <w:t xml:space="preserve"> </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New</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__;</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Amendment</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_</w:t>
            </w:r>
            <w:r w:rsidR="00426649" w:rsidRPr="00A578F4">
              <w:rPr>
                <w:rFonts w:ascii="Arial" w:hAnsi="Arial" w:cs="Arial"/>
                <w:color w:val="000000" w:themeColor="text1"/>
                <w:sz w:val="18"/>
                <w:szCs w:val="18"/>
              </w:rPr>
              <w:t>X</w:t>
            </w:r>
            <w:r w:rsidRPr="00A578F4">
              <w:rPr>
                <w:rFonts w:ascii="Arial" w:hAnsi="Arial" w:cs="Arial"/>
                <w:color w:val="000000" w:themeColor="text1"/>
                <w:sz w:val="18"/>
                <w:szCs w:val="18"/>
              </w:rPr>
              <w:t>_;</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Repeal</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___;</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Repeal</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and</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Reenact</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___</w:t>
            </w:r>
          </w:p>
        </w:tc>
      </w:tr>
      <w:tr w:rsidR="006431BE" w:rsidRPr="00A578F4" w14:paraId="73532D07" w14:textId="77777777" w:rsidTr="00A578F4">
        <w:trPr>
          <w:trHeight w:val="161"/>
          <w:tblCellSpacing w:w="7" w:type="dxa"/>
          <w:jc w:val="center"/>
        </w:trPr>
        <w:tc>
          <w:tcPr>
            <w:tcW w:w="3667"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4D2A6EE4" w14:textId="77777777" w:rsidR="00CF36B3" w:rsidRPr="00A578F4" w:rsidRDefault="00CF36B3" w:rsidP="00B32C12">
            <w:pPr>
              <w:rPr>
                <w:rFonts w:ascii="Arial" w:hAnsi="Arial" w:cs="Arial"/>
                <w:color w:val="000000" w:themeColor="text1"/>
                <w:sz w:val="18"/>
                <w:szCs w:val="18"/>
              </w:rPr>
            </w:pPr>
          </w:p>
        </w:tc>
        <w:tc>
          <w:tcPr>
            <w:tcW w:w="6544" w:type="dxa"/>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6FED07DA" w14:textId="15DA1557" w:rsidR="00CF36B3" w:rsidRPr="00A578F4" w:rsidRDefault="00D01884" w:rsidP="00B32C12">
            <w:pPr>
              <w:rPr>
                <w:rFonts w:ascii="Arial" w:hAnsi="Arial" w:cs="Arial"/>
                <w:b/>
                <w:color w:val="000000" w:themeColor="text1"/>
                <w:sz w:val="18"/>
                <w:szCs w:val="18"/>
              </w:rPr>
            </w:pPr>
            <w:r w:rsidRPr="00A578F4">
              <w:rPr>
                <w:rFonts w:ascii="Arial" w:hAnsi="Arial" w:cs="Arial"/>
                <w:b/>
                <w:color w:val="000000" w:themeColor="text1"/>
                <w:sz w:val="18"/>
                <w:szCs w:val="18"/>
              </w:rPr>
              <w:t>Title</w:t>
            </w:r>
            <w:r w:rsidR="00A578F4">
              <w:rPr>
                <w:rFonts w:ascii="Arial" w:hAnsi="Arial" w:cs="Arial"/>
                <w:b/>
                <w:color w:val="000000" w:themeColor="text1"/>
                <w:sz w:val="18"/>
                <w:szCs w:val="18"/>
              </w:rPr>
              <w:t xml:space="preserve"> </w:t>
            </w:r>
            <w:r w:rsidR="00CF36B3" w:rsidRPr="00A578F4">
              <w:rPr>
                <w:rFonts w:ascii="Arial" w:hAnsi="Arial" w:cs="Arial"/>
                <w:b/>
                <w:color w:val="000000" w:themeColor="text1"/>
                <w:sz w:val="18"/>
                <w:szCs w:val="18"/>
              </w:rPr>
              <w:t>No.</w:t>
            </w:r>
            <w:r w:rsidR="00A578F4">
              <w:rPr>
                <w:rFonts w:ascii="Arial" w:hAnsi="Arial" w:cs="Arial"/>
                <w:b/>
                <w:color w:val="000000" w:themeColor="text1"/>
                <w:sz w:val="18"/>
                <w:szCs w:val="18"/>
              </w:rPr>
              <w:t xml:space="preserve"> </w:t>
            </w:r>
            <w:r w:rsidR="00CF36B3" w:rsidRPr="00A578F4">
              <w:rPr>
                <w:rFonts w:ascii="Arial" w:hAnsi="Arial" w:cs="Arial"/>
                <w:b/>
                <w:color w:val="000000" w:themeColor="text1"/>
                <w:sz w:val="18"/>
                <w:szCs w:val="18"/>
              </w:rPr>
              <w:t>-</w:t>
            </w:r>
            <w:r w:rsidR="00A578F4">
              <w:rPr>
                <w:rFonts w:ascii="Arial" w:hAnsi="Arial" w:cs="Arial"/>
                <w:b/>
                <w:color w:val="000000" w:themeColor="text1"/>
                <w:sz w:val="18"/>
                <w:szCs w:val="18"/>
              </w:rPr>
              <w:t xml:space="preserve"> </w:t>
            </w:r>
            <w:r w:rsidR="00CF36B3" w:rsidRPr="00A578F4">
              <w:rPr>
                <w:rFonts w:ascii="Arial" w:hAnsi="Arial" w:cs="Arial"/>
                <w:b/>
                <w:color w:val="000000" w:themeColor="text1"/>
                <w:sz w:val="18"/>
                <w:szCs w:val="18"/>
              </w:rPr>
              <w:t>Rule</w:t>
            </w:r>
            <w:r w:rsidR="00A578F4">
              <w:rPr>
                <w:rFonts w:ascii="Arial" w:hAnsi="Arial" w:cs="Arial"/>
                <w:b/>
                <w:color w:val="000000" w:themeColor="text1"/>
                <w:sz w:val="18"/>
                <w:szCs w:val="18"/>
              </w:rPr>
              <w:t xml:space="preserve"> </w:t>
            </w:r>
            <w:r w:rsidR="00CF36B3" w:rsidRPr="00A578F4">
              <w:rPr>
                <w:rFonts w:ascii="Arial" w:hAnsi="Arial" w:cs="Arial"/>
                <w:b/>
                <w:color w:val="000000" w:themeColor="text1"/>
                <w:sz w:val="18"/>
                <w:szCs w:val="18"/>
              </w:rPr>
              <w:t>No.</w:t>
            </w:r>
            <w:r w:rsidR="00A578F4">
              <w:rPr>
                <w:rFonts w:ascii="Arial" w:hAnsi="Arial" w:cs="Arial"/>
                <w:b/>
                <w:color w:val="000000" w:themeColor="text1"/>
                <w:sz w:val="18"/>
                <w:szCs w:val="18"/>
              </w:rPr>
              <w:t xml:space="preserve"> </w:t>
            </w:r>
            <w:r w:rsidR="00CF36B3" w:rsidRPr="00A578F4">
              <w:rPr>
                <w:rFonts w:ascii="Arial" w:hAnsi="Arial" w:cs="Arial"/>
                <w:b/>
                <w:color w:val="000000" w:themeColor="text1"/>
                <w:sz w:val="18"/>
                <w:szCs w:val="18"/>
              </w:rPr>
              <w:t>-</w:t>
            </w:r>
            <w:r w:rsidR="00A578F4">
              <w:rPr>
                <w:rFonts w:ascii="Arial" w:hAnsi="Arial" w:cs="Arial"/>
                <w:b/>
                <w:color w:val="000000" w:themeColor="text1"/>
                <w:sz w:val="18"/>
                <w:szCs w:val="18"/>
              </w:rPr>
              <w:t xml:space="preserve"> </w:t>
            </w:r>
            <w:r w:rsidR="00CF36B3" w:rsidRPr="00A578F4">
              <w:rPr>
                <w:rFonts w:ascii="Arial" w:hAnsi="Arial" w:cs="Arial"/>
                <w:b/>
                <w:color w:val="000000" w:themeColor="text1"/>
                <w:sz w:val="18"/>
                <w:szCs w:val="18"/>
              </w:rPr>
              <w:t>Section</w:t>
            </w:r>
            <w:r w:rsidR="00A578F4">
              <w:rPr>
                <w:rFonts w:ascii="Arial" w:hAnsi="Arial" w:cs="Arial"/>
                <w:b/>
                <w:color w:val="000000" w:themeColor="text1"/>
                <w:sz w:val="18"/>
                <w:szCs w:val="18"/>
              </w:rPr>
              <w:t xml:space="preserve"> </w:t>
            </w:r>
            <w:r w:rsidR="00CF36B3" w:rsidRPr="00A578F4">
              <w:rPr>
                <w:rFonts w:ascii="Arial" w:hAnsi="Arial" w:cs="Arial"/>
                <w:b/>
                <w:color w:val="000000" w:themeColor="text1"/>
                <w:sz w:val="18"/>
                <w:szCs w:val="18"/>
              </w:rPr>
              <w:t>No.</w:t>
            </w:r>
          </w:p>
        </w:tc>
      </w:tr>
      <w:tr w:rsidR="00682427" w:rsidRPr="00A578F4" w14:paraId="0A3CA326" w14:textId="77777777" w:rsidTr="00A578F4">
        <w:trPr>
          <w:trHeight w:val="152"/>
          <w:tblCellSpacing w:w="7" w:type="dxa"/>
          <w:jc w:val="center"/>
        </w:trPr>
        <w:tc>
          <w:tcPr>
            <w:tcW w:w="3667"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58F3690A" w14:textId="0B4C7006" w:rsidR="00682427" w:rsidRPr="00A578F4" w:rsidRDefault="00682427" w:rsidP="00B32C12">
            <w:pPr>
              <w:rPr>
                <w:rFonts w:ascii="Arial" w:hAnsi="Arial" w:cs="Arial"/>
                <w:b/>
                <w:color w:val="000000" w:themeColor="text1"/>
                <w:sz w:val="18"/>
                <w:szCs w:val="18"/>
              </w:rPr>
            </w:pPr>
            <w:r w:rsidRPr="00A578F4">
              <w:rPr>
                <w:rFonts w:ascii="Arial" w:hAnsi="Arial" w:cs="Arial"/>
                <w:b/>
                <w:color w:val="000000" w:themeColor="text1"/>
                <w:sz w:val="18"/>
                <w:szCs w:val="18"/>
              </w:rPr>
              <w:t>Utah</w:t>
            </w:r>
            <w:r w:rsidR="00A578F4">
              <w:rPr>
                <w:rFonts w:ascii="Arial" w:hAnsi="Arial" w:cs="Arial"/>
                <w:b/>
                <w:color w:val="000000" w:themeColor="text1"/>
                <w:sz w:val="18"/>
                <w:szCs w:val="18"/>
              </w:rPr>
              <w:t xml:space="preserve"> </w:t>
            </w:r>
            <w:r w:rsidRPr="00A578F4">
              <w:rPr>
                <w:rFonts w:ascii="Arial" w:hAnsi="Arial" w:cs="Arial"/>
                <w:b/>
                <w:color w:val="000000" w:themeColor="text1"/>
                <w:sz w:val="18"/>
                <w:szCs w:val="18"/>
              </w:rPr>
              <w:t>Admin.</w:t>
            </w:r>
            <w:r w:rsidR="00A578F4">
              <w:rPr>
                <w:rFonts w:ascii="Arial" w:hAnsi="Arial" w:cs="Arial"/>
                <w:b/>
                <w:color w:val="000000" w:themeColor="text1"/>
                <w:sz w:val="18"/>
                <w:szCs w:val="18"/>
              </w:rPr>
              <w:t xml:space="preserve"> </w:t>
            </w:r>
            <w:r w:rsidRPr="00A578F4">
              <w:rPr>
                <w:rFonts w:ascii="Arial" w:hAnsi="Arial" w:cs="Arial"/>
                <w:b/>
                <w:color w:val="000000" w:themeColor="text1"/>
                <w:sz w:val="18"/>
                <w:szCs w:val="18"/>
              </w:rPr>
              <w:t>Code</w:t>
            </w:r>
            <w:r w:rsidR="00A578F4">
              <w:rPr>
                <w:rFonts w:ascii="Arial" w:hAnsi="Arial" w:cs="Arial"/>
                <w:b/>
                <w:color w:val="000000" w:themeColor="text1"/>
                <w:sz w:val="18"/>
                <w:szCs w:val="18"/>
              </w:rPr>
              <w:t xml:space="preserve"> </w:t>
            </w:r>
            <w:r w:rsidRPr="00A578F4">
              <w:rPr>
                <w:rFonts w:ascii="Arial" w:hAnsi="Arial" w:cs="Arial"/>
                <w:b/>
                <w:color w:val="000000" w:themeColor="text1"/>
                <w:sz w:val="18"/>
                <w:szCs w:val="18"/>
              </w:rPr>
              <w:t>Ref</w:t>
            </w:r>
            <w:r w:rsidR="00A578F4">
              <w:rPr>
                <w:rFonts w:ascii="Arial" w:hAnsi="Arial" w:cs="Arial"/>
                <w:b/>
                <w:color w:val="000000" w:themeColor="text1"/>
                <w:sz w:val="18"/>
                <w:szCs w:val="18"/>
              </w:rPr>
              <w:t xml:space="preserve"> </w:t>
            </w:r>
            <w:r w:rsidRPr="00A578F4">
              <w:rPr>
                <w:rFonts w:ascii="Arial" w:hAnsi="Arial" w:cs="Arial"/>
                <w:b/>
                <w:color w:val="000000" w:themeColor="text1"/>
                <w:sz w:val="18"/>
                <w:szCs w:val="18"/>
              </w:rPr>
              <w:t>(R</w:t>
            </w:r>
            <w:r w:rsidR="00A578F4">
              <w:rPr>
                <w:rFonts w:ascii="Arial" w:hAnsi="Arial" w:cs="Arial"/>
                <w:b/>
                <w:color w:val="000000" w:themeColor="text1"/>
                <w:sz w:val="18"/>
                <w:szCs w:val="18"/>
              </w:rPr>
              <w:t xml:space="preserve"> </w:t>
            </w:r>
            <w:r w:rsidRPr="00A578F4">
              <w:rPr>
                <w:rFonts w:ascii="Arial" w:hAnsi="Arial" w:cs="Arial"/>
                <w:b/>
                <w:color w:val="000000" w:themeColor="text1"/>
                <w:sz w:val="18"/>
                <w:szCs w:val="18"/>
              </w:rPr>
              <w:t>no.):</w:t>
            </w:r>
          </w:p>
        </w:tc>
        <w:tc>
          <w:tcPr>
            <w:tcW w:w="3774" w:type="dxa"/>
            <w:tcBorders>
              <w:top w:val="outset" w:sz="6" w:space="0" w:color="auto"/>
              <w:left w:val="outset" w:sz="6" w:space="0" w:color="auto"/>
              <w:bottom w:val="outset" w:sz="6" w:space="0" w:color="auto"/>
              <w:right w:val="outset" w:sz="6" w:space="0" w:color="auto"/>
            </w:tcBorders>
          </w:tcPr>
          <w:p w14:paraId="0D119C72" w14:textId="615B996C" w:rsidR="00682427" w:rsidRPr="00A578F4" w:rsidRDefault="00682427" w:rsidP="00426649">
            <w:pPr>
              <w:rPr>
                <w:rFonts w:ascii="Arial" w:hAnsi="Arial" w:cs="Arial"/>
                <w:b/>
                <w:color w:val="000000" w:themeColor="text1"/>
                <w:sz w:val="18"/>
                <w:szCs w:val="18"/>
              </w:rPr>
            </w:pPr>
            <w:r w:rsidRPr="00A578F4">
              <w:rPr>
                <w:rFonts w:ascii="Arial" w:hAnsi="Arial" w:cs="Arial"/>
                <w:b/>
                <w:color w:val="000000" w:themeColor="text1"/>
                <w:sz w:val="18"/>
                <w:szCs w:val="18"/>
              </w:rPr>
              <w:t>R</w:t>
            </w:r>
            <w:r w:rsidR="0028524F" w:rsidRPr="00A578F4">
              <w:rPr>
                <w:rFonts w:ascii="Arial" w:hAnsi="Arial" w:cs="Arial"/>
                <w:b/>
                <w:color w:val="000000" w:themeColor="text1"/>
                <w:sz w:val="18"/>
                <w:szCs w:val="18"/>
              </w:rPr>
              <w:t>82</w:t>
            </w:r>
            <w:r w:rsidR="003002C7" w:rsidRPr="00A578F4">
              <w:rPr>
                <w:rFonts w:ascii="Arial" w:hAnsi="Arial" w:cs="Arial"/>
                <w:b/>
                <w:color w:val="000000" w:themeColor="text1"/>
                <w:sz w:val="18"/>
                <w:szCs w:val="18"/>
              </w:rPr>
              <w:t>-6-</w:t>
            </w:r>
            <w:r w:rsidR="00426649" w:rsidRPr="00A578F4">
              <w:rPr>
                <w:rFonts w:ascii="Arial" w:hAnsi="Arial" w:cs="Arial"/>
                <w:b/>
                <w:color w:val="000000" w:themeColor="text1"/>
                <w:sz w:val="18"/>
                <w:szCs w:val="18"/>
              </w:rPr>
              <w:t>602</w:t>
            </w:r>
          </w:p>
        </w:tc>
        <w:tc>
          <w:tcPr>
            <w:tcW w:w="2756" w:type="dxa"/>
            <w:tcBorders>
              <w:top w:val="outset" w:sz="6" w:space="0" w:color="auto"/>
              <w:left w:val="outset" w:sz="6" w:space="0" w:color="auto"/>
              <w:bottom w:val="outset" w:sz="6" w:space="0" w:color="auto"/>
              <w:right w:val="outset" w:sz="6" w:space="0" w:color="auto"/>
            </w:tcBorders>
          </w:tcPr>
          <w:p w14:paraId="77AB85E5" w14:textId="3D7064D5" w:rsidR="00682427" w:rsidRPr="00A578F4" w:rsidRDefault="009C0017" w:rsidP="00AC60A3">
            <w:pPr>
              <w:rPr>
                <w:rFonts w:ascii="Arial" w:hAnsi="Arial" w:cs="Arial"/>
                <w:b/>
                <w:color w:val="000000" w:themeColor="text1"/>
                <w:sz w:val="18"/>
                <w:szCs w:val="18"/>
              </w:rPr>
            </w:pPr>
            <w:r w:rsidRPr="00A578F4">
              <w:rPr>
                <w:rFonts w:ascii="Arial" w:hAnsi="Arial" w:cs="Arial"/>
                <w:b/>
                <w:color w:val="000000" w:themeColor="text1"/>
                <w:sz w:val="18"/>
                <w:szCs w:val="18"/>
              </w:rPr>
              <w:t>Filing</w:t>
            </w:r>
            <w:r w:rsidR="00A578F4">
              <w:rPr>
                <w:rFonts w:ascii="Arial" w:hAnsi="Arial" w:cs="Arial"/>
                <w:b/>
                <w:color w:val="000000" w:themeColor="text1"/>
                <w:sz w:val="18"/>
                <w:szCs w:val="18"/>
              </w:rPr>
              <w:t xml:space="preserve"> </w:t>
            </w:r>
            <w:r w:rsidRPr="00A578F4">
              <w:rPr>
                <w:rFonts w:ascii="Arial" w:hAnsi="Arial" w:cs="Arial"/>
                <w:b/>
                <w:color w:val="000000" w:themeColor="text1"/>
                <w:sz w:val="18"/>
                <w:szCs w:val="18"/>
              </w:rPr>
              <w:t>No.</w:t>
            </w:r>
            <w:r w:rsidR="00A578F4">
              <w:rPr>
                <w:rFonts w:ascii="Arial" w:hAnsi="Arial" w:cs="Arial"/>
                <w:b/>
                <w:color w:val="000000" w:themeColor="text1"/>
                <w:sz w:val="18"/>
                <w:szCs w:val="18"/>
              </w:rPr>
              <w:t xml:space="preserve"> </w:t>
            </w:r>
            <w:r w:rsidR="00A578F4">
              <w:rPr>
                <w:rFonts w:ascii="Arial" w:hAnsi="Arial" w:cs="Arial"/>
                <w:b/>
                <w:color w:val="000000" w:themeColor="text1"/>
                <w:sz w:val="18"/>
                <w:szCs w:val="20"/>
              </w:rPr>
              <w:t>53021</w:t>
            </w:r>
          </w:p>
        </w:tc>
      </w:tr>
    </w:tbl>
    <w:p w14:paraId="1DE0400D" w14:textId="77777777" w:rsidR="00D06A99" w:rsidRPr="00A578F4" w:rsidRDefault="00D06A99" w:rsidP="00D06A99">
      <w:pPr>
        <w:rPr>
          <w:rFonts w:ascii="Arial" w:hAnsi="Arial" w:cs="Arial"/>
          <w:color w:val="000000" w:themeColor="text1"/>
          <w:sz w:val="18"/>
          <w:szCs w:val="18"/>
        </w:rPr>
      </w:pPr>
    </w:p>
    <w:p w14:paraId="3F05ECF1" w14:textId="68606D62" w:rsidR="00D06A99" w:rsidRPr="00A578F4" w:rsidRDefault="00D06A99" w:rsidP="00D06A99">
      <w:pPr>
        <w:jc w:val="center"/>
        <w:rPr>
          <w:rFonts w:ascii="Arial" w:hAnsi="Arial" w:cs="Arial"/>
          <w:b/>
          <w:color w:val="000000" w:themeColor="text1"/>
          <w:sz w:val="18"/>
          <w:szCs w:val="18"/>
        </w:rPr>
      </w:pPr>
      <w:r w:rsidRPr="00A578F4">
        <w:rPr>
          <w:rFonts w:ascii="Arial" w:hAnsi="Arial" w:cs="Arial"/>
          <w:b/>
          <w:color w:val="000000" w:themeColor="text1"/>
          <w:sz w:val="18"/>
          <w:szCs w:val="18"/>
        </w:rPr>
        <w:t>Agency</w:t>
      </w:r>
      <w:r w:rsidR="00A578F4">
        <w:rPr>
          <w:rFonts w:ascii="Arial" w:hAnsi="Arial" w:cs="Arial"/>
          <w:b/>
          <w:color w:val="000000" w:themeColor="text1"/>
          <w:sz w:val="18"/>
          <w:szCs w:val="18"/>
        </w:rPr>
        <w:t xml:space="preserve"> </w:t>
      </w:r>
      <w:r w:rsidRPr="00A578F4">
        <w:rPr>
          <w:rFonts w:ascii="Arial" w:hAnsi="Arial" w:cs="Arial"/>
          <w:b/>
          <w:color w:val="000000" w:themeColor="text1"/>
          <w:sz w:val="18"/>
          <w:szCs w:val="18"/>
        </w:rPr>
        <w:t>Information</w:t>
      </w:r>
    </w:p>
    <w:tbl>
      <w:tblPr>
        <w:tblW w:w="10248" w:type="dxa"/>
        <w:jc w:val="center"/>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3291"/>
        <w:gridCol w:w="1449"/>
        <w:gridCol w:w="5508"/>
      </w:tblGrid>
      <w:tr w:rsidR="00414E0D" w:rsidRPr="00A578F4" w14:paraId="75FFC4D8" w14:textId="77777777" w:rsidTr="00414E0D">
        <w:trPr>
          <w:tblCellSpacing w:w="7" w:type="dxa"/>
          <w:jc w:val="center"/>
        </w:trPr>
        <w:tc>
          <w:tcPr>
            <w:tcW w:w="3270"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615FB88F" w14:textId="443878D7" w:rsidR="00414E0D" w:rsidRPr="00A578F4" w:rsidRDefault="00414E0D" w:rsidP="00B32C12">
            <w:pPr>
              <w:rPr>
                <w:rFonts w:ascii="Arial" w:hAnsi="Arial" w:cs="Arial"/>
                <w:b/>
                <w:color w:val="000000" w:themeColor="text1"/>
                <w:sz w:val="18"/>
                <w:szCs w:val="18"/>
              </w:rPr>
            </w:pPr>
            <w:r w:rsidRPr="00A578F4">
              <w:rPr>
                <w:rFonts w:ascii="Arial" w:hAnsi="Arial" w:cs="Arial"/>
                <w:b/>
                <w:color w:val="000000" w:themeColor="text1"/>
                <w:sz w:val="18"/>
                <w:szCs w:val="18"/>
              </w:rPr>
              <w:t>1.</w:t>
            </w:r>
            <w:r w:rsidR="00A578F4">
              <w:rPr>
                <w:rFonts w:ascii="Arial" w:hAnsi="Arial" w:cs="Arial"/>
                <w:b/>
                <w:color w:val="000000" w:themeColor="text1"/>
                <w:sz w:val="18"/>
                <w:szCs w:val="18"/>
              </w:rPr>
              <w:t xml:space="preserve">  </w:t>
            </w:r>
            <w:r w:rsidRPr="00A578F4">
              <w:rPr>
                <w:rFonts w:ascii="Arial" w:hAnsi="Arial" w:cs="Arial"/>
                <w:b/>
                <w:color w:val="000000" w:themeColor="text1"/>
                <w:sz w:val="18"/>
                <w:szCs w:val="18"/>
              </w:rPr>
              <w:t>Department</w:t>
            </w:r>
            <w:r w:rsidR="00296B2B" w:rsidRPr="00A578F4">
              <w:rPr>
                <w:rFonts w:ascii="Arial" w:hAnsi="Arial" w:cs="Arial"/>
                <w:b/>
                <w:color w:val="000000" w:themeColor="text1"/>
                <w:sz w:val="18"/>
                <w:szCs w:val="18"/>
              </w:rPr>
              <w:t>:</w:t>
            </w:r>
          </w:p>
        </w:tc>
        <w:tc>
          <w:tcPr>
            <w:tcW w:w="6936" w:type="dxa"/>
            <w:gridSpan w:val="2"/>
            <w:tcBorders>
              <w:top w:val="outset" w:sz="6" w:space="0" w:color="auto"/>
              <w:left w:val="outset" w:sz="6" w:space="0" w:color="auto"/>
              <w:bottom w:val="outset" w:sz="6" w:space="0" w:color="auto"/>
              <w:right w:val="outset" w:sz="6" w:space="0" w:color="auto"/>
            </w:tcBorders>
          </w:tcPr>
          <w:p w14:paraId="30382C14" w14:textId="2B70C5EB" w:rsidR="00414E0D" w:rsidRPr="00A578F4" w:rsidRDefault="0028524F" w:rsidP="00B32C12">
            <w:pPr>
              <w:rPr>
                <w:rFonts w:ascii="Arial" w:hAnsi="Arial" w:cs="Arial"/>
                <w:color w:val="000000" w:themeColor="text1"/>
                <w:sz w:val="18"/>
                <w:szCs w:val="18"/>
              </w:rPr>
            </w:pPr>
            <w:r w:rsidRPr="00A578F4">
              <w:rPr>
                <w:rFonts w:ascii="Arial" w:hAnsi="Arial" w:cs="Arial"/>
                <w:color w:val="000000" w:themeColor="text1"/>
                <w:sz w:val="18"/>
                <w:szCs w:val="18"/>
              </w:rPr>
              <w:t>Alcoholic</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Beverage</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Control</w:t>
            </w:r>
          </w:p>
        </w:tc>
      </w:tr>
      <w:tr w:rsidR="005732E8" w:rsidRPr="00A578F4" w14:paraId="203D6113" w14:textId="77777777" w:rsidTr="00414E0D">
        <w:trPr>
          <w:tblCellSpacing w:w="7" w:type="dxa"/>
          <w:jc w:val="center"/>
        </w:trPr>
        <w:tc>
          <w:tcPr>
            <w:tcW w:w="3270"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702F7A8B" w14:textId="77777777" w:rsidR="005732E8" w:rsidRPr="00A578F4" w:rsidRDefault="005732E8" w:rsidP="00B32C12">
            <w:pPr>
              <w:rPr>
                <w:rFonts w:ascii="Arial" w:hAnsi="Arial" w:cs="Arial"/>
                <w:b/>
                <w:color w:val="000000" w:themeColor="text1"/>
                <w:sz w:val="18"/>
                <w:szCs w:val="18"/>
              </w:rPr>
            </w:pPr>
            <w:r w:rsidRPr="00A578F4">
              <w:rPr>
                <w:rFonts w:ascii="Arial" w:hAnsi="Arial" w:cs="Arial"/>
                <w:b/>
                <w:color w:val="000000" w:themeColor="text1"/>
                <w:sz w:val="18"/>
                <w:szCs w:val="18"/>
              </w:rPr>
              <w:t>Agency:</w:t>
            </w:r>
          </w:p>
        </w:tc>
        <w:tc>
          <w:tcPr>
            <w:tcW w:w="6936" w:type="dxa"/>
            <w:gridSpan w:val="2"/>
            <w:tcBorders>
              <w:top w:val="outset" w:sz="6" w:space="0" w:color="auto"/>
              <w:left w:val="outset" w:sz="6" w:space="0" w:color="auto"/>
              <w:bottom w:val="outset" w:sz="6" w:space="0" w:color="auto"/>
              <w:right w:val="outset" w:sz="6" w:space="0" w:color="auto"/>
            </w:tcBorders>
          </w:tcPr>
          <w:p w14:paraId="687D0BDF" w14:textId="00416F12" w:rsidR="005732E8" w:rsidRPr="00A578F4" w:rsidRDefault="0028524F" w:rsidP="00B32C12">
            <w:pPr>
              <w:rPr>
                <w:rFonts w:ascii="Arial" w:hAnsi="Arial" w:cs="Arial"/>
                <w:color w:val="000000" w:themeColor="text1"/>
                <w:sz w:val="18"/>
                <w:szCs w:val="18"/>
              </w:rPr>
            </w:pPr>
            <w:r w:rsidRPr="00A578F4">
              <w:rPr>
                <w:rFonts w:ascii="Arial" w:hAnsi="Arial" w:cs="Arial"/>
                <w:color w:val="000000" w:themeColor="text1"/>
                <w:sz w:val="18"/>
                <w:szCs w:val="18"/>
              </w:rPr>
              <w:t>Administration</w:t>
            </w:r>
          </w:p>
        </w:tc>
      </w:tr>
      <w:tr w:rsidR="005732E8" w:rsidRPr="00A578F4" w14:paraId="4D5FD66C" w14:textId="77777777" w:rsidTr="00414E0D">
        <w:trPr>
          <w:trHeight w:val="188"/>
          <w:tblCellSpacing w:w="7" w:type="dxa"/>
          <w:jc w:val="center"/>
        </w:trPr>
        <w:tc>
          <w:tcPr>
            <w:tcW w:w="3270"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7AF61F72" w14:textId="1293FEE9" w:rsidR="005732E8" w:rsidRPr="00A578F4" w:rsidRDefault="005732E8" w:rsidP="00B32C12">
            <w:pPr>
              <w:rPr>
                <w:rFonts w:ascii="Arial" w:hAnsi="Arial" w:cs="Arial"/>
                <w:b/>
                <w:color w:val="000000" w:themeColor="text1"/>
                <w:sz w:val="18"/>
                <w:szCs w:val="18"/>
              </w:rPr>
            </w:pPr>
            <w:r w:rsidRPr="00A578F4">
              <w:rPr>
                <w:rFonts w:ascii="Arial" w:hAnsi="Arial" w:cs="Arial"/>
                <w:b/>
                <w:color w:val="000000" w:themeColor="text1"/>
                <w:sz w:val="18"/>
                <w:szCs w:val="18"/>
              </w:rPr>
              <w:t>Street</w:t>
            </w:r>
            <w:r w:rsidR="00A578F4">
              <w:rPr>
                <w:rFonts w:ascii="Arial" w:hAnsi="Arial" w:cs="Arial"/>
                <w:b/>
                <w:color w:val="000000" w:themeColor="text1"/>
                <w:sz w:val="18"/>
                <w:szCs w:val="18"/>
              </w:rPr>
              <w:t xml:space="preserve"> </w:t>
            </w:r>
            <w:r w:rsidRPr="00A578F4">
              <w:rPr>
                <w:rFonts w:ascii="Arial" w:hAnsi="Arial" w:cs="Arial"/>
                <w:b/>
                <w:color w:val="000000" w:themeColor="text1"/>
                <w:sz w:val="18"/>
                <w:szCs w:val="18"/>
              </w:rPr>
              <w:t>address:</w:t>
            </w:r>
          </w:p>
        </w:tc>
        <w:tc>
          <w:tcPr>
            <w:tcW w:w="6936" w:type="dxa"/>
            <w:gridSpan w:val="2"/>
            <w:tcBorders>
              <w:top w:val="outset" w:sz="6" w:space="0" w:color="auto"/>
              <w:left w:val="outset" w:sz="6" w:space="0" w:color="auto"/>
              <w:bottom w:val="outset" w:sz="6" w:space="0" w:color="auto"/>
              <w:right w:val="outset" w:sz="6" w:space="0" w:color="auto"/>
            </w:tcBorders>
          </w:tcPr>
          <w:p w14:paraId="4F2158FE" w14:textId="40580705" w:rsidR="005732E8" w:rsidRPr="00A578F4" w:rsidRDefault="0028524F" w:rsidP="00B32C12">
            <w:pPr>
              <w:rPr>
                <w:rFonts w:ascii="Arial" w:hAnsi="Arial" w:cs="Arial"/>
                <w:color w:val="000000" w:themeColor="text1"/>
                <w:sz w:val="18"/>
                <w:szCs w:val="18"/>
              </w:rPr>
            </w:pPr>
            <w:r w:rsidRPr="00A578F4">
              <w:rPr>
                <w:rFonts w:ascii="Arial" w:hAnsi="Arial" w:cs="Arial"/>
                <w:color w:val="000000" w:themeColor="text1"/>
                <w:sz w:val="18"/>
                <w:szCs w:val="18"/>
              </w:rPr>
              <w:t>1625</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South</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900</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West</w:t>
            </w:r>
          </w:p>
        </w:tc>
      </w:tr>
      <w:tr w:rsidR="005732E8" w:rsidRPr="00A578F4" w14:paraId="79196E9B" w14:textId="77777777" w:rsidTr="00414E0D">
        <w:trPr>
          <w:tblCellSpacing w:w="7" w:type="dxa"/>
          <w:jc w:val="center"/>
        </w:trPr>
        <w:tc>
          <w:tcPr>
            <w:tcW w:w="3270"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70B1D861" w14:textId="2CADEE61" w:rsidR="005732E8" w:rsidRPr="00A578F4" w:rsidRDefault="005732E8" w:rsidP="00B32C12">
            <w:pPr>
              <w:rPr>
                <w:rFonts w:ascii="Arial" w:hAnsi="Arial" w:cs="Arial"/>
                <w:b/>
                <w:color w:val="000000" w:themeColor="text1"/>
                <w:sz w:val="18"/>
                <w:szCs w:val="18"/>
              </w:rPr>
            </w:pPr>
            <w:r w:rsidRPr="00A578F4">
              <w:rPr>
                <w:rFonts w:ascii="Arial" w:hAnsi="Arial" w:cs="Arial"/>
                <w:b/>
                <w:color w:val="000000" w:themeColor="text1"/>
                <w:sz w:val="18"/>
                <w:szCs w:val="18"/>
              </w:rPr>
              <w:t>City,</w:t>
            </w:r>
            <w:r w:rsidR="00A578F4">
              <w:rPr>
                <w:rFonts w:ascii="Arial" w:hAnsi="Arial" w:cs="Arial"/>
                <w:b/>
                <w:color w:val="000000" w:themeColor="text1"/>
                <w:sz w:val="18"/>
                <w:szCs w:val="18"/>
              </w:rPr>
              <w:t xml:space="preserve"> </w:t>
            </w:r>
            <w:r w:rsidRPr="00A578F4">
              <w:rPr>
                <w:rFonts w:ascii="Arial" w:hAnsi="Arial" w:cs="Arial"/>
                <w:b/>
                <w:color w:val="000000" w:themeColor="text1"/>
                <w:sz w:val="18"/>
                <w:szCs w:val="18"/>
              </w:rPr>
              <w:t>state:</w:t>
            </w:r>
          </w:p>
        </w:tc>
        <w:tc>
          <w:tcPr>
            <w:tcW w:w="6936" w:type="dxa"/>
            <w:gridSpan w:val="2"/>
            <w:tcBorders>
              <w:top w:val="outset" w:sz="6" w:space="0" w:color="auto"/>
              <w:left w:val="outset" w:sz="6" w:space="0" w:color="auto"/>
              <w:bottom w:val="outset" w:sz="6" w:space="0" w:color="auto"/>
              <w:right w:val="outset" w:sz="6" w:space="0" w:color="auto"/>
            </w:tcBorders>
          </w:tcPr>
          <w:p w14:paraId="71C6F7B2" w14:textId="69C7568E" w:rsidR="005732E8" w:rsidRPr="00A578F4" w:rsidRDefault="00C51544" w:rsidP="00C51544">
            <w:pPr>
              <w:rPr>
                <w:rFonts w:ascii="Arial" w:hAnsi="Arial" w:cs="Arial"/>
                <w:color w:val="000000" w:themeColor="text1"/>
                <w:sz w:val="18"/>
                <w:szCs w:val="18"/>
              </w:rPr>
            </w:pPr>
            <w:r w:rsidRPr="00A578F4">
              <w:rPr>
                <w:rFonts w:ascii="Arial" w:hAnsi="Arial" w:cs="Arial"/>
                <w:color w:val="000000" w:themeColor="text1"/>
                <w:sz w:val="18"/>
                <w:szCs w:val="18"/>
              </w:rPr>
              <w:t>SLC,</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Utah</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84104-1630</w:t>
            </w:r>
          </w:p>
        </w:tc>
      </w:tr>
      <w:tr w:rsidR="005732E8" w:rsidRPr="00A578F4" w14:paraId="27E92EF3" w14:textId="77777777" w:rsidTr="00414E0D">
        <w:trPr>
          <w:tblCellSpacing w:w="7" w:type="dxa"/>
          <w:jc w:val="center"/>
        </w:trPr>
        <w:tc>
          <w:tcPr>
            <w:tcW w:w="3270"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5FB535C1" w14:textId="6DA279A4" w:rsidR="005732E8" w:rsidRPr="00A578F4" w:rsidRDefault="005732E8" w:rsidP="00B32C12">
            <w:pPr>
              <w:rPr>
                <w:rFonts w:ascii="Arial" w:hAnsi="Arial" w:cs="Arial"/>
                <w:b/>
                <w:color w:val="000000" w:themeColor="text1"/>
                <w:sz w:val="18"/>
                <w:szCs w:val="18"/>
              </w:rPr>
            </w:pPr>
            <w:r w:rsidRPr="00A578F4">
              <w:rPr>
                <w:rFonts w:ascii="Arial" w:hAnsi="Arial" w:cs="Arial"/>
                <w:b/>
                <w:color w:val="000000" w:themeColor="text1"/>
                <w:sz w:val="18"/>
                <w:szCs w:val="18"/>
              </w:rPr>
              <w:t>Mailing</w:t>
            </w:r>
            <w:r w:rsidR="00A578F4">
              <w:rPr>
                <w:rFonts w:ascii="Arial" w:hAnsi="Arial" w:cs="Arial"/>
                <w:b/>
                <w:color w:val="000000" w:themeColor="text1"/>
                <w:sz w:val="18"/>
                <w:szCs w:val="18"/>
              </w:rPr>
              <w:t xml:space="preserve"> </w:t>
            </w:r>
            <w:r w:rsidRPr="00A578F4">
              <w:rPr>
                <w:rFonts w:ascii="Arial" w:hAnsi="Arial" w:cs="Arial"/>
                <w:b/>
                <w:color w:val="000000" w:themeColor="text1"/>
                <w:sz w:val="18"/>
                <w:szCs w:val="18"/>
              </w:rPr>
              <w:t>address:</w:t>
            </w:r>
          </w:p>
        </w:tc>
        <w:tc>
          <w:tcPr>
            <w:tcW w:w="6936" w:type="dxa"/>
            <w:gridSpan w:val="2"/>
            <w:tcBorders>
              <w:top w:val="outset" w:sz="6" w:space="0" w:color="auto"/>
              <w:left w:val="outset" w:sz="6" w:space="0" w:color="auto"/>
              <w:bottom w:val="outset" w:sz="6" w:space="0" w:color="auto"/>
              <w:right w:val="outset" w:sz="6" w:space="0" w:color="auto"/>
            </w:tcBorders>
          </w:tcPr>
          <w:p w14:paraId="45DC1A49" w14:textId="2E6707A1" w:rsidR="005732E8" w:rsidRPr="00A578F4" w:rsidRDefault="0028524F" w:rsidP="00B32C12">
            <w:pPr>
              <w:rPr>
                <w:rFonts w:ascii="Arial" w:hAnsi="Arial" w:cs="Arial"/>
                <w:color w:val="000000" w:themeColor="text1"/>
                <w:sz w:val="18"/>
                <w:szCs w:val="18"/>
              </w:rPr>
            </w:pPr>
            <w:r w:rsidRPr="00A578F4">
              <w:rPr>
                <w:rFonts w:ascii="Arial" w:hAnsi="Arial" w:cs="Arial"/>
                <w:color w:val="000000" w:themeColor="text1"/>
                <w:sz w:val="18"/>
                <w:szCs w:val="18"/>
              </w:rPr>
              <w:t>PO</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Box</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30408</w:t>
            </w:r>
          </w:p>
        </w:tc>
      </w:tr>
      <w:tr w:rsidR="005732E8" w:rsidRPr="00A578F4" w14:paraId="165B351B" w14:textId="77777777" w:rsidTr="00414E0D">
        <w:trPr>
          <w:tblCellSpacing w:w="7" w:type="dxa"/>
          <w:jc w:val="center"/>
        </w:trPr>
        <w:tc>
          <w:tcPr>
            <w:tcW w:w="3270"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37BADE3E" w14:textId="475DB7CF" w:rsidR="005732E8" w:rsidRPr="00A578F4" w:rsidRDefault="005732E8" w:rsidP="00B32C12">
            <w:pPr>
              <w:rPr>
                <w:rFonts w:ascii="Arial" w:hAnsi="Arial" w:cs="Arial"/>
                <w:b/>
                <w:color w:val="000000" w:themeColor="text1"/>
                <w:sz w:val="18"/>
                <w:szCs w:val="18"/>
              </w:rPr>
            </w:pPr>
            <w:r w:rsidRPr="00A578F4">
              <w:rPr>
                <w:rFonts w:ascii="Arial" w:hAnsi="Arial" w:cs="Arial"/>
                <w:b/>
                <w:color w:val="000000" w:themeColor="text1"/>
                <w:sz w:val="18"/>
                <w:szCs w:val="18"/>
              </w:rPr>
              <w:t>City,</w:t>
            </w:r>
            <w:r w:rsidR="00A578F4">
              <w:rPr>
                <w:rFonts w:ascii="Arial" w:hAnsi="Arial" w:cs="Arial"/>
                <w:b/>
                <w:color w:val="000000" w:themeColor="text1"/>
                <w:sz w:val="18"/>
                <w:szCs w:val="18"/>
              </w:rPr>
              <w:t xml:space="preserve"> </w:t>
            </w:r>
            <w:r w:rsidRPr="00A578F4">
              <w:rPr>
                <w:rFonts w:ascii="Arial" w:hAnsi="Arial" w:cs="Arial"/>
                <w:b/>
                <w:color w:val="000000" w:themeColor="text1"/>
                <w:sz w:val="18"/>
                <w:szCs w:val="18"/>
              </w:rPr>
              <w:t>state,</w:t>
            </w:r>
            <w:r w:rsidR="00A578F4">
              <w:rPr>
                <w:rFonts w:ascii="Arial" w:hAnsi="Arial" w:cs="Arial"/>
                <w:b/>
                <w:color w:val="000000" w:themeColor="text1"/>
                <w:sz w:val="18"/>
                <w:szCs w:val="18"/>
              </w:rPr>
              <w:t xml:space="preserve"> </w:t>
            </w:r>
            <w:r w:rsidRPr="00A578F4">
              <w:rPr>
                <w:rFonts w:ascii="Arial" w:hAnsi="Arial" w:cs="Arial"/>
                <w:b/>
                <w:color w:val="000000" w:themeColor="text1"/>
                <w:sz w:val="18"/>
                <w:szCs w:val="18"/>
              </w:rPr>
              <w:t>zip:</w:t>
            </w:r>
          </w:p>
        </w:tc>
        <w:tc>
          <w:tcPr>
            <w:tcW w:w="6936" w:type="dxa"/>
            <w:gridSpan w:val="2"/>
            <w:tcBorders>
              <w:top w:val="outset" w:sz="6" w:space="0" w:color="auto"/>
              <w:left w:val="outset" w:sz="6" w:space="0" w:color="auto"/>
              <w:bottom w:val="outset" w:sz="6" w:space="0" w:color="auto"/>
              <w:right w:val="outset" w:sz="6" w:space="0" w:color="auto"/>
            </w:tcBorders>
          </w:tcPr>
          <w:p w14:paraId="16ECD2AF" w14:textId="01E939C8" w:rsidR="005732E8" w:rsidRPr="00A578F4" w:rsidRDefault="0028524F" w:rsidP="00B32C12">
            <w:pPr>
              <w:rPr>
                <w:rFonts w:ascii="Arial" w:hAnsi="Arial" w:cs="Arial"/>
                <w:color w:val="000000" w:themeColor="text1"/>
                <w:sz w:val="18"/>
                <w:szCs w:val="18"/>
              </w:rPr>
            </w:pPr>
            <w:r w:rsidRPr="00A578F4">
              <w:rPr>
                <w:rFonts w:ascii="Arial" w:hAnsi="Arial" w:cs="Arial"/>
                <w:color w:val="000000" w:themeColor="text1"/>
                <w:sz w:val="18"/>
                <w:szCs w:val="18"/>
              </w:rPr>
              <w:t>SLC,</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Utah</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84130-0408</w:t>
            </w:r>
          </w:p>
        </w:tc>
      </w:tr>
      <w:tr w:rsidR="005732E8" w:rsidRPr="00A578F4" w14:paraId="5BA39DEC" w14:textId="77777777" w:rsidTr="00414E0D">
        <w:trPr>
          <w:tblCellSpacing w:w="7" w:type="dxa"/>
          <w:jc w:val="center"/>
        </w:trPr>
        <w:tc>
          <w:tcPr>
            <w:tcW w:w="10220" w:type="dxa"/>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441102C2" w14:textId="03FFB608" w:rsidR="005732E8" w:rsidRPr="00A578F4" w:rsidRDefault="005732E8" w:rsidP="00B32C12">
            <w:pPr>
              <w:rPr>
                <w:rFonts w:ascii="Arial" w:hAnsi="Arial" w:cs="Arial"/>
                <w:color w:val="000000" w:themeColor="text1"/>
                <w:sz w:val="18"/>
                <w:szCs w:val="18"/>
              </w:rPr>
            </w:pPr>
            <w:r w:rsidRPr="00A578F4">
              <w:rPr>
                <w:rFonts w:ascii="Arial" w:hAnsi="Arial" w:cs="Arial"/>
                <w:b/>
                <w:bCs/>
                <w:color w:val="000000" w:themeColor="text1"/>
                <w:sz w:val="18"/>
                <w:szCs w:val="18"/>
              </w:rPr>
              <w:t>Contact</w:t>
            </w:r>
            <w:r w:rsidR="00A578F4">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person(s):</w:t>
            </w:r>
          </w:p>
        </w:tc>
      </w:tr>
      <w:tr w:rsidR="005732E8" w:rsidRPr="00A578F4" w14:paraId="6D1B747F" w14:textId="77777777" w:rsidTr="00414E0D">
        <w:trPr>
          <w:tblCellSpacing w:w="7" w:type="dxa"/>
          <w:jc w:val="center"/>
        </w:trPr>
        <w:tc>
          <w:tcPr>
            <w:tcW w:w="3270"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2EEE5195" w14:textId="77777777" w:rsidR="005732E8" w:rsidRPr="00A578F4" w:rsidRDefault="005732E8" w:rsidP="00B32C12">
            <w:pPr>
              <w:rPr>
                <w:rFonts w:ascii="Arial" w:hAnsi="Arial" w:cs="Arial"/>
                <w:b/>
                <w:bCs/>
                <w:color w:val="000000" w:themeColor="text1"/>
                <w:sz w:val="18"/>
                <w:szCs w:val="18"/>
              </w:rPr>
            </w:pPr>
            <w:r w:rsidRPr="00A578F4">
              <w:rPr>
                <w:rFonts w:ascii="Arial" w:hAnsi="Arial" w:cs="Arial"/>
                <w:b/>
                <w:bCs/>
                <w:color w:val="000000" w:themeColor="text1"/>
                <w:sz w:val="18"/>
                <w:szCs w:val="18"/>
              </w:rPr>
              <w:t>Name:</w:t>
            </w:r>
          </w:p>
        </w:tc>
        <w:tc>
          <w:tcPr>
            <w:tcW w:w="1435"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07BC9BB9" w14:textId="77777777" w:rsidR="005732E8" w:rsidRPr="00A578F4" w:rsidRDefault="005732E8" w:rsidP="00B32C12">
            <w:pPr>
              <w:rPr>
                <w:rFonts w:ascii="Arial" w:hAnsi="Arial" w:cs="Arial"/>
                <w:b/>
                <w:bCs/>
                <w:color w:val="000000" w:themeColor="text1"/>
                <w:sz w:val="18"/>
                <w:szCs w:val="18"/>
              </w:rPr>
            </w:pPr>
            <w:r w:rsidRPr="00A578F4">
              <w:rPr>
                <w:rFonts w:ascii="Arial" w:hAnsi="Arial" w:cs="Arial"/>
                <w:b/>
                <w:bCs/>
                <w:color w:val="000000" w:themeColor="text1"/>
                <w:sz w:val="18"/>
                <w:szCs w:val="18"/>
              </w:rPr>
              <w:t>Phone:</w:t>
            </w:r>
          </w:p>
        </w:tc>
        <w:tc>
          <w:tcPr>
            <w:tcW w:w="5487"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69AEAC78" w14:textId="77777777" w:rsidR="005732E8" w:rsidRPr="00A578F4" w:rsidRDefault="005732E8" w:rsidP="00B32C12">
            <w:pPr>
              <w:rPr>
                <w:rFonts w:ascii="Arial" w:hAnsi="Arial" w:cs="Arial"/>
                <w:b/>
                <w:bCs/>
                <w:color w:val="000000" w:themeColor="text1"/>
                <w:sz w:val="18"/>
                <w:szCs w:val="18"/>
              </w:rPr>
            </w:pPr>
            <w:r w:rsidRPr="00A578F4">
              <w:rPr>
                <w:rFonts w:ascii="Arial" w:hAnsi="Arial" w:cs="Arial"/>
                <w:b/>
                <w:bCs/>
                <w:color w:val="000000" w:themeColor="text1"/>
                <w:sz w:val="18"/>
                <w:szCs w:val="18"/>
              </w:rPr>
              <w:t>Email:</w:t>
            </w:r>
          </w:p>
        </w:tc>
      </w:tr>
      <w:tr w:rsidR="009279FD" w:rsidRPr="00A578F4" w14:paraId="795BFFC9" w14:textId="77777777" w:rsidTr="00414E0D">
        <w:trPr>
          <w:tblCellSpacing w:w="7" w:type="dxa"/>
          <w:jc w:val="center"/>
        </w:trPr>
        <w:tc>
          <w:tcPr>
            <w:tcW w:w="3270" w:type="dxa"/>
            <w:tcBorders>
              <w:top w:val="outset" w:sz="6" w:space="0" w:color="auto"/>
              <w:left w:val="outset" w:sz="6" w:space="0" w:color="auto"/>
              <w:bottom w:val="outset" w:sz="6" w:space="0" w:color="auto"/>
              <w:right w:val="outset" w:sz="6" w:space="0" w:color="auto"/>
            </w:tcBorders>
          </w:tcPr>
          <w:p w14:paraId="51512479" w14:textId="36BAB1E9" w:rsidR="009279FD" w:rsidRPr="00A578F4" w:rsidRDefault="00C51544" w:rsidP="00B32C12">
            <w:pPr>
              <w:rPr>
                <w:rFonts w:ascii="Arial" w:hAnsi="Arial" w:cs="Arial"/>
                <w:color w:val="000000" w:themeColor="text1"/>
                <w:sz w:val="18"/>
                <w:szCs w:val="18"/>
              </w:rPr>
            </w:pPr>
            <w:r w:rsidRPr="00A578F4">
              <w:rPr>
                <w:rFonts w:ascii="Arial" w:hAnsi="Arial" w:cs="Arial"/>
                <w:color w:val="000000" w:themeColor="text1"/>
                <w:sz w:val="18"/>
                <w:szCs w:val="18"/>
              </w:rPr>
              <w:t>Vickie</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Ashby</w:t>
            </w:r>
          </w:p>
        </w:tc>
        <w:tc>
          <w:tcPr>
            <w:tcW w:w="1435" w:type="dxa"/>
            <w:tcBorders>
              <w:top w:val="outset" w:sz="6" w:space="0" w:color="auto"/>
              <w:left w:val="outset" w:sz="6" w:space="0" w:color="auto"/>
              <w:bottom w:val="outset" w:sz="6" w:space="0" w:color="auto"/>
              <w:right w:val="outset" w:sz="6" w:space="0" w:color="auto"/>
            </w:tcBorders>
          </w:tcPr>
          <w:p w14:paraId="30F10502" w14:textId="304F7DA3" w:rsidR="009279FD" w:rsidRPr="00A578F4" w:rsidRDefault="00C51544" w:rsidP="00B32C12">
            <w:pPr>
              <w:rPr>
                <w:rFonts w:ascii="Arial" w:hAnsi="Arial" w:cs="Arial"/>
                <w:color w:val="000000" w:themeColor="text1"/>
                <w:sz w:val="18"/>
                <w:szCs w:val="18"/>
              </w:rPr>
            </w:pPr>
            <w:r w:rsidRPr="00A578F4">
              <w:rPr>
                <w:rFonts w:ascii="Arial" w:hAnsi="Arial" w:cs="Arial"/>
                <w:color w:val="000000" w:themeColor="text1"/>
                <w:sz w:val="18"/>
                <w:szCs w:val="18"/>
              </w:rPr>
              <w:t>801-977-6801</w:t>
            </w:r>
          </w:p>
        </w:tc>
        <w:tc>
          <w:tcPr>
            <w:tcW w:w="5487" w:type="dxa"/>
            <w:tcBorders>
              <w:top w:val="outset" w:sz="6" w:space="0" w:color="auto"/>
              <w:left w:val="outset" w:sz="6" w:space="0" w:color="auto"/>
              <w:bottom w:val="outset" w:sz="6" w:space="0" w:color="auto"/>
              <w:right w:val="outset" w:sz="6" w:space="0" w:color="auto"/>
            </w:tcBorders>
          </w:tcPr>
          <w:p w14:paraId="2959E968" w14:textId="0F0FE857" w:rsidR="009279FD" w:rsidRPr="00A578F4" w:rsidRDefault="00C51544" w:rsidP="00B32C12">
            <w:pPr>
              <w:rPr>
                <w:rFonts w:ascii="Arial" w:hAnsi="Arial" w:cs="Arial"/>
                <w:color w:val="000000" w:themeColor="text1"/>
                <w:sz w:val="18"/>
                <w:szCs w:val="18"/>
              </w:rPr>
            </w:pPr>
            <w:r w:rsidRPr="00A578F4">
              <w:rPr>
                <w:rFonts w:ascii="Arial" w:hAnsi="Arial" w:cs="Arial"/>
                <w:color w:val="000000" w:themeColor="text1"/>
                <w:sz w:val="18"/>
                <w:szCs w:val="18"/>
              </w:rPr>
              <w:t>vickieashby@utah.gov</w:t>
            </w:r>
          </w:p>
        </w:tc>
      </w:tr>
      <w:tr w:rsidR="009279FD" w:rsidRPr="00A578F4" w14:paraId="59833CED" w14:textId="77777777" w:rsidTr="00414E0D">
        <w:trPr>
          <w:tblCellSpacing w:w="7" w:type="dxa"/>
          <w:jc w:val="center"/>
        </w:trPr>
        <w:tc>
          <w:tcPr>
            <w:tcW w:w="3270" w:type="dxa"/>
            <w:tcBorders>
              <w:top w:val="outset" w:sz="6" w:space="0" w:color="auto"/>
              <w:left w:val="outset" w:sz="6" w:space="0" w:color="auto"/>
              <w:bottom w:val="outset" w:sz="6" w:space="0" w:color="auto"/>
              <w:right w:val="outset" w:sz="6" w:space="0" w:color="auto"/>
            </w:tcBorders>
          </w:tcPr>
          <w:p w14:paraId="5970CD63" w14:textId="6FF306C9" w:rsidR="009279FD" w:rsidRPr="00A578F4" w:rsidRDefault="00016DE8" w:rsidP="00B32C12">
            <w:pPr>
              <w:rPr>
                <w:rFonts w:ascii="Arial" w:hAnsi="Arial" w:cs="Arial"/>
                <w:color w:val="000000" w:themeColor="text1"/>
                <w:sz w:val="18"/>
                <w:szCs w:val="18"/>
              </w:rPr>
            </w:pPr>
            <w:r w:rsidRPr="00A578F4">
              <w:rPr>
                <w:rFonts w:ascii="Arial" w:hAnsi="Arial" w:cs="Arial"/>
                <w:color w:val="000000" w:themeColor="text1"/>
                <w:sz w:val="18"/>
                <w:szCs w:val="18"/>
              </w:rPr>
              <w:t>Angela</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Micklos</w:t>
            </w:r>
          </w:p>
        </w:tc>
        <w:tc>
          <w:tcPr>
            <w:tcW w:w="1435" w:type="dxa"/>
            <w:tcBorders>
              <w:top w:val="outset" w:sz="6" w:space="0" w:color="auto"/>
              <w:left w:val="outset" w:sz="6" w:space="0" w:color="auto"/>
              <w:bottom w:val="outset" w:sz="6" w:space="0" w:color="auto"/>
              <w:right w:val="outset" w:sz="6" w:space="0" w:color="auto"/>
            </w:tcBorders>
          </w:tcPr>
          <w:p w14:paraId="5784231C" w14:textId="7567D406" w:rsidR="009279FD" w:rsidRPr="00A578F4" w:rsidRDefault="00016DE8" w:rsidP="00B32C12">
            <w:pPr>
              <w:rPr>
                <w:rFonts w:ascii="Arial" w:hAnsi="Arial" w:cs="Arial"/>
                <w:color w:val="000000" w:themeColor="text1"/>
                <w:sz w:val="18"/>
                <w:szCs w:val="18"/>
              </w:rPr>
            </w:pPr>
            <w:r w:rsidRPr="00A578F4">
              <w:rPr>
                <w:rFonts w:ascii="Arial" w:hAnsi="Arial" w:cs="Arial"/>
                <w:color w:val="000000" w:themeColor="text1"/>
                <w:sz w:val="18"/>
                <w:szCs w:val="18"/>
              </w:rPr>
              <w:t>801-977-6800</w:t>
            </w:r>
          </w:p>
        </w:tc>
        <w:tc>
          <w:tcPr>
            <w:tcW w:w="5487" w:type="dxa"/>
            <w:tcBorders>
              <w:top w:val="outset" w:sz="6" w:space="0" w:color="auto"/>
              <w:left w:val="outset" w:sz="6" w:space="0" w:color="auto"/>
              <w:bottom w:val="outset" w:sz="6" w:space="0" w:color="auto"/>
              <w:right w:val="outset" w:sz="6" w:space="0" w:color="auto"/>
            </w:tcBorders>
          </w:tcPr>
          <w:p w14:paraId="0343C257" w14:textId="18179F3E" w:rsidR="009279FD" w:rsidRPr="00A578F4" w:rsidRDefault="00016DE8" w:rsidP="00B32C12">
            <w:pPr>
              <w:rPr>
                <w:rFonts w:ascii="Arial" w:hAnsi="Arial" w:cs="Arial"/>
                <w:color w:val="000000" w:themeColor="text1"/>
                <w:sz w:val="18"/>
                <w:szCs w:val="18"/>
              </w:rPr>
            </w:pPr>
            <w:r w:rsidRPr="00A578F4">
              <w:rPr>
                <w:rFonts w:ascii="Arial" w:hAnsi="Arial" w:cs="Arial"/>
                <w:color w:val="000000" w:themeColor="text1"/>
                <w:sz w:val="18"/>
                <w:szCs w:val="18"/>
              </w:rPr>
              <w:t>afmicklos@utah.gov</w:t>
            </w:r>
          </w:p>
        </w:tc>
      </w:tr>
      <w:tr w:rsidR="009279FD" w:rsidRPr="00A578F4" w14:paraId="53824BA0" w14:textId="77777777" w:rsidTr="00414E0D">
        <w:trPr>
          <w:trHeight w:val="260"/>
          <w:tblCellSpacing w:w="7" w:type="dxa"/>
          <w:jc w:val="center"/>
        </w:trPr>
        <w:tc>
          <w:tcPr>
            <w:tcW w:w="10220" w:type="dxa"/>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613BF065" w14:textId="2E19C293" w:rsidR="009279FD" w:rsidRPr="00A578F4" w:rsidRDefault="009279FD" w:rsidP="00B32C12">
            <w:pPr>
              <w:pStyle w:val="NormalWeb"/>
              <w:jc w:val="center"/>
              <w:rPr>
                <w:rFonts w:ascii="Arial" w:hAnsi="Arial" w:cs="Arial"/>
                <w:color w:val="000000" w:themeColor="text1"/>
                <w:sz w:val="18"/>
                <w:szCs w:val="18"/>
              </w:rPr>
            </w:pPr>
            <w:r w:rsidRPr="00A578F4">
              <w:rPr>
                <w:rFonts w:ascii="Arial" w:hAnsi="Arial" w:cs="Arial"/>
                <w:color w:val="000000" w:themeColor="text1"/>
                <w:sz w:val="18"/>
                <w:szCs w:val="18"/>
              </w:rPr>
              <w:t>Please</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address</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questions</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regarding</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information</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on</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this</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notice</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to</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the</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agency.</w:t>
            </w:r>
          </w:p>
        </w:tc>
      </w:tr>
    </w:tbl>
    <w:p w14:paraId="489C1968" w14:textId="77777777" w:rsidR="00F136AB" w:rsidRPr="00A578F4" w:rsidRDefault="00F136AB" w:rsidP="008E7D9B">
      <w:pPr>
        <w:rPr>
          <w:rFonts w:ascii="Arial" w:hAnsi="Arial" w:cs="Arial"/>
          <w:color w:val="000000" w:themeColor="text1"/>
          <w:sz w:val="18"/>
          <w:szCs w:val="18"/>
        </w:rPr>
      </w:pPr>
    </w:p>
    <w:p w14:paraId="27879448" w14:textId="18D4A89D" w:rsidR="00646E1C" w:rsidRPr="00A578F4" w:rsidRDefault="00CA2A17" w:rsidP="00646E1C">
      <w:pPr>
        <w:jc w:val="center"/>
        <w:rPr>
          <w:rFonts w:ascii="Arial" w:hAnsi="Arial" w:cs="Arial"/>
          <w:b/>
          <w:color w:val="000000" w:themeColor="text1"/>
          <w:sz w:val="18"/>
          <w:szCs w:val="18"/>
        </w:rPr>
      </w:pPr>
      <w:r w:rsidRPr="00A578F4">
        <w:rPr>
          <w:rFonts w:ascii="Arial" w:hAnsi="Arial" w:cs="Arial"/>
          <w:b/>
          <w:color w:val="000000" w:themeColor="text1"/>
          <w:sz w:val="18"/>
          <w:szCs w:val="18"/>
        </w:rPr>
        <w:t>General</w:t>
      </w:r>
      <w:r w:rsidR="00A578F4">
        <w:rPr>
          <w:rFonts w:ascii="Arial" w:hAnsi="Arial" w:cs="Arial"/>
          <w:b/>
          <w:color w:val="000000" w:themeColor="text1"/>
          <w:sz w:val="18"/>
          <w:szCs w:val="18"/>
        </w:rPr>
        <w:t xml:space="preserve"> </w:t>
      </w:r>
      <w:r w:rsidR="00646E1C" w:rsidRPr="00A578F4">
        <w:rPr>
          <w:rFonts w:ascii="Arial" w:hAnsi="Arial" w:cs="Arial"/>
          <w:b/>
          <w:color w:val="000000" w:themeColor="text1"/>
          <w:sz w:val="18"/>
          <w:szCs w:val="18"/>
        </w:rPr>
        <w:t>Information</w:t>
      </w:r>
    </w:p>
    <w:tbl>
      <w:tblPr>
        <w:tblW w:w="10253" w:type="dxa"/>
        <w:jc w:val="center"/>
        <w:tblCellSpacing w:w="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10253"/>
      </w:tblGrid>
      <w:tr w:rsidR="005732E8" w:rsidRPr="00A578F4" w14:paraId="014283DE" w14:textId="77777777" w:rsidTr="00414E0D">
        <w:trPr>
          <w:tblCellSpacing w:w="7" w:type="dxa"/>
          <w:jc w:val="center"/>
        </w:trPr>
        <w:tc>
          <w:tcPr>
            <w:tcW w:w="9693" w:type="dxa"/>
            <w:shd w:val="clear" w:color="auto" w:fill="F2F2F2" w:themeFill="background1" w:themeFillShade="F2"/>
          </w:tcPr>
          <w:p w14:paraId="17505E68" w14:textId="3EFD818C" w:rsidR="005732E8" w:rsidRPr="00A578F4" w:rsidRDefault="005732E8" w:rsidP="00E06657">
            <w:pPr>
              <w:rPr>
                <w:rFonts w:ascii="Arial" w:hAnsi="Arial" w:cs="Arial"/>
                <w:b/>
                <w:bCs/>
                <w:color w:val="000000" w:themeColor="text1"/>
                <w:sz w:val="18"/>
                <w:szCs w:val="18"/>
              </w:rPr>
            </w:pPr>
            <w:r w:rsidRPr="00A578F4">
              <w:rPr>
                <w:rFonts w:ascii="Arial" w:hAnsi="Arial" w:cs="Arial"/>
                <w:b/>
                <w:bCs/>
                <w:color w:val="000000" w:themeColor="text1"/>
                <w:sz w:val="18"/>
                <w:szCs w:val="18"/>
              </w:rPr>
              <w:t>2.</w:t>
            </w:r>
            <w:r w:rsidR="00A578F4">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Rule</w:t>
            </w:r>
            <w:r w:rsidR="00A578F4">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or</w:t>
            </w:r>
            <w:r w:rsidR="00A578F4">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section</w:t>
            </w:r>
            <w:r w:rsidR="00A578F4">
              <w:rPr>
                <w:rFonts w:ascii="Arial" w:hAnsi="Arial" w:cs="Arial"/>
                <w:b/>
                <w:bCs/>
                <w:color w:val="000000" w:themeColor="text1"/>
                <w:sz w:val="18"/>
                <w:szCs w:val="18"/>
              </w:rPr>
              <w:t xml:space="preserve"> </w:t>
            </w:r>
            <w:r w:rsidRPr="00A578F4">
              <w:rPr>
                <w:rFonts w:ascii="Arial" w:hAnsi="Arial" w:cs="Arial"/>
                <w:b/>
                <w:color w:val="000000" w:themeColor="text1"/>
                <w:sz w:val="18"/>
                <w:szCs w:val="18"/>
              </w:rPr>
              <w:t>catchline</w:t>
            </w:r>
            <w:r w:rsidRPr="00A578F4">
              <w:rPr>
                <w:rFonts w:ascii="Arial" w:hAnsi="Arial" w:cs="Arial"/>
                <w:b/>
                <w:bCs/>
                <w:color w:val="000000" w:themeColor="text1"/>
                <w:sz w:val="18"/>
                <w:szCs w:val="18"/>
              </w:rPr>
              <w:t>:</w:t>
            </w:r>
          </w:p>
        </w:tc>
      </w:tr>
      <w:tr w:rsidR="005732E8" w:rsidRPr="00A578F4" w14:paraId="19C52B31" w14:textId="77777777" w:rsidTr="00414E0D">
        <w:trPr>
          <w:tblCellSpacing w:w="7" w:type="dxa"/>
          <w:jc w:val="center"/>
        </w:trPr>
        <w:tc>
          <w:tcPr>
            <w:tcW w:w="9693" w:type="dxa"/>
          </w:tcPr>
          <w:p w14:paraId="07D0DBF2" w14:textId="79ECDF7D" w:rsidR="005732E8" w:rsidRDefault="00A578F4" w:rsidP="00B32C12">
            <w:pPr>
              <w:rPr>
                <w:rFonts w:ascii="Arial" w:hAnsi="Arial" w:cs="Arial"/>
                <w:color w:val="000000" w:themeColor="text1"/>
                <w:sz w:val="18"/>
                <w:szCs w:val="18"/>
              </w:rPr>
            </w:pPr>
            <w:r>
              <w:rPr>
                <w:rFonts w:ascii="Arial" w:hAnsi="Arial" w:cs="Arial"/>
                <w:color w:val="000000" w:themeColor="text1"/>
                <w:sz w:val="18"/>
                <w:szCs w:val="18"/>
              </w:rPr>
              <w:t xml:space="preserve">R82-6-602.  </w:t>
            </w:r>
            <w:r w:rsidR="00B32C12">
              <w:rPr>
                <w:rFonts w:ascii="Arial" w:hAnsi="Arial" w:cs="Arial"/>
                <w:color w:val="000000" w:themeColor="text1"/>
                <w:sz w:val="18"/>
                <w:szCs w:val="18"/>
              </w:rPr>
              <w:t>Reporting Requirement for Banquet Licensees</w:t>
            </w:r>
          </w:p>
          <w:p w14:paraId="210361A1" w14:textId="57AFA16E" w:rsidR="00B32C12" w:rsidRPr="00A578F4" w:rsidRDefault="00B32C12" w:rsidP="00B32C12">
            <w:pPr>
              <w:rPr>
                <w:rFonts w:ascii="Arial" w:hAnsi="Arial" w:cs="Arial"/>
                <w:color w:val="000000" w:themeColor="text1"/>
                <w:sz w:val="18"/>
                <w:szCs w:val="18"/>
              </w:rPr>
            </w:pPr>
          </w:p>
        </w:tc>
      </w:tr>
      <w:tr w:rsidR="005732E8" w:rsidRPr="00A578F4" w14:paraId="4EA2FF8A" w14:textId="77777777" w:rsidTr="00414E0D">
        <w:trPr>
          <w:tblCellSpacing w:w="7" w:type="dxa"/>
          <w:jc w:val="center"/>
        </w:trPr>
        <w:tc>
          <w:tcPr>
            <w:tcW w:w="9693" w:type="dxa"/>
            <w:shd w:val="clear" w:color="auto" w:fill="F2F2F2" w:themeFill="background1" w:themeFillShade="F2"/>
          </w:tcPr>
          <w:p w14:paraId="3C16B824" w14:textId="6971ABB1" w:rsidR="005732E8" w:rsidRPr="00A578F4" w:rsidRDefault="005732E8" w:rsidP="00B32C12">
            <w:pPr>
              <w:rPr>
                <w:rFonts w:ascii="Arial" w:hAnsi="Arial" w:cs="Arial"/>
                <w:b/>
                <w:bCs/>
                <w:color w:val="000000" w:themeColor="text1"/>
                <w:sz w:val="18"/>
                <w:szCs w:val="18"/>
              </w:rPr>
            </w:pPr>
            <w:r w:rsidRPr="00A578F4">
              <w:rPr>
                <w:rFonts w:ascii="Arial" w:hAnsi="Arial" w:cs="Arial"/>
                <w:b/>
                <w:bCs/>
                <w:color w:val="000000" w:themeColor="text1"/>
                <w:sz w:val="18"/>
                <w:szCs w:val="18"/>
              </w:rPr>
              <w:t>3.</w:t>
            </w:r>
            <w:r w:rsidR="00A578F4">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Purpose</w:t>
            </w:r>
            <w:r w:rsidR="00A578F4">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of</w:t>
            </w:r>
            <w:r w:rsidR="00A578F4">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the</w:t>
            </w:r>
            <w:r w:rsidR="00A578F4">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new</w:t>
            </w:r>
            <w:r w:rsidR="00A578F4">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rule</w:t>
            </w:r>
            <w:r w:rsidR="00A578F4">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or</w:t>
            </w:r>
            <w:r w:rsidR="00A578F4">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reason</w:t>
            </w:r>
            <w:r w:rsidR="00A578F4">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for</w:t>
            </w:r>
            <w:r w:rsidR="00A578F4">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the</w:t>
            </w:r>
            <w:r w:rsidR="00A578F4">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change</w:t>
            </w:r>
            <w:r w:rsidR="00A578F4">
              <w:rPr>
                <w:rFonts w:ascii="Arial" w:hAnsi="Arial" w:cs="Arial"/>
                <w:b/>
                <w:bCs/>
                <w:color w:val="000000" w:themeColor="text1"/>
                <w:sz w:val="18"/>
                <w:szCs w:val="18"/>
              </w:rPr>
              <w:t xml:space="preserve"> </w:t>
            </w:r>
            <w:r w:rsidRPr="00A578F4">
              <w:rPr>
                <w:rFonts w:ascii="Arial" w:hAnsi="Arial" w:cs="Arial"/>
                <w:bCs/>
                <w:color w:val="000000" w:themeColor="text1"/>
                <w:sz w:val="18"/>
                <w:szCs w:val="18"/>
              </w:rPr>
              <w:t>(If</w:t>
            </w:r>
            <w:r w:rsidR="00A578F4">
              <w:rPr>
                <w:rFonts w:ascii="Arial" w:hAnsi="Arial" w:cs="Arial"/>
                <w:bCs/>
                <w:color w:val="000000" w:themeColor="text1"/>
                <w:sz w:val="18"/>
                <w:szCs w:val="18"/>
              </w:rPr>
              <w:t xml:space="preserve"> </w:t>
            </w:r>
            <w:r w:rsidRPr="00A578F4">
              <w:rPr>
                <w:rFonts w:ascii="Arial" w:hAnsi="Arial" w:cs="Arial"/>
                <w:bCs/>
                <w:color w:val="000000" w:themeColor="text1"/>
                <w:sz w:val="18"/>
                <w:szCs w:val="18"/>
              </w:rPr>
              <w:t>this</w:t>
            </w:r>
            <w:r w:rsidR="00A578F4">
              <w:rPr>
                <w:rFonts w:ascii="Arial" w:hAnsi="Arial" w:cs="Arial"/>
                <w:bCs/>
                <w:color w:val="000000" w:themeColor="text1"/>
                <w:sz w:val="18"/>
                <w:szCs w:val="18"/>
              </w:rPr>
              <w:t xml:space="preserve"> </w:t>
            </w:r>
            <w:r w:rsidRPr="00A578F4">
              <w:rPr>
                <w:rFonts w:ascii="Arial" w:hAnsi="Arial" w:cs="Arial"/>
                <w:bCs/>
                <w:color w:val="000000" w:themeColor="text1"/>
                <w:sz w:val="18"/>
                <w:szCs w:val="18"/>
              </w:rPr>
              <w:t>is</w:t>
            </w:r>
            <w:r w:rsidR="00A578F4">
              <w:rPr>
                <w:rFonts w:ascii="Arial" w:hAnsi="Arial" w:cs="Arial"/>
                <w:bCs/>
                <w:color w:val="000000" w:themeColor="text1"/>
                <w:sz w:val="18"/>
                <w:szCs w:val="18"/>
              </w:rPr>
              <w:t xml:space="preserve"> </w:t>
            </w:r>
            <w:r w:rsidRPr="00A578F4">
              <w:rPr>
                <w:rFonts w:ascii="Arial" w:hAnsi="Arial" w:cs="Arial"/>
                <w:bCs/>
                <w:color w:val="000000" w:themeColor="text1"/>
                <w:sz w:val="18"/>
                <w:szCs w:val="18"/>
              </w:rPr>
              <w:t>a</w:t>
            </w:r>
            <w:r w:rsidR="00A578F4">
              <w:rPr>
                <w:rFonts w:ascii="Arial" w:hAnsi="Arial" w:cs="Arial"/>
                <w:bCs/>
                <w:color w:val="000000" w:themeColor="text1"/>
                <w:sz w:val="18"/>
                <w:szCs w:val="18"/>
              </w:rPr>
              <w:t xml:space="preserve"> </w:t>
            </w:r>
            <w:r w:rsidRPr="00A578F4">
              <w:rPr>
                <w:rFonts w:ascii="Arial" w:hAnsi="Arial" w:cs="Arial"/>
                <w:bCs/>
                <w:color w:val="000000" w:themeColor="text1"/>
                <w:sz w:val="18"/>
                <w:szCs w:val="18"/>
              </w:rPr>
              <w:t>new</w:t>
            </w:r>
            <w:r w:rsidR="00A578F4">
              <w:rPr>
                <w:rFonts w:ascii="Arial" w:hAnsi="Arial" w:cs="Arial"/>
                <w:bCs/>
                <w:color w:val="000000" w:themeColor="text1"/>
                <w:sz w:val="18"/>
                <w:szCs w:val="18"/>
              </w:rPr>
              <w:t xml:space="preserve"> </w:t>
            </w:r>
            <w:r w:rsidRPr="00A578F4">
              <w:rPr>
                <w:rFonts w:ascii="Arial" w:hAnsi="Arial" w:cs="Arial"/>
                <w:bCs/>
                <w:color w:val="000000" w:themeColor="text1"/>
                <w:sz w:val="18"/>
                <w:szCs w:val="18"/>
              </w:rPr>
              <w:t>rule,</w:t>
            </w:r>
            <w:r w:rsidR="00A578F4">
              <w:rPr>
                <w:rFonts w:ascii="Arial" w:hAnsi="Arial" w:cs="Arial"/>
                <w:bCs/>
                <w:color w:val="000000" w:themeColor="text1"/>
                <w:sz w:val="18"/>
                <w:szCs w:val="18"/>
              </w:rPr>
              <w:t xml:space="preserve"> </w:t>
            </w:r>
            <w:r w:rsidRPr="00A578F4">
              <w:rPr>
                <w:rFonts w:ascii="Arial" w:hAnsi="Arial" w:cs="Arial"/>
                <w:bCs/>
                <w:color w:val="000000" w:themeColor="text1"/>
                <w:sz w:val="18"/>
                <w:szCs w:val="18"/>
              </w:rPr>
              <w:t>what</w:t>
            </w:r>
            <w:r w:rsidR="00A578F4">
              <w:rPr>
                <w:rFonts w:ascii="Arial" w:hAnsi="Arial" w:cs="Arial"/>
                <w:bCs/>
                <w:color w:val="000000" w:themeColor="text1"/>
                <w:sz w:val="18"/>
                <w:szCs w:val="18"/>
              </w:rPr>
              <w:t xml:space="preserve"> </w:t>
            </w:r>
            <w:r w:rsidRPr="00A578F4">
              <w:rPr>
                <w:rFonts w:ascii="Arial" w:hAnsi="Arial" w:cs="Arial"/>
                <w:bCs/>
                <w:color w:val="000000" w:themeColor="text1"/>
                <w:sz w:val="18"/>
                <w:szCs w:val="18"/>
              </w:rPr>
              <w:t>is</w:t>
            </w:r>
            <w:r w:rsidR="00A578F4">
              <w:rPr>
                <w:rFonts w:ascii="Arial" w:hAnsi="Arial" w:cs="Arial"/>
                <w:bCs/>
                <w:color w:val="000000" w:themeColor="text1"/>
                <w:sz w:val="18"/>
                <w:szCs w:val="18"/>
              </w:rPr>
              <w:t xml:space="preserve"> </w:t>
            </w:r>
            <w:r w:rsidRPr="00A578F4">
              <w:rPr>
                <w:rFonts w:ascii="Arial" w:hAnsi="Arial" w:cs="Arial"/>
                <w:bCs/>
                <w:color w:val="000000" w:themeColor="text1"/>
                <w:sz w:val="18"/>
                <w:szCs w:val="18"/>
              </w:rPr>
              <w:t>the</w:t>
            </w:r>
            <w:r w:rsidR="00A578F4">
              <w:rPr>
                <w:rFonts w:ascii="Arial" w:hAnsi="Arial" w:cs="Arial"/>
                <w:bCs/>
                <w:color w:val="000000" w:themeColor="text1"/>
                <w:sz w:val="18"/>
                <w:szCs w:val="18"/>
              </w:rPr>
              <w:t xml:space="preserve"> </w:t>
            </w:r>
            <w:r w:rsidRPr="00A578F4">
              <w:rPr>
                <w:rFonts w:ascii="Arial" w:hAnsi="Arial" w:cs="Arial"/>
                <w:bCs/>
                <w:color w:val="000000" w:themeColor="text1"/>
                <w:sz w:val="18"/>
                <w:szCs w:val="18"/>
              </w:rPr>
              <w:t>purpose</w:t>
            </w:r>
            <w:r w:rsidR="00A578F4">
              <w:rPr>
                <w:rFonts w:ascii="Arial" w:hAnsi="Arial" w:cs="Arial"/>
                <w:bCs/>
                <w:color w:val="000000" w:themeColor="text1"/>
                <w:sz w:val="18"/>
                <w:szCs w:val="18"/>
              </w:rPr>
              <w:t xml:space="preserve"> </w:t>
            </w:r>
            <w:r w:rsidRPr="00A578F4">
              <w:rPr>
                <w:rFonts w:ascii="Arial" w:hAnsi="Arial" w:cs="Arial"/>
                <w:bCs/>
                <w:color w:val="000000" w:themeColor="text1"/>
                <w:sz w:val="18"/>
                <w:szCs w:val="18"/>
              </w:rPr>
              <w:t>of</w:t>
            </w:r>
            <w:r w:rsidR="00A578F4">
              <w:rPr>
                <w:rFonts w:ascii="Arial" w:hAnsi="Arial" w:cs="Arial"/>
                <w:bCs/>
                <w:color w:val="000000" w:themeColor="text1"/>
                <w:sz w:val="18"/>
                <w:szCs w:val="18"/>
              </w:rPr>
              <w:t xml:space="preserve"> </w:t>
            </w:r>
            <w:r w:rsidRPr="00A578F4">
              <w:rPr>
                <w:rFonts w:ascii="Arial" w:hAnsi="Arial" w:cs="Arial"/>
                <w:bCs/>
                <w:color w:val="000000" w:themeColor="text1"/>
                <w:sz w:val="18"/>
                <w:szCs w:val="18"/>
              </w:rPr>
              <w:t>the</w:t>
            </w:r>
            <w:r w:rsidR="00A578F4">
              <w:rPr>
                <w:rFonts w:ascii="Arial" w:hAnsi="Arial" w:cs="Arial"/>
                <w:bCs/>
                <w:color w:val="000000" w:themeColor="text1"/>
                <w:sz w:val="18"/>
                <w:szCs w:val="18"/>
              </w:rPr>
              <w:t xml:space="preserve"> </w:t>
            </w:r>
            <w:r w:rsidRPr="00A578F4">
              <w:rPr>
                <w:rFonts w:ascii="Arial" w:hAnsi="Arial" w:cs="Arial"/>
                <w:bCs/>
                <w:color w:val="000000" w:themeColor="text1"/>
                <w:sz w:val="18"/>
                <w:szCs w:val="18"/>
              </w:rPr>
              <w:t>rule?</w:t>
            </w:r>
            <w:r w:rsidR="00A578F4">
              <w:rPr>
                <w:rFonts w:ascii="Arial" w:hAnsi="Arial" w:cs="Arial"/>
                <w:bCs/>
                <w:color w:val="000000" w:themeColor="text1"/>
                <w:sz w:val="18"/>
                <w:szCs w:val="18"/>
              </w:rPr>
              <w:t xml:space="preserve"> </w:t>
            </w:r>
            <w:r w:rsidRPr="00A578F4">
              <w:rPr>
                <w:rFonts w:ascii="Arial" w:hAnsi="Arial" w:cs="Arial"/>
                <w:bCs/>
                <w:color w:val="000000" w:themeColor="text1"/>
                <w:sz w:val="18"/>
                <w:szCs w:val="18"/>
              </w:rPr>
              <w:t>If</w:t>
            </w:r>
            <w:r w:rsidR="00A578F4">
              <w:rPr>
                <w:rFonts w:ascii="Arial" w:hAnsi="Arial" w:cs="Arial"/>
                <w:bCs/>
                <w:color w:val="000000" w:themeColor="text1"/>
                <w:sz w:val="18"/>
                <w:szCs w:val="18"/>
              </w:rPr>
              <w:t xml:space="preserve"> </w:t>
            </w:r>
            <w:r w:rsidRPr="00A578F4">
              <w:rPr>
                <w:rFonts w:ascii="Arial" w:hAnsi="Arial" w:cs="Arial"/>
                <w:bCs/>
                <w:color w:val="000000" w:themeColor="text1"/>
                <w:sz w:val="18"/>
                <w:szCs w:val="18"/>
              </w:rPr>
              <w:t>this</w:t>
            </w:r>
            <w:r w:rsidR="00A578F4">
              <w:rPr>
                <w:rFonts w:ascii="Arial" w:hAnsi="Arial" w:cs="Arial"/>
                <w:bCs/>
                <w:color w:val="000000" w:themeColor="text1"/>
                <w:sz w:val="18"/>
                <w:szCs w:val="18"/>
              </w:rPr>
              <w:t xml:space="preserve"> </w:t>
            </w:r>
            <w:r w:rsidRPr="00A578F4">
              <w:rPr>
                <w:rFonts w:ascii="Arial" w:hAnsi="Arial" w:cs="Arial"/>
                <w:bCs/>
                <w:color w:val="000000" w:themeColor="text1"/>
                <w:sz w:val="18"/>
                <w:szCs w:val="18"/>
              </w:rPr>
              <w:t>is</w:t>
            </w:r>
            <w:r w:rsidR="00A578F4">
              <w:rPr>
                <w:rFonts w:ascii="Arial" w:hAnsi="Arial" w:cs="Arial"/>
                <w:bCs/>
                <w:color w:val="000000" w:themeColor="text1"/>
                <w:sz w:val="18"/>
                <w:szCs w:val="18"/>
              </w:rPr>
              <w:t xml:space="preserve"> </w:t>
            </w:r>
            <w:r w:rsidRPr="00A578F4">
              <w:rPr>
                <w:rFonts w:ascii="Arial" w:hAnsi="Arial" w:cs="Arial"/>
                <w:bCs/>
                <w:color w:val="000000" w:themeColor="text1"/>
                <w:sz w:val="18"/>
                <w:szCs w:val="18"/>
              </w:rPr>
              <w:t>an</w:t>
            </w:r>
            <w:r w:rsidR="00A578F4">
              <w:rPr>
                <w:rFonts w:ascii="Arial" w:hAnsi="Arial" w:cs="Arial"/>
                <w:bCs/>
                <w:color w:val="000000" w:themeColor="text1"/>
                <w:sz w:val="18"/>
                <w:szCs w:val="18"/>
              </w:rPr>
              <w:t xml:space="preserve"> </w:t>
            </w:r>
            <w:r w:rsidRPr="00A578F4">
              <w:rPr>
                <w:rFonts w:ascii="Arial" w:hAnsi="Arial" w:cs="Arial"/>
                <w:bCs/>
                <w:color w:val="000000" w:themeColor="text1"/>
                <w:sz w:val="18"/>
                <w:szCs w:val="18"/>
              </w:rPr>
              <w:t>amendment,</w:t>
            </w:r>
            <w:r w:rsidR="00A578F4">
              <w:rPr>
                <w:rFonts w:ascii="Arial" w:hAnsi="Arial" w:cs="Arial"/>
                <w:bCs/>
                <w:color w:val="000000" w:themeColor="text1"/>
                <w:sz w:val="18"/>
                <w:szCs w:val="18"/>
              </w:rPr>
              <w:t xml:space="preserve"> </w:t>
            </w:r>
            <w:r w:rsidRPr="00A578F4">
              <w:rPr>
                <w:rFonts w:ascii="Arial" w:hAnsi="Arial" w:cs="Arial"/>
                <w:bCs/>
                <w:color w:val="000000" w:themeColor="text1"/>
                <w:sz w:val="18"/>
                <w:szCs w:val="18"/>
              </w:rPr>
              <w:t>repeal,</w:t>
            </w:r>
            <w:r w:rsidR="00A578F4">
              <w:rPr>
                <w:rFonts w:ascii="Arial" w:hAnsi="Arial" w:cs="Arial"/>
                <w:bCs/>
                <w:color w:val="000000" w:themeColor="text1"/>
                <w:sz w:val="18"/>
                <w:szCs w:val="18"/>
              </w:rPr>
              <w:t xml:space="preserve"> </w:t>
            </w:r>
            <w:r w:rsidRPr="00A578F4">
              <w:rPr>
                <w:rFonts w:ascii="Arial" w:hAnsi="Arial" w:cs="Arial"/>
                <w:bCs/>
                <w:color w:val="000000" w:themeColor="text1"/>
                <w:sz w:val="18"/>
                <w:szCs w:val="18"/>
              </w:rPr>
              <w:t>or</w:t>
            </w:r>
            <w:r w:rsidR="00A578F4">
              <w:rPr>
                <w:rFonts w:ascii="Arial" w:hAnsi="Arial" w:cs="Arial"/>
                <w:bCs/>
                <w:color w:val="000000" w:themeColor="text1"/>
                <w:sz w:val="18"/>
                <w:szCs w:val="18"/>
              </w:rPr>
              <w:t xml:space="preserve"> </w:t>
            </w:r>
            <w:r w:rsidRPr="00A578F4">
              <w:rPr>
                <w:rFonts w:ascii="Arial" w:hAnsi="Arial" w:cs="Arial"/>
                <w:bCs/>
                <w:color w:val="000000" w:themeColor="text1"/>
                <w:sz w:val="18"/>
                <w:szCs w:val="18"/>
              </w:rPr>
              <w:t>repeal</w:t>
            </w:r>
            <w:r w:rsidR="00A578F4">
              <w:rPr>
                <w:rFonts w:ascii="Arial" w:hAnsi="Arial" w:cs="Arial"/>
                <w:bCs/>
                <w:color w:val="000000" w:themeColor="text1"/>
                <w:sz w:val="18"/>
                <w:szCs w:val="18"/>
              </w:rPr>
              <w:t xml:space="preserve"> </w:t>
            </w:r>
            <w:r w:rsidRPr="00A578F4">
              <w:rPr>
                <w:rFonts w:ascii="Arial" w:hAnsi="Arial" w:cs="Arial"/>
                <w:bCs/>
                <w:color w:val="000000" w:themeColor="text1"/>
                <w:sz w:val="18"/>
                <w:szCs w:val="18"/>
              </w:rPr>
              <w:t>and</w:t>
            </w:r>
            <w:r w:rsidR="00A578F4">
              <w:rPr>
                <w:rFonts w:ascii="Arial" w:hAnsi="Arial" w:cs="Arial"/>
                <w:bCs/>
                <w:color w:val="000000" w:themeColor="text1"/>
                <w:sz w:val="18"/>
                <w:szCs w:val="18"/>
              </w:rPr>
              <w:t xml:space="preserve"> </w:t>
            </w:r>
            <w:r w:rsidRPr="00A578F4">
              <w:rPr>
                <w:rFonts w:ascii="Arial" w:hAnsi="Arial" w:cs="Arial"/>
                <w:bCs/>
                <w:color w:val="000000" w:themeColor="text1"/>
                <w:sz w:val="18"/>
                <w:szCs w:val="18"/>
              </w:rPr>
              <w:t>reenact,</w:t>
            </w:r>
            <w:r w:rsidR="00A578F4">
              <w:rPr>
                <w:rFonts w:ascii="Arial" w:hAnsi="Arial" w:cs="Arial"/>
                <w:bCs/>
                <w:color w:val="000000" w:themeColor="text1"/>
                <w:sz w:val="18"/>
                <w:szCs w:val="18"/>
              </w:rPr>
              <w:t xml:space="preserve"> </w:t>
            </w:r>
            <w:r w:rsidRPr="00A578F4">
              <w:rPr>
                <w:rFonts w:ascii="Arial" w:hAnsi="Arial" w:cs="Arial"/>
                <w:bCs/>
                <w:color w:val="000000" w:themeColor="text1"/>
                <w:sz w:val="18"/>
                <w:szCs w:val="18"/>
              </w:rPr>
              <w:t>what</w:t>
            </w:r>
            <w:r w:rsidR="00A578F4">
              <w:rPr>
                <w:rFonts w:ascii="Arial" w:hAnsi="Arial" w:cs="Arial"/>
                <w:bCs/>
                <w:color w:val="000000" w:themeColor="text1"/>
                <w:sz w:val="18"/>
                <w:szCs w:val="18"/>
              </w:rPr>
              <w:t xml:space="preserve"> </w:t>
            </w:r>
            <w:r w:rsidRPr="00A578F4">
              <w:rPr>
                <w:rFonts w:ascii="Arial" w:hAnsi="Arial" w:cs="Arial"/>
                <w:bCs/>
                <w:color w:val="000000" w:themeColor="text1"/>
                <w:sz w:val="18"/>
                <w:szCs w:val="18"/>
              </w:rPr>
              <w:t>is</w:t>
            </w:r>
            <w:r w:rsidR="00A578F4">
              <w:rPr>
                <w:rFonts w:ascii="Arial" w:hAnsi="Arial" w:cs="Arial"/>
                <w:bCs/>
                <w:color w:val="000000" w:themeColor="text1"/>
                <w:sz w:val="18"/>
                <w:szCs w:val="18"/>
              </w:rPr>
              <w:t xml:space="preserve"> </w:t>
            </w:r>
            <w:r w:rsidRPr="00A578F4">
              <w:rPr>
                <w:rFonts w:ascii="Arial" w:hAnsi="Arial" w:cs="Arial"/>
                <w:bCs/>
                <w:color w:val="000000" w:themeColor="text1"/>
                <w:sz w:val="18"/>
                <w:szCs w:val="18"/>
              </w:rPr>
              <w:t>the</w:t>
            </w:r>
            <w:r w:rsidR="00A578F4">
              <w:rPr>
                <w:rFonts w:ascii="Arial" w:hAnsi="Arial" w:cs="Arial"/>
                <w:bCs/>
                <w:color w:val="000000" w:themeColor="text1"/>
                <w:sz w:val="18"/>
                <w:szCs w:val="18"/>
              </w:rPr>
              <w:t xml:space="preserve"> </w:t>
            </w:r>
            <w:r w:rsidRPr="00A578F4">
              <w:rPr>
                <w:rFonts w:ascii="Arial" w:hAnsi="Arial" w:cs="Arial"/>
                <w:bCs/>
                <w:color w:val="000000" w:themeColor="text1"/>
                <w:sz w:val="18"/>
                <w:szCs w:val="18"/>
              </w:rPr>
              <w:t>reason</w:t>
            </w:r>
            <w:r w:rsidR="00A578F4">
              <w:rPr>
                <w:rFonts w:ascii="Arial" w:hAnsi="Arial" w:cs="Arial"/>
                <w:bCs/>
                <w:color w:val="000000" w:themeColor="text1"/>
                <w:sz w:val="18"/>
                <w:szCs w:val="18"/>
              </w:rPr>
              <w:t xml:space="preserve"> </w:t>
            </w:r>
            <w:r w:rsidRPr="00A578F4">
              <w:rPr>
                <w:rFonts w:ascii="Arial" w:hAnsi="Arial" w:cs="Arial"/>
                <w:bCs/>
                <w:color w:val="000000" w:themeColor="text1"/>
                <w:sz w:val="18"/>
                <w:szCs w:val="18"/>
              </w:rPr>
              <w:t>for</w:t>
            </w:r>
            <w:r w:rsidR="00A578F4">
              <w:rPr>
                <w:rFonts w:ascii="Arial" w:hAnsi="Arial" w:cs="Arial"/>
                <w:bCs/>
                <w:color w:val="000000" w:themeColor="text1"/>
                <w:sz w:val="18"/>
                <w:szCs w:val="18"/>
              </w:rPr>
              <w:t xml:space="preserve"> </w:t>
            </w:r>
            <w:r w:rsidRPr="00A578F4">
              <w:rPr>
                <w:rFonts w:ascii="Arial" w:hAnsi="Arial" w:cs="Arial"/>
                <w:bCs/>
                <w:color w:val="000000" w:themeColor="text1"/>
                <w:sz w:val="18"/>
                <w:szCs w:val="18"/>
              </w:rPr>
              <w:t>the</w:t>
            </w:r>
            <w:r w:rsidR="00A578F4">
              <w:rPr>
                <w:rFonts w:ascii="Arial" w:hAnsi="Arial" w:cs="Arial"/>
                <w:bCs/>
                <w:color w:val="000000" w:themeColor="text1"/>
                <w:sz w:val="18"/>
                <w:szCs w:val="18"/>
              </w:rPr>
              <w:t xml:space="preserve"> </w:t>
            </w:r>
            <w:r w:rsidRPr="00A578F4">
              <w:rPr>
                <w:rFonts w:ascii="Arial" w:hAnsi="Arial" w:cs="Arial"/>
                <w:bCs/>
                <w:color w:val="000000" w:themeColor="text1"/>
                <w:sz w:val="18"/>
                <w:szCs w:val="18"/>
              </w:rPr>
              <w:t>filing?)</w:t>
            </w:r>
            <w:r w:rsidRPr="00A578F4">
              <w:rPr>
                <w:rFonts w:ascii="Arial" w:hAnsi="Arial" w:cs="Arial"/>
                <w:b/>
                <w:bCs/>
                <w:color w:val="000000" w:themeColor="text1"/>
                <w:sz w:val="18"/>
                <w:szCs w:val="18"/>
              </w:rPr>
              <w:t>:</w:t>
            </w:r>
          </w:p>
        </w:tc>
      </w:tr>
      <w:tr w:rsidR="005732E8" w:rsidRPr="00A578F4" w14:paraId="2BF386EE" w14:textId="77777777" w:rsidTr="00414E0D">
        <w:trPr>
          <w:tblCellSpacing w:w="7" w:type="dxa"/>
          <w:jc w:val="center"/>
        </w:trPr>
        <w:tc>
          <w:tcPr>
            <w:tcW w:w="9693" w:type="dxa"/>
          </w:tcPr>
          <w:p w14:paraId="005A129E" w14:textId="4F7F5D80" w:rsidR="005732E8" w:rsidRPr="00A578F4" w:rsidRDefault="00492AE6" w:rsidP="003002C7">
            <w:pPr>
              <w:rPr>
                <w:rFonts w:ascii="Arial" w:hAnsi="Arial" w:cs="Arial"/>
                <w:color w:val="000000" w:themeColor="text1"/>
                <w:sz w:val="18"/>
                <w:szCs w:val="18"/>
              </w:rPr>
            </w:pPr>
            <w:r w:rsidRPr="00A578F4">
              <w:rPr>
                <w:rFonts w:ascii="Arial" w:hAnsi="Arial" w:cs="Arial"/>
                <w:color w:val="000000" w:themeColor="text1"/>
                <w:sz w:val="18"/>
                <w:szCs w:val="18"/>
              </w:rPr>
              <w:t>This</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rule</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is</w:t>
            </w:r>
            <w:r w:rsidR="00A578F4">
              <w:rPr>
                <w:rFonts w:ascii="Arial" w:hAnsi="Arial" w:cs="Arial"/>
                <w:color w:val="000000" w:themeColor="text1"/>
                <w:sz w:val="18"/>
                <w:szCs w:val="18"/>
              </w:rPr>
              <w:t xml:space="preserve"> </w:t>
            </w:r>
            <w:r w:rsidR="008204A7" w:rsidRPr="00A578F4">
              <w:rPr>
                <w:rFonts w:ascii="Arial" w:hAnsi="Arial" w:cs="Arial"/>
                <w:color w:val="000000" w:themeColor="text1"/>
                <w:sz w:val="18"/>
                <w:szCs w:val="18"/>
              </w:rPr>
              <w:t>an</w:t>
            </w:r>
            <w:r w:rsidR="00A578F4">
              <w:rPr>
                <w:rFonts w:ascii="Arial" w:hAnsi="Arial" w:cs="Arial"/>
                <w:color w:val="000000" w:themeColor="text1"/>
                <w:sz w:val="18"/>
                <w:szCs w:val="18"/>
              </w:rPr>
              <w:t xml:space="preserve"> </w:t>
            </w:r>
            <w:r w:rsidR="008204A7" w:rsidRPr="00A578F4">
              <w:rPr>
                <w:rFonts w:ascii="Arial" w:hAnsi="Arial" w:cs="Arial"/>
                <w:color w:val="000000" w:themeColor="text1"/>
                <w:sz w:val="18"/>
                <w:szCs w:val="18"/>
              </w:rPr>
              <w:t>existing</w:t>
            </w:r>
            <w:r w:rsidR="00A578F4">
              <w:rPr>
                <w:rFonts w:ascii="Arial" w:hAnsi="Arial" w:cs="Arial"/>
                <w:color w:val="000000" w:themeColor="text1"/>
                <w:sz w:val="18"/>
                <w:szCs w:val="18"/>
              </w:rPr>
              <w:t xml:space="preserve"> </w:t>
            </w:r>
            <w:r w:rsidR="008204A7" w:rsidRPr="00A578F4">
              <w:rPr>
                <w:rFonts w:ascii="Arial" w:hAnsi="Arial" w:cs="Arial"/>
                <w:color w:val="000000" w:themeColor="text1"/>
                <w:sz w:val="18"/>
                <w:szCs w:val="18"/>
              </w:rPr>
              <w:t>rule</w:t>
            </w:r>
            <w:r w:rsidR="00A578F4">
              <w:rPr>
                <w:rFonts w:ascii="Arial" w:hAnsi="Arial" w:cs="Arial"/>
                <w:color w:val="000000" w:themeColor="text1"/>
                <w:sz w:val="18"/>
                <w:szCs w:val="18"/>
              </w:rPr>
              <w:t xml:space="preserve"> </w:t>
            </w:r>
            <w:r w:rsidR="008204A7" w:rsidRPr="00A578F4">
              <w:rPr>
                <w:rFonts w:ascii="Arial" w:hAnsi="Arial" w:cs="Arial"/>
                <w:color w:val="000000" w:themeColor="text1"/>
                <w:sz w:val="18"/>
                <w:szCs w:val="18"/>
              </w:rPr>
              <w:t>that</w:t>
            </w:r>
            <w:r w:rsidR="00A578F4">
              <w:rPr>
                <w:rFonts w:ascii="Arial" w:hAnsi="Arial" w:cs="Arial"/>
                <w:color w:val="000000" w:themeColor="text1"/>
                <w:sz w:val="18"/>
                <w:szCs w:val="18"/>
              </w:rPr>
              <w:t xml:space="preserve"> </w:t>
            </w:r>
            <w:r w:rsidR="008204A7" w:rsidRPr="00A578F4">
              <w:rPr>
                <w:rFonts w:ascii="Arial" w:hAnsi="Arial" w:cs="Arial"/>
                <w:color w:val="000000" w:themeColor="text1"/>
                <w:sz w:val="18"/>
                <w:szCs w:val="18"/>
              </w:rPr>
              <w:t>needed</w:t>
            </w:r>
            <w:r w:rsidR="00A578F4">
              <w:rPr>
                <w:rFonts w:ascii="Arial" w:hAnsi="Arial" w:cs="Arial"/>
                <w:color w:val="000000" w:themeColor="text1"/>
                <w:sz w:val="18"/>
                <w:szCs w:val="18"/>
              </w:rPr>
              <w:t xml:space="preserve"> </w:t>
            </w:r>
            <w:r w:rsidR="008204A7" w:rsidRPr="00A578F4">
              <w:rPr>
                <w:rFonts w:ascii="Arial" w:hAnsi="Arial" w:cs="Arial"/>
                <w:color w:val="000000" w:themeColor="text1"/>
                <w:sz w:val="18"/>
                <w:szCs w:val="18"/>
              </w:rPr>
              <w:t>to</w:t>
            </w:r>
            <w:r w:rsidR="00A578F4">
              <w:rPr>
                <w:rFonts w:ascii="Arial" w:hAnsi="Arial" w:cs="Arial"/>
                <w:color w:val="000000" w:themeColor="text1"/>
                <w:sz w:val="18"/>
                <w:szCs w:val="18"/>
              </w:rPr>
              <w:t xml:space="preserve"> </w:t>
            </w:r>
            <w:r w:rsidR="008204A7" w:rsidRPr="00A578F4">
              <w:rPr>
                <w:rFonts w:ascii="Arial" w:hAnsi="Arial" w:cs="Arial"/>
                <w:color w:val="000000" w:themeColor="text1"/>
                <w:sz w:val="18"/>
                <w:szCs w:val="18"/>
              </w:rPr>
              <w:t>be</w:t>
            </w:r>
            <w:r w:rsidR="00A578F4">
              <w:rPr>
                <w:rFonts w:ascii="Arial" w:hAnsi="Arial" w:cs="Arial"/>
                <w:color w:val="000000" w:themeColor="text1"/>
                <w:sz w:val="18"/>
                <w:szCs w:val="18"/>
              </w:rPr>
              <w:t xml:space="preserve"> </w:t>
            </w:r>
            <w:r w:rsidR="008204A7" w:rsidRPr="00A578F4">
              <w:rPr>
                <w:rFonts w:ascii="Arial" w:hAnsi="Arial" w:cs="Arial"/>
                <w:color w:val="000000" w:themeColor="text1"/>
                <w:sz w:val="18"/>
                <w:szCs w:val="18"/>
              </w:rPr>
              <w:t>modified</w:t>
            </w:r>
            <w:r w:rsidR="00A578F4">
              <w:rPr>
                <w:rFonts w:ascii="Arial" w:hAnsi="Arial" w:cs="Arial"/>
                <w:color w:val="000000" w:themeColor="text1"/>
                <w:sz w:val="18"/>
                <w:szCs w:val="18"/>
              </w:rPr>
              <w:t xml:space="preserve"> </w:t>
            </w:r>
            <w:r w:rsidR="008204A7" w:rsidRPr="00A578F4">
              <w:rPr>
                <w:rFonts w:ascii="Arial" w:hAnsi="Arial" w:cs="Arial"/>
                <w:color w:val="000000" w:themeColor="text1"/>
                <w:sz w:val="18"/>
                <w:szCs w:val="18"/>
              </w:rPr>
              <w:t>to</w:t>
            </w:r>
            <w:r w:rsidR="00A578F4">
              <w:rPr>
                <w:rFonts w:ascii="Arial" w:hAnsi="Arial" w:cs="Arial"/>
                <w:color w:val="000000" w:themeColor="text1"/>
                <w:sz w:val="18"/>
                <w:szCs w:val="18"/>
              </w:rPr>
              <w:t xml:space="preserve"> </w:t>
            </w:r>
            <w:r w:rsidR="008204A7" w:rsidRPr="00A578F4">
              <w:rPr>
                <w:rFonts w:ascii="Arial" w:hAnsi="Arial" w:cs="Arial"/>
                <w:color w:val="000000" w:themeColor="text1"/>
                <w:sz w:val="18"/>
                <w:szCs w:val="18"/>
              </w:rPr>
              <w:t>include</w:t>
            </w:r>
            <w:r w:rsidR="00A578F4">
              <w:rPr>
                <w:rFonts w:ascii="Arial" w:hAnsi="Arial" w:cs="Arial"/>
                <w:color w:val="000000" w:themeColor="text1"/>
                <w:sz w:val="18"/>
                <w:szCs w:val="18"/>
              </w:rPr>
              <w:t xml:space="preserve"> </w:t>
            </w:r>
            <w:r w:rsidR="008204A7" w:rsidRPr="00A578F4">
              <w:rPr>
                <w:rFonts w:ascii="Arial" w:hAnsi="Arial" w:cs="Arial"/>
                <w:color w:val="000000" w:themeColor="text1"/>
                <w:sz w:val="18"/>
                <w:szCs w:val="18"/>
              </w:rPr>
              <w:t>reporting</w:t>
            </w:r>
            <w:r w:rsidR="00A578F4">
              <w:rPr>
                <w:rFonts w:ascii="Arial" w:hAnsi="Arial" w:cs="Arial"/>
                <w:color w:val="000000" w:themeColor="text1"/>
                <w:sz w:val="18"/>
                <w:szCs w:val="18"/>
              </w:rPr>
              <w:t xml:space="preserve"> </w:t>
            </w:r>
            <w:r w:rsidR="008204A7" w:rsidRPr="00A578F4">
              <w:rPr>
                <w:rFonts w:ascii="Arial" w:hAnsi="Arial" w:cs="Arial"/>
                <w:color w:val="000000" w:themeColor="text1"/>
                <w:sz w:val="18"/>
                <w:szCs w:val="18"/>
              </w:rPr>
              <w:t>and</w:t>
            </w:r>
            <w:r w:rsidR="00A578F4">
              <w:rPr>
                <w:rFonts w:ascii="Arial" w:hAnsi="Arial" w:cs="Arial"/>
                <w:color w:val="000000" w:themeColor="text1"/>
                <w:sz w:val="18"/>
                <w:szCs w:val="18"/>
              </w:rPr>
              <w:t xml:space="preserve"> </w:t>
            </w:r>
            <w:r w:rsidR="008204A7" w:rsidRPr="00A578F4">
              <w:rPr>
                <w:rFonts w:ascii="Arial" w:hAnsi="Arial" w:cs="Arial"/>
                <w:color w:val="000000" w:themeColor="text1"/>
                <w:sz w:val="18"/>
                <w:szCs w:val="18"/>
              </w:rPr>
              <w:t>record-keeping</w:t>
            </w:r>
            <w:r w:rsidR="00A578F4">
              <w:rPr>
                <w:rFonts w:ascii="Arial" w:hAnsi="Arial" w:cs="Arial"/>
                <w:color w:val="000000" w:themeColor="text1"/>
                <w:sz w:val="18"/>
                <w:szCs w:val="18"/>
              </w:rPr>
              <w:t xml:space="preserve"> </w:t>
            </w:r>
            <w:r w:rsidR="008204A7" w:rsidRPr="00A578F4">
              <w:rPr>
                <w:rFonts w:ascii="Arial" w:hAnsi="Arial" w:cs="Arial"/>
                <w:color w:val="000000" w:themeColor="text1"/>
                <w:sz w:val="18"/>
                <w:szCs w:val="18"/>
              </w:rPr>
              <w:t>provisions</w:t>
            </w:r>
            <w:r w:rsidR="00A578F4">
              <w:rPr>
                <w:rFonts w:ascii="Arial" w:hAnsi="Arial" w:cs="Arial"/>
                <w:color w:val="000000" w:themeColor="text1"/>
                <w:sz w:val="18"/>
                <w:szCs w:val="18"/>
              </w:rPr>
              <w:t xml:space="preserve"> </w:t>
            </w:r>
            <w:r w:rsidR="008204A7" w:rsidRPr="00A578F4">
              <w:rPr>
                <w:rFonts w:ascii="Arial" w:hAnsi="Arial" w:cs="Arial"/>
                <w:color w:val="000000" w:themeColor="text1"/>
                <w:sz w:val="18"/>
                <w:szCs w:val="18"/>
              </w:rPr>
              <w:t>for</w:t>
            </w:r>
            <w:r w:rsidR="00A578F4">
              <w:rPr>
                <w:rFonts w:ascii="Arial" w:hAnsi="Arial" w:cs="Arial"/>
                <w:color w:val="000000" w:themeColor="text1"/>
                <w:sz w:val="18"/>
                <w:szCs w:val="18"/>
              </w:rPr>
              <w:t xml:space="preserve"> </w:t>
            </w:r>
            <w:r w:rsidR="008204A7" w:rsidRPr="00A578F4">
              <w:rPr>
                <w:rFonts w:ascii="Arial" w:hAnsi="Arial" w:cs="Arial"/>
                <w:color w:val="000000" w:themeColor="text1"/>
                <w:sz w:val="18"/>
                <w:szCs w:val="18"/>
              </w:rPr>
              <w:t>the</w:t>
            </w:r>
            <w:r w:rsidR="00A578F4">
              <w:rPr>
                <w:rFonts w:ascii="Arial" w:hAnsi="Arial" w:cs="Arial"/>
                <w:color w:val="000000" w:themeColor="text1"/>
                <w:sz w:val="18"/>
                <w:szCs w:val="18"/>
              </w:rPr>
              <w:t xml:space="preserve"> </w:t>
            </w:r>
            <w:r w:rsidR="008204A7" w:rsidRPr="00A578F4">
              <w:rPr>
                <w:rFonts w:ascii="Arial" w:hAnsi="Arial" w:cs="Arial"/>
                <w:color w:val="000000" w:themeColor="text1"/>
                <w:sz w:val="18"/>
                <w:szCs w:val="18"/>
              </w:rPr>
              <w:t>newly</w:t>
            </w:r>
            <w:r w:rsidR="00A578F4">
              <w:rPr>
                <w:rFonts w:ascii="Arial" w:hAnsi="Arial" w:cs="Arial"/>
                <w:color w:val="000000" w:themeColor="text1"/>
                <w:sz w:val="18"/>
                <w:szCs w:val="18"/>
              </w:rPr>
              <w:t xml:space="preserve"> </w:t>
            </w:r>
            <w:r w:rsidR="008204A7" w:rsidRPr="00A578F4">
              <w:rPr>
                <w:rFonts w:ascii="Arial" w:hAnsi="Arial" w:cs="Arial"/>
                <w:color w:val="000000" w:themeColor="text1"/>
                <w:sz w:val="18"/>
                <w:szCs w:val="18"/>
              </w:rPr>
              <w:t>created</w:t>
            </w:r>
            <w:r w:rsidR="00A578F4">
              <w:rPr>
                <w:rFonts w:ascii="Arial" w:hAnsi="Arial" w:cs="Arial"/>
                <w:color w:val="000000" w:themeColor="text1"/>
                <w:sz w:val="18"/>
                <w:szCs w:val="18"/>
              </w:rPr>
              <w:t xml:space="preserve"> </w:t>
            </w:r>
            <w:r w:rsidR="008204A7" w:rsidRPr="00A578F4">
              <w:rPr>
                <w:rFonts w:ascii="Arial" w:hAnsi="Arial" w:cs="Arial"/>
                <w:color w:val="000000" w:themeColor="text1"/>
                <w:sz w:val="18"/>
                <w:szCs w:val="18"/>
              </w:rPr>
              <w:t>privately</w:t>
            </w:r>
            <w:r w:rsidR="00A578F4">
              <w:rPr>
                <w:rFonts w:ascii="Arial" w:hAnsi="Arial" w:cs="Arial"/>
                <w:color w:val="000000" w:themeColor="text1"/>
                <w:sz w:val="18"/>
                <w:szCs w:val="18"/>
              </w:rPr>
              <w:t xml:space="preserve"> </w:t>
            </w:r>
            <w:r w:rsidR="008204A7" w:rsidRPr="00A578F4">
              <w:rPr>
                <w:rFonts w:ascii="Arial" w:hAnsi="Arial" w:cs="Arial"/>
                <w:color w:val="000000" w:themeColor="text1"/>
                <w:sz w:val="18"/>
                <w:szCs w:val="18"/>
              </w:rPr>
              <w:t>sponsored</w:t>
            </w:r>
            <w:r w:rsidR="00A578F4">
              <w:rPr>
                <w:rFonts w:ascii="Arial" w:hAnsi="Arial" w:cs="Arial"/>
                <w:color w:val="000000" w:themeColor="text1"/>
                <w:sz w:val="18"/>
                <w:szCs w:val="18"/>
              </w:rPr>
              <w:t xml:space="preserve"> </w:t>
            </w:r>
            <w:r w:rsidR="008204A7" w:rsidRPr="00A578F4">
              <w:rPr>
                <w:rFonts w:ascii="Arial" w:hAnsi="Arial" w:cs="Arial"/>
                <w:color w:val="000000" w:themeColor="text1"/>
                <w:sz w:val="18"/>
                <w:szCs w:val="18"/>
              </w:rPr>
              <w:t>event</w:t>
            </w:r>
            <w:r w:rsidR="00A578F4">
              <w:rPr>
                <w:rFonts w:ascii="Arial" w:hAnsi="Arial" w:cs="Arial"/>
                <w:color w:val="000000" w:themeColor="text1"/>
                <w:sz w:val="18"/>
                <w:szCs w:val="18"/>
              </w:rPr>
              <w:t xml:space="preserve"> </w:t>
            </w:r>
            <w:r w:rsidR="008204A7" w:rsidRPr="00A578F4">
              <w:rPr>
                <w:rFonts w:ascii="Arial" w:hAnsi="Arial" w:cs="Arial"/>
                <w:color w:val="000000" w:themeColor="text1"/>
                <w:sz w:val="18"/>
                <w:szCs w:val="18"/>
              </w:rPr>
              <w:t>in</w:t>
            </w:r>
            <w:r w:rsidR="00A578F4">
              <w:rPr>
                <w:rFonts w:ascii="Arial" w:hAnsi="Arial" w:cs="Arial"/>
                <w:color w:val="000000" w:themeColor="text1"/>
                <w:sz w:val="18"/>
                <w:szCs w:val="18"/>
              </w:rPr>
              <w:t xml:space="preserve"> House Bill (</w:t>
            </w:r>
            <w:r w:rsidR="008204A7" w:rsidRPr="00A578F4">
              <w:rPr>
                <w:rFonts w:ascii="Arial" w:hAnsi="Arial" w:cs="Arial"/>
                <w:color w:val="000000" w:themeColor="text1"/>
                <w:sz w:val="18"/>
                <w:szCs w:val="18"/>
              </w:rPr>
              <w:t>H.B.</w:t>
            </w:r>
            <w:r w:rsidR="00A578F4">
              <w:rPr>
                <w:rFonts w:ascii="Arial" w:hAnsi="Arial" w:cs="Arial"/>
                <w:color w:val="000000" w:themeColor="text1"/>
                <w:sz w:val="18"/>
                <w:szCs w:val="18"/>
              </w:rPr>
              <w:t xml:space="preserve">) </w:t>
            </w:r>
            <w:r w:rsidR="008204A7" w:rsidRPr="00A578F4">
              <w:rPr>
                <w:rFonts w:ascii="Arial" w:hAnsi="Arial" w:cs="Arial"/>
                <w:color w:val="000000" w:themeColor="text1"/>
                <w:sz w:val="18"/>
                <w:szCs w:val="18"/>
              </w:rPr>
              <w:t>399</w:t>
            </w:r>
            <w:r w:rsidR="00B025E5">
              <w:rPr>
                <w:rFonts w:ascii="Arial" w:hAnsi="Arial" w:cs="Arial"/>
                <w:color w:val="000000" w:themeColor="text1"/>
                <w:sz w:val="18"/>
                <w:szCs w:val="18"/>
              </w:rPr>
              <w:t xml:space="preserve"> passed in the 2020 General Session</w:t>
            </w:r>
            <w:r w:rsidR="008204A7" w:rsidRPr="00A578F4">
              <w:rPr>
                <w:rFonts w:ascii="Arial" w:hAnsi="Arial" w:cs="Arial"/>
                <w:color w:val="000000" w:themeColor="text1"/>
                <w:sz w:val="18"/>
                <w:szCs w:val="18"/>
              </w:rPr>
              <w:t>.</w:t>
            </w:r>
            <w:r w:rsidR="00A578F4">
              <w:rPr>
                <w:rFonts w:ascii="Arial" w:hAnsi="Arial" w:cs="Arial"/>
                <w:color w:val="000000" w:themeColor="text1"/>
                <w:sz w:val="18"/>
                <w:szCs w:val="18"/>
              </w:rPr>
              <w:t xml:space="preserve">  </w:t>
            </w:r>
            <w:r w:rsidR="008204A7" w:rsidRPr="00A578F4">
              <w:rPr>
                <w:rFonts w:ascii="Arial" w:hAnsi="Arial" w:cs="Arial"/>
                <w:color w:val="000000" w:themeColor="text1"/>
                <w:sz w:val="18"/>
                <w:szCs w:val="18"/>
              </w:rPr>
              <w:t>Additionally,</w:t>
            </w:r>
            <w:r w:rsidR="00A578F4">
              <w:rPr>
                <w:rFonts w:ascii="Arial" w:hAnsi="Arial" w:cs="Arial"/>
                <w:color w:val="000000" w:themeColor="text1"/>
                <w:sz w:val="18"/>
                <w:szCs w:val="18"/>
              </w:rPr>
              <w:t xml:space="preserve"> </w:t>
            </w:r>
            <w:r w:rsidR="008204A7" w:rsidRPr="00A578F4">
              <w:rPr>
                <w:rFonts w:ascii="Arial" w:hAnsi="Arial" w:cs="Arial"/>
                <w:color w:val="000000" w:themeColor="text1"/>
                <w:sz w:val="18"/>
                <w:szCs w:val="18"/>
              </w:rPr>
              <w:t>this</w:t>
            </w:r>
            <w:r w:rsidR="00A578F4">
              <w:rPr>
                <w:rFonts w:ascii="Arial" w:hAnsi="Arial" w:cs="Arial"/>
                <w:color w:val="000000" w:themeColor="text1"/>
                <w:sz w:val="18"/>
                <w:szCs w:val="18"/>
              </w:rPr>
              <w:t xml:space="preserve"> </w:t>
            </w:r>
            <w:r w:rsidR="008204A7" w:rsidRPr="00A578F4">
              <w:rPr>
                <w:rFonts w:ascii="Arial" w:hAnsi="Arial" w:cs="Arial"/>
                <w:color w:val="000000" w:themeColor="text1"/>
                <w:sz w:val="18"/>
                <w:szCs w:val="18"/>
              </w:rPr>
              <w:t>rule</w:t>
            </w:r>
            <w:r w:rsidR="00A578F4">
              <w:rPr>
                <w:rFonts w:ascii="Arial" w:hAnsi="Arial" w:cs="Arial"/>
                <w:color w:val="000000" w:themeColor="text1"/>
                <w:sz w:val="18"/>
                <w:szCs w:val="18"/>
              </w:rPr>
              <w:t xml:space="preserve"> </w:t>
            </w:r>
            <w:r w:rsidR="008204A7" w:rsidRPr="00A578F4">
              <w:rPr>
                <w:rFonts w:ascii="Arial" w:hAnsi="Arial" w:cs="Arial"/>
                <w:color w:val="000000" w:themeColor="text1"/>
                <w:sz w:val="18"/>
                <w:szCs w:val="18"/>
              </w:rPr>
              <w:t>has</w:t>
            </w:r>
            <w:r w:rsidR="00A578F4">
              <w:rPr>
                <w:rFonts w:ascii="Arial" w:hAnsi="Arial" w:cs="Arial"/>
                <w:color w:val="000000" w:themeColor="text1"/>
                <w:sz w:val="18"/>
                <w:szCs w:val="18"/>
              </w:rPr>
              <w:t xml:space="preserve"> </w:t>
            </w:r>
            <w:r w:rsidR="008204A7" w:rsidRPr="00A578F4">
              <w:rPr>
                <w:rFonts w:ascii="Arial" w:hAnsi="Arial" w:cs="Arial"/>
                <w:color w:val="000000" w:themeColor="text1"/>
                <w:sz w:val="18"/>
                <w:szCs w:val="18"/>
              </w:rPr>
              <w:t>been</w:t>
            </w:r>
            <w:r w:rsidR="00A578F4">
              <w:rPr>
                <w:rFonts w:ascii="Arial" w:hAnsi="Arial" w:cs="Arial"/>
                <w:color w:val="000000" w:themeColor="text1"/>
                <w:sz w:val="18"/>
                <w:szCs w:val="18"/>
              </w:rPr>
              <w:t xml:space="preserve"> </w:t>
            </w:r>
            <w:r w:rsidR="008204A7" w:rsidRPr="00A578F4">
              <w:rPr>
                <w:rFonts w:ascii="Arial" w:hAnsi="Arial" w:cs="Arial"/>
                <w:color w:val="000000" w:themeColor="text1"/>
                <w:sz w:val="18"/>
                <w:szCs w:val="18"/>
              </w:rPr>
              <w:t>modified</w:t>
            </w:r>
            <w:r w:rsidR="00A578F4">
              <w:rPr>
                <w:rFonts w:ascii="Arial" w:hAnsi="Arial" w:cs="Arial"/>
                <w:color w:val="000000" w:themeColor="text1"/>
                <w:sz w:val="18"/>
                <w:szCs w:val="18"/>
              </w:rPr>
              <w:t xml:space="preserve"> </w:t>
            </w:r>
            <w:r w:rsidR="008204A7" w:rsidRPr="00A578F4">
              <w:rPr>
                <w:rFonts w:ascii="Arial" w:hAnsi="Arial" w:cs="Arial"/>
                <w:color w:val="000000" w:themeColor="text1"/>
                <w:sz w:val="18"/>
                <w:szCs w:val="18"/>
              </w:rPr>
              <w:t>to</w:t>
            </w:r>
            <w:r w:rsidR="00A578F4">
              <w:rPr>
                <w:rFonts w:ascii="Arial" w:hAnsi="Arial" w:cs="Arial"/>
                <w:color w:val="000000" w:themeColor="text1"/>
                <w:sz w:val="18"/>
                <w:szCs w:val="18"/>
              </w:rPr>
              <w:t xml:space="preserve"> </w:t>
            </w:r>
            <w:r w:rsidR="008204A7" w:rsidRPr="00A578F4">
              <w:rPr>
                <w:rFonts w:ascii="Arial" w:hAnsi="Arial" w:cs="Arial"/>
                <w:color w:val="000000" w:themeColor="text1"/>
                <w:sz w:val="18"/>
                <w:szCs w:val="18"/>
              </w:rPr>
              <w:t>streamline</w:t>
            </w:r>
            <w:r w:rsidR="00A578F4">
              <w:rPr>
                <w:rFonts w:ascii="Arial" w:hAnsi="Arial" w:cs="Arial"/>
                <w:color w:val="000000" w:themeColor="text1"/>
                <w:sz w:val="18"/>
                <w:szCs w:val="18"/>
              </w:rPr>
              <w:t xml:space="preserve"> </w:t>
            </w:r>
            <w:r w:rsidR="008204A7" w:rsidRPr="00A578F4">
              <w:rPr>
                <w:rFonts w:ascii="Arial" w:hAnsi="Arial" w:cs="Arial"/>
                <w:color w:val="000000" w:themeColor="text1"/>
                <w:sz w:val="18"/>
                <w:szCs w:val="18"/>
              </w:rPr>
              <w:t>the</w:t>
            </w:r>
            <w:r w:rsidR="00A578F4">
              <w:rPr>
                <w:rFonts w:ascii="Arial" w:hAnsi="Arial" w:cs="Arial"/>
                <w:color w:val="000000" w:themeColor="text1"/>
                <w:sz w:val="18"/>
                <w:szCs w:val="18"/>
              </w:rPr>
              <w:t xml:space="preserve"> </w:t>
            </w:r>
            <w:r w:rsidR="008204A7" w:rsidRPr="00A578F4">
              <w:rPr>
                <w:rFonts w:ascii="Arial" w:hAnsi="Arial" w:cs="Arial"/>
                <w:color w:val="000000" w:themeColor="text1"/>
                <w:sz w:val="18"/>
                <w:szCs w:val="18"/>
              </w:rPr>
              <w:t>reporting</w:t>
            </w:r>
            <w:r w:rsidR="00A578F4">
              <w:rPr>
                <w:rFonts w:ascii="Arial" w:hAnsi="Arial" w:cs="Arial"/>
                <w:color w:val="000000" w:themeColor="text1"/>
                <w:sz w:val="18"/>
                <w:szCs w:val="18"/>
              </w:rPr>
              <w:t xml:space="preserve"> </w:t>
            </w:r>
            <w:r w:rsidR="008204A7" w:rsidRPr="00A578F4">
              <w:rPr>
                <w:rFonts w:ascii="Arial" w:hAnsi="Arial" w:cs="Arial"/>
                <w:color w:val="000000" w:themeColor="text1"/>
                <w:sz w:val="18"/>
                <w:szCs w:val="18"/>
              </w:rPr>
              <w:t>process</w:t>
            </w:r>
            <w:r w:rsidR="00A578F4">
              <w:rPr>
                <w:rFonts w:ascii="Arial" w:hAnsi="Arial" w:cs="Arial"/>
                <w:color w:val="000000" w:themeColor="text1"/>
                <w:sz w:val="18"/>
                <w:szCs w:val="18"/>
              </w:rPr>
              <w:t xml:space="preserve"> </w:t>
            </w:r>
            <w:r w:rsidR="008204A7" w:rsidRPr="00A578F4">
              <w:rPr>
                <w:rFonts w:ascii="Arial" w:hAnsi="Arial" w:cs="Arial"/>
                <w:color w:val="000000" w:themeColor="text1"/>
                <w:sz w:val="18"/>
                <w:szCs w:val="18"/>
              </w:rPr>
              <w:t>to</w:t>
            </w:r>
            <w:r w:rsidR="00A578F4">
              <w:rPr>
                <w:rFonts w:ascii="Arial" w:hAnsi="Arial" w:cs="Arial"/>
                <w:color w:val="000000" w:themeColor="text1"/>
                <w:sz w:val="18"/>
                <w:szCs w:val="18"/>
              </w:rPr>
              <w:t xml:space="preserve"> </w:t>
            </w:r>
            <w:r w:rsidR="008204A7" w:rsidRPr="00A578F4">
              <w:rPr>
                <w:rFonts w:ascii="Arial" w:hAnsi="Arial" w:cs="Arial"/>
                <w:color w:val="000000" w:themeColor="text1"/>
                <w:sz w:val="18"/>
                <w:szCs w:val="18"/>
              </w:rPr>
              <w:t>ensure</w:t>
            </w:r>
            <w:r w:rsidR="00A578F4">
              <w:rPr>
                <w:rFonts w:ascii="Arial" w:hAnsi="Arial" w:cs="Arial"/>
                <w:color w:val="000000" w:themeColor="text1"/>
                <w:sz w:val="18"/>
                <w:szCs w:val="18"/>
              </w:rPr>
              <w:t xml:space="preserve"> </w:t>
            </w:r>
            <w:r w:rsidR="008204A7" w:rsidRPr="00A578F4">
              <w:rPr>
                <w:rFonts w:ascii="Arial" w:hAnsi="Arial" w:cs="Arial"/>
                <w:color w:val="000000" w:themeColor="text1"/>
                <w:sz w:val="18"/>
                <w:szCs w:val="18"/>
              </w:rPr>
              <w:t>licensee</w:t>
            </w:r>
            <w:r w:rsidR="00A578F4">
              <w:rPr>
                <w:rFonts w:ascii="Arial" w:hAnsi="Arial" w:cs="Arial"/>
                <w:color w:val="000000" w:themeColor="text1"/>
                <w:sz w:val="18"/>
                <w:szCs w:val="18"/>
              </w:rPr>
              <w:t xml:space="preserve"> </w:t>
            </w:r>
            <w:r w:rsidR="008204A7" w:rsidRPr="00A578F4">
              <w:rPr>
                <w:rFonts w:ascii="Arial" w:hAnsi="Arial" w:cs="Arial"/>
                <w:color w:val="000000" w:themeColor="text1"/>
                <w:sz w:val="18"/>
                <w:szCs w:val="18"/>
              </w:rPr>
              <w:t>compliance.</w:t>
            </w:r>
          </w:p>
          <w:p w14:paraId="4650FC80" w14:textId="759215C5" w:rsidR="003002C7" w:rsidRPr="00A578F4" w:rsidRDefault="003002C7" w:rsidP="003002C7">
            <w:pPr>
              <w:rPr>
                <w:rFonts w:ascii="Arial" w:hAnsi="Arial" w:cs="Arial"/>
                <w:color w:val="000000" w:themeColor="text1"/>
                <w:sz w:val="18"/>
                <w:szCs w:val="18"/>
              </w:rPr>
            </w:pPr>
          </w:p>
        </w:tc>
      </w:tr>
      <w:tr w:rsidR="005732E8" w:rsidRPr="00A578F4" w14:paraId="714535C0" w14:textId="77777777" w:rsidTr="00414E0D">
        <w:trPr>
          <w:tblCellSpacing w:w="7" w:type="dxa"/>
          <w:jc w:val="center"/>
        </w:trPr>
        <w:tc>
          <w:tcPr>
            <w:tcW w:w="9693" w:type="dxa"/>
            <w:shd w:val="clear" w:color="auto" w:fill="F2F2F2" w:themeFill="background1" w:themeFillShade="F2"/>
          </w:tcPr>
          <w:p w14:paraId="388C166D" w14:textId="0B37D421" w:rsidR="005732E8" w:rsidRPr="00A578F4" w:rsidRDefault="005732E8" w:rsidP="00B32C12">
            <w:pPr>
              <w:rPr>
                <w:rFonts w:ascii="Arial" w:hAnsi="Arial" w:cs="Arial"/>
                <w:b/>
                <w:bCs/>
                <w:color w:val="000000" w:themeColor="text1"/>
                <w:sz w:val="18"/>
                <w:szCs w:val="18"/>
              </w:rPr>
            </w:pPr>
            <w:r w:rsidRPr="00A578F4">
              <w:rPr>
                <w:rFonts w:ascii="Arial" w:hAnsi="Arial" w:cs="Arial"/>
                <w:b/>
                <w:bCs/>
                <w:color w:val="000000" w:themeColor="text1"/>
                <w:sz w:val="18"/>
                <w:szCs w:val="18"/>
              </w:rPr>
              <w:t>4.</w:t>
            </w:r>
            <w:r w:rsidR="00A578F4">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Summary</w:t>
            </w:r>
            <w:r w:rsidR="00A578F4">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of</w:t>
            </w:r>
            <w:r w:rsidR="00A578F4">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the</w:t>
            </w:r>
            <w:r w:rsidR="00A578F4">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new</w:t>
            </w:r>
            <w:r w:rsidR="00A578F4">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rule</w:t>
            </w:r>
            <w:r w:rsidR="00A578F4">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or</w:t>
            </w:r>
            <w:r w:rsidR="00A578F4">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change:</w:t>
            </w:r>
          </w:p>
        </w:tc>
      </w:tr>
      <w:tr w:rsidR="005732E8" w:rsidRPr="00A578F4" w14:paraId="3970452B" w14:textId="77777777" w:rsidTr="00414E0D">
        <w:trPr>
          <w:tblCellSpacing w:w="7" w:type="dxa"/>
          <w:jc w:val="center"/>
        </w:trPr>
        <w:tc>
          <w:tcPr>
            <w:tcW w:w="9693" w:type="dxa"/>
          </w:tcPr>
          <w:p w14:paraId="072C0502" w14:textId="164648C1" w:rsidR="005732E8" w:rsidRPr="00A578F4" w:rsidRDefault="00BC5D13" w:rsidP="00B32C12">
            <w:pPr>
              <w:rPr>
                <w:rFonts w:ascii="Arial" w:hAnsi="Arial" w:cs="Arial"/>
                <w:color w:val="000000" w:themeColor="text1"/>
                <w:sz w:val="18"/>
                <w:szCs w:val="18"/>
              </w:rPr>
            </w:pPr>
            <w:r w:rsidRPr="00A578F4">
              <w:rPr>
                <w:rFonts w:ascii="Arial" w:hAnsi="Arial" w:cs="Arial"/>
                <w:color w:val="000000" w:themeColor="text1"/>
                <w:sz w:val="18"/>
                <w:szCs w:val="18"/>
              </w:rPr>
              <w:t>This</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rule:</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(a)</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removes</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the</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requirement</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that</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banquet</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catering</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licensees</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submit</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a</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quarterly</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report</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of</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scheduled</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banquets;</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(b)</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requires</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electronic</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notice</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of</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all</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banquets</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at</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least</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14</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days</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in</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advance</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of</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the</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event;</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(c)</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requires</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licensees</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to</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provide</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immediate</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notice</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of</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canceled</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or</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modified</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banquets;</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(d)</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modifies</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the</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type</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of</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information</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required</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in</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the</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event</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notice;</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(e)</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specifies</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what</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records</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the</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banquet</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catering</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licensee</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must</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retain;</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and</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(f)</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adds</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security/control</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provisions</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for</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large</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events</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over</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500</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people.</w:t>
            </w:r>
          </w:p>
          <w:p w14:paraId="3EC8D3C0" w14:textId="77777777" w:rsidR="005732E8" w:rsidRPr="00A578F4" w:rsidRDefault="005732E8" w:rsidP="00B32C12">
            <w:pPr>
              <w:rPr>
                <w:rFonts w:ascii="Arial" w:hAnsi="Arial" w:cs="Arial"/>
                <w:color w:val="000000" w:themeColor="text1"/>
                <w:sz w:val="18"/>
                <w:szCs w:val="18"/>
              </w:rPr>
            </w:pPr>
          </w:p>
        </w:tc>
      </w:tr>
    </w:tbl>
    <w:p w14:paraId="231A42FD" w14:textId="77777777" w:rsidR="00646E1C" w:rsidRPr="00A578F4" w:rsidRDefault="00646E1C">
      <w:pPr>
        <w:rPr>
          <w:rFonts w:ascii="Arial" w:hAnsi="Arial" w:cs="Arial"/>
          <w:color w:val="000000" w:themeColor="text1"/>
          <w:sz w:val="18"/>
          <w:szCs w:val="18"/>
        </w:rPr>
      </w:pPr>
    </w:p>
    <w:p w14:paraId="41889883" w14:textId="425D590F" w:rsidR="00646E1C" w:rsidRPr="00A578F4" w:rsidRDefault="00646E1C" w:rsidP="00646E1C">
      <w:pPr>
        <w:jc w:val="center"/>
        <w:rPr>
          <w:rFonts w:ascii="Arial" w:hAnsi="Arial" w:cs="Arial"/>
          <w:b/>
          <w:color w:val="000000" w:themeColor="text1"/>
          <w:sz w:val="18"/>
          <w:szCs w:val="18"/>
        </w:rPr>
      </w:pPr>
      <w:r w:rsidRPr="00A578F4">
        <w:rPr>
          <w:rFonts w:ascii="Arial" w:hAnsi="Arial" w:cs="Arial"/>
          <w:b/>
          <w:color w:val="000000" w:themeColor="text1"/>
          <w:sz w:val="18"/>
          <w:szCs w:val="18"/>
        </w:rPr>
        <w:t>Fiscal</w:t>
      </w:r>
      <w:r w:rsidR="00A578F4">
        <w:rPr>
          <w:rFonts w:ascii="Arial" w:hAnsi="Arial" w:cs="Arial"/>
          <w:b/>
          <w:color w:val="000000" w:themeColor="text1"/>
          <w:sz w:val="18"/>
          <w:szCs w:val="18"/>
        </w:rPr>
        <w:t xml:space="preserve"> </w:t>
      </w:r>
      <w:r w:rsidRPr="00A578F4">
        <w:rPr>
          <w:rFonts w:ascii="Arial" w:hAnsi="Arial" w:cs="Arial"/>
          <w:b/>
          <w:color w:val="000000" w:themeColor="text1"/>
          <w:sz w:val="18"/>
          <w:szCs w:val="18"/>
        </w:rPr>
        <w:t>Information</w:t>
      </w:r>
    </w:p>
    <w:tbl>
      <w:tblPr>
        <w:tblW w:w="10253" w:type="dxa"/>
        <w:jc w:val="center"/>
        <w:tblCellSpacing w:w="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2563"/>
        <w:gridCol w:w="2563"/>
        <w:gridCol w:w="2563"/>
        <w:gridCol w:w="2564"/>
      </w:tblGrid>
      <w:tr w:rsidR="005732E8" w:rsidRPr="00A578F4" w14:paraId="79D4B4F6" w14:textId="77777777" w:rsidTr="00414E0D">
        <w:trPr>
          <w:tblCellSpacing w:w="7" w:type="dxa"/>
          <w:jc w:val="center"/>
        </w:trPr>
        <w:tc>
          <w:tcPr>
            <w:tcW w:w="10225" w:type="dxa"/>
            <w:gridSpan w:val="4"/>
            <w:shd w:val="clear" w:color="auto" w:fill="F2F2F2" w:themeFill="background1" w:themeFillShade="F2"/>
          </w:tcPr>
          <w:p w14:paraId="304FA0B3" w14:textId="0D353801" w:rsidR="005732E8" w:rsidRPr="00A578F4" w:rsidRDefault="005732E8" w:rsidP="00B32C12">
            <w:pPr>
              <w:keepLines/>
              <w:rPr>
                <w:rFonts w:ascii="Arial" w:hAnsi="Arial" w:cs="Arial"/>
                <w:b/>
                <w:bCs/>
                <w:color w:val="000000" w:themeColor="text1"/>
                <w:sz w:val="18"/>
                <w:szCs w:val="18"/>
              </w:rPr>
            </w:pPr>
            <w:r w:rsidRPr="00A578F4">
              <w:rPr>
                <w:rFonts w:ascii="Arial" w:hAnsi="Arial" w:cs="Arial"/>
                <w:b/>
                <w:bCs/>
                <w:color w:val="000000" w:themeColor="text1"/>
                <w:sz w:val="18"/>
                <w:szCs w:val="18"/>
              </w:rPr>
              <w:t>5.</w:t>
            </w:r>
            <w:r w:rsidR="00A578F4">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Aggregate</w:t>
            </w:r>
            <w:r w:rsidR="00A578F4">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anticipated</w:t>
            </w:r>
            <w:r w:rsidR="00A578F4">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cost</w:t>
            </w:r>
            <w:r w:rsidR="00A578F4">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or</w:t>
            </w:r>
            <w:r w:rsidR="00A578F4">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savings</w:t>
            </w:r>
            <w:r w:rsidR="00A578F4">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to:</w:t>
            </w:r>
          </w:p>
        </w:tc>
      </w:tr>
      <w:tr w:rsidR="005732E8" w:rsidRPr="00A578F4" w14:paraId="5F0D5A21" w14:textId="77777777" w:rsidTr="00414E0D">
        <w:trPr>
          <w:tblCellSpacing w:w="7" w:type="dxa"/>
          <w:jc w:val="center"/>
        </w:trPr>
        <w:tc>
          <w:tcPr>
            <w:tcW w:w="10225" w:type="dxa"/>
            <w:gridSpan w:val="4"/>
            <w:shd w:val="clear" w:color="auto" w:fill="F2F2F2" w:themeFill="background1" w:themeFillShade="F2"/>
          </w:tcPr>
          <w:p w14:paraId="702F3B93" w14:textId="49F5326B" w:rsidR="005732E8" w:rsidRPr="00A578F4" w:rsidRDefault="005732E8" w:rsidP="00B32C12">
            <w:pPr>
              <w:keepNext/>
              <w:keepLines/>
              <w:rPr>
                <w:rFonts w:ascii="Arial" w:hAnsi="Arial" w:cs="Arial"/>
                <w:b/>
                <w:bCs/>
                <w:color w:val="000000" w:themeColor="text1"/>
                <w:sz w:val="18"/>
                <w:szCs w:val="18"/>
              </w:rPr>
            </w:pPr>
            <w:r w:rsidRPr="00A578F4">
              <w:rPr>
                <w:rFonts w:ascii="Arial" w:hAnsi="Arial" w:cs="Arial"/>
                <w:b/>
                <w:bCs/>
                <w:color w:val="000000" w:themeColor="text1"/>
                <w:sz w:val="18"/>
                <w:szCs w:val="18"/>
              </w:rPr>
              <w:t>A)</w:t>
            </w:r>
            <w:r w:rsidR="00A578F4">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State</w:t>
            </w:r>
            <w:r w:rsidR="00A578F4">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budget:</w:t>
            </w:r>
          </w:p>
        </w:tc>
      </w:tr>
      <w:tr w:rsidR="005732E8" w:rsidRPr="00A578F4" w14:paraId="44DA0178" w14:textId="77777777" w:rsidTr="00414E0D">
        <w:trPr>
          <w:tblCellSpacing w:w="7" w:type="dxa"/>
          <w:jc w:val="center"/>
        </w:trPr>
        <w:tc>
          <w:tcPr>
            <w:tcW w:w="10225" w:type="dxa"/>
            <w:gridSpan w:val="4"/>
            <w:shd w:val="clear" w:color="auto" w:fill="auto"/>
          </w:tcPr>
          <w:p w14:paraId="1E479B34" w14:textId="42815627" w:rsidR="005732E8" w:rsidRPr="00A578F4" w:rsidRDefault="005F094E" w:rsidP="005A7398">
            <w:pPr>
              <w:keepLines/>
              <w:rPr>
                <w:rFonts w:ascii="Arial" w:hAnsi="Arial" w:cs="Arial"/>
                <w:color w:val="000000" w:themeColor="text1"/>
                <w:sz w:val="18"/>
                <w:szCs w:val="18"/>
              </w:rPr>
            </w:pPr>
            <w:r w:rsidRPr="00A578F4">
              <w:rPr>
                <w:rFonts w:ascii="Arial" w:hAnsi="Arial" w:cs="Arial"/>
                <w:sz w:val="18"/>
                <w:szCs w:val="18"/>
              </w:rPr>
              <w:t>None</w:t>
            </w:r>
            <w:r w:rsidR="00A578F4">
              <w:rPr>
                <w:rFonts w:ascii="Arial" w:hAnsi="Arial" w:cs="Arial"/>
                <w:sz w:val="18"/>
                <w:szCs w:val="18"/>
              </w:rPr>
              <w:t xml:space="preserve"> </w:t>
            </w:r>
            <w:r w:rsidRPr="00A578F4">
              <w:rPr>
                <w:rFonts w:ascii="Arial" w:hAnsi="Arial" w:cs="Arial"/>
                <w:sz w:val="18"/>
                <w:szCs w:val="18"/>
              </w:rPr>
              <w:t>–</w:t>
            </w:r>
            <w:r w:rsidR="00A578F4">
              <w:rPr>
                <w:rFonts w:ascii="Arial" w:hAnsi="Arial" w:cs="Arial"/>
                <w:sz w:val="18"/>
                <w:szCs w:val="18"/>
              </w:rPr>
              <w:t xml:space="preserve"> </w:t>
            </w:r>
            <w:r w:rsidRPr="00A578F4">
              <w:rPr>
                <w:rFonts w:ascii="Arial" w:hAnsi="Arial" w:cs="Arial"/>
                <w:sz w:val="18"/>
                <w:szCs w:val="18"/>
              </w:rPr>
              <w:t>any</w:t>
            </w:r>
            <w:r w:rsidR="00A578F4">
              <w:rPr>
                <w:rFonts w:ascii="Arial" w:hAnsi="Arial" w:cs="Arial"/>
                <w:sz w:val="18"/>
                <w:szCs w:val="18"/>
              </w:rPr>
              <w:t xml:space="preserve"> </w:t>
            </w:r>
            <w:r w:rsidRPr="00A578F4">
              <w:rPr>
                <w:rFonts w:ascii="Arial" w:hAnsi="Arial" w:cs="Arial"/>
                <w:sz w:val="18"/>
                <w:szCs w:val="18"/>
              </w:rPr>
              <w:t>anticipated</w:t>
            </w:r>
            <w:r w:rsidR="00A578F4">
              <w:rPr>
                <w:rFonts w:ascii="Arial" w:hAnsi="Arial" w:cs="Arial"/>
                <w:sz w:val="18"/>
                <w:szCs w:val="18"/>
              </w:rPr>
              <w:t xml:space="preserve"> </w:t>
            </w:r>
            <w:r w:rsidRPr="00A578F4">
              <w:rPr>
                <w:rFonts w:ascii="Arial" w:hAnsi="Arial" w:cs="Arial"/>
                <w:sz w:val="18"/>
                <w:szCs w:val="18"/>
              </w:rPr>
              <w:t>cost</w:t>
            </w:r>
            <w:r w:rsidR="00A578F4">
              <w:rPr>
                <w:rFonts w:ascii="Arial" w:hAnsi="Arial" w:cs="Arial"/>
                <w:sz w:val="18"/>
                <w:szCs w:val="18"/>
              </w:rPr>
              <w:t xml:space="preserve"> </w:t>
            </w:r>
            <w:r w:rsidRPr="00A578F4">
              <w:rPr>
                <w:rFonts w:ascii="Arial" w:hAnsi="Arial" w:cs="Arial"/>
                <w:sz w:val="18"/>
                <w:szCs w:val="18"/>
              </w:rPr>
              <w:t>or</w:t>
            </w:r>
            <w:r w:rsidR="00A578F4">
              <w:rPr>
                <w:rFonts w:ascii="Arial" w:hAnsi="Arial" w:cs="Arial"/>
                <w:sz w:val="18"/>
                <w:szCs w:val="18"/>
              </w:rPr>
              <w:t xml:space="preserve"> </w:t>
            </w:r>
            <w:r w:rsidRPr="00A578F4">
              <w:rPr>
                <w:rFonts w:ascii="Arial" w:hAnsi="Arial" w:cs="Arial"/>
                <w:sz w:val="18"/>
                <w:szCs w:val="18"/>
              </w:rPr>
              <w:t>savings</w:t>
            </w:r>
            <w:r w:rsidR="00A578F4">
              <w:rPr>
                <w:rFonts w:ascii="Arial" w:hAnsi="Arial" w:cs="Arial"/>
                <w:sz w:val="18"/>
                <w:szCs w:val="18"/>
              </w:rPr>
              <w:t xml:space="preserve"> </w:t>
            </w:r>
            <w:r w:rsidRPr="00A578F4">
              <w:rPr>
                <w:rFonts w:ascii="Arial" w:hAnsi="Arial" w:cs="Arial"/>
                <w:sz w:val="18"/>
                <w:szCs w:val="18"/>
              </w:rPr>
              <w:t>to</w:t>
            </w:r>
            <w:r w:rsidR="00A578F4">
              <w:rPr>
                <w:rFonts w:ascii="Arial" w:hAnsi="Arial" w:cs="Arial"/>
                <w:sz w:val="18"/>
                <w:szCs w:val="18"/>
              </w:rPr>
              <w:t xml:space="preserve"> </w:t>
            </w:r>
            <w:r w:rsidRPr="00A578F4">
              <w:rPr>
                <w:rFonts w:ascii="Arial" w:hAnsi="Arial" w:cs="Arial"/>
                <w:sz w:val="18"/>
                <w:szCs w:val="18"/>
              </w:rPr>
              <w:t>the</w:t>
            </w:r>
            <w:r w:rsidR="00A578F4">
              <w:rPr>
                <w:rFonts w:ascii="Arial" w:hAnsi="Arial" w:cs="Arial"/>
                <w:sz w:val="18"/>
                <w:szCs w:val="18"/>
              </w:rPr>
              <w:t xml:space="preserve"> </w:t>
            </w:r>
            <w:r w:rsidRPr="00A578F4">
              <w:rPr>
                <w:rFonts w:ascii="Arial" w:hAnsi="Arial" w:cs="Arial"/>
                <w:sz w:val="18"/>
                <w:szCs w:val="18"/>
              </w:rPr>
              <w:t>state</w:t>
            </w:r>
            <w:r w:rsidR="00A578F4">
              <w:rPr>
                <w:rFonts w:ascii="Arial" w:hAnsi="Arial" w:cs="Arial"/>
                <w:sz w:val="18"/>
                <w:szCs w:val="18"/>
              </w:rPr>
              <w:t xml:space="preserve"> </w:t>
            </w:r>
            <w:r w:rsidRPr="00A578F4">
              <w:rPr>
                <w:rFonts w:ascii="Arial" w:hAnsi="Arial" w:cs="Arial"/>
                <w:sz w:val="18"/>
                <w:szCs w:val="18"/>
              </w:rPr>
              <w:t>budget</w:t>
            </w:r>
            <w:r w:rsidR="00A578F4">
              <w:rPr>
                <w:rFonts w:ascii="Arial" w:hAnsi="Arial" w:cs="Arial"/>
                <w:sz w:val="18"/>
                <w:szCs w:val="18"/>
              </w:rPr>
              <w:t xml:space="preserve"> </w:t>
            </w:r>
            <w:r w:rsidRPr="00A578F4">
              <w:rPr>
                <w:rFonts w:ascii="Arial" w:hAnsi="Arial" w:cs="Arial"/>
                <w:sz w:val="18"/>
                <w:szCs w:val="18"/>
              </w:rPr>
              <w:t>are</w:t>
            </w:r>
            <w:r w:rsidR="00A578F4">
              <w:rPr>
                <w:rFonts w:ascii="Arial" w:hAnsi="Arial" w:cs="Arial"/>
                <w:sz w:val="18"/>
                <w:szCs w:val="18"/>
              </w:rPr>
              <w:t xml:space="preserve"> </w:t>
            </w:r>
            <w:r w:rsidRPr="00A578F4">
              <w:rPr>
                <w:rFonts w:ascii="Arial" w:hAnsi="Arial" w:cs="Arial"/>
                <w:sz w:val="18"/>
                <w:szCs w:val="18"/>
              </w:rPr>
              <w:t>a</w:t>
            </w:r>
            <w:r w:rsidR="00A578F4">
              <w:rPr>
                <w:rFonts w:ascii="Arial" w:hAnsi="Arial" w:cs="Arial"/>
                <w:sz w:val="18"/>
                <w:szCs w:val="18"/>
              </w:rPr>
              <w:t xml:space="preserve"> </w:t>
            </w:r>
            <w:r w:rsidRPr="00A578F4">
              <w:rPr>
                <w:rFonts w:ascii="Arial" w:hAnsi="Arial" w:cs="Arial"/>
                <w:sz w:val="18"/>
                <w:szCs w:val="18"/>
              </w:rPr>
              <w:t>result</w:t>
            </w:r>
            <w:r w:rsidR="00A578F4">
              <w:rPr>
                <w:rFonts w:ascii="Arial" w:hAnsi="Arial" w:cs="Arial"/>
                <w:sz w:val="18"/>
                <w:szCs w:val="18"/>
              </w:rPr>
              <w:t xml:space="preserve"> </w:t>
            </w:r>
            <w:r w:rsidRPr="00A578F4">
              <w:rPr>
                <w:rFonts w:ascii="Arial" w:hAnsi="Arial" w:cs="Arial"/>
                <w:sz w:val="18"/>
                <w:szCs w:val="18"/>
              </w:rPr>
              <w:t>of</w:t>
            </w:r>
            <w:r w:rsidR="00A578F4">
              <w:rPr>
                <w:rFonts w:ascii="Arial" w:hAnsi="Arial" w:cs="Arial"/>
                <w:sz w:val="18"/>
                <w:szCs w:val="18"/>
              </w:rPr>
              <w:t xml:space="preserve"> </w:t>
            </w:r>
            <w:r w:rsidRPr="00A578F4">
              <w:rPr>
                <w:rFonts w:ascii="Arial" w:hAnsi="Arial" w:cs="Arial"/>
                <w:sz w:val="18"/>
                <w:szCs w:val="18"/>
              </w:rPr>
              <w:t>statutory</w:t>
            </w:r>
            <w:r w:rsidR="00A578F4">
              <w:rPr>
                <w:rFonts w:ascii="Arial" w:hAnsi="Arial" w:cs="Arial"/>
                <w:sz w:val="18"/>
                <w:szCs w:val="18"/>
              </w:rPr>
              <w:t xml:space="preserve"> </w:t>
            </w:r>
            <w:r w:rsidRPr="00A578F4">
              <w:rPr>
                <w:rFonts w:ascii="Arial" w:hAnsi="Arial" w:cs="Arial"/>
                <w:sz w:val="18"/>
                <w:szCs w:val="18"/>
              </w:rPr>
              <w:t>requirements</w:t>
            </w:r>
            <w:r w:rsidR="00A578F4">
              <w:rPr>
                <w:rFonts w:ascii="Arial" w:hAnsi="Arial" w:cs="Arial"/>
                <w:sz w:val="18"/>
                <w:szCs w:val="18"/>
              </w:rPr>
              <w:t xml:space="preserve"> </w:t>
            </w:r>
            <w:r w:rsidRPr="00A578F4">
              <w:rPr>
                <w:rFonts w:ascii="Arial" w:hAnsi="Arial" w:cs="Arial"/>
                <w:sz w:val="18"/>
                <w:szCs w:val="18"/>
              </w:rPr>
              <w:t>of</w:t>
            </w:r>
            <w:r w:rsidR="00A578F4">
              <w:rPr>
                <w:rFonts w:ascii="Arial" w:hAnsi="Arial" w:cs="Arial"/>
                <w:sz w:val="18"/>
                <w:szCs w:val="18"/>
              </w:rPr>
              <w:t xml:space="preserve"> </w:t>
            </w:r>
            <w:r w:rsidRPr="00A578F4">
              <w:rPr>
                <w:rFonts w:ascii="Arial" w:hAnsi="Arial" w:cs="Arial"/>
                <w:sz w:val="18"/>
                <w:szCs w:val="18"/>
              </w:rPr>
              <w:t>H.B.</w:t>
            </w:r>
            <w:r w:rsidR="00A578F4">
              <w:rPr>
                <w:rFonts w:ascii="Arial" w:hAnsi="Arial" w:cs="Arial"/>
                <w:sz w:val="18"/>
                <w:szCs w:val="18"/>
              </w:rPr>
              <w:t xml:space="preserve"> </w:t>
            </w:r>
            <w:r w:rsidR="001D6576" w:rsidRPr="00A578F4">
              <w:rPr>
                <w:rFonts w:ascii="Arial" w:hAnsi="Arial" w:cs="Arial"/>
                <w:sz w:val="18"/>
                <w:szCs w:val="18"/>
              </w:rPr>
              <w:t>399</w:t>
            </w:r>
            <w:r w:rsidRPr="00A578F4">
              <w:rPr>
                <w:rFonts w:ascii="Arial" w:hAnsi="Arial" w:cs="Arial"/>
                <w:sz w:val="18"/>
                <w:szCs w:val="18"/>
              </w:rPr>
              <w:t>.</w:t>
            </w:r>
            <w:r w:rsidR="00A578F4">
              <w:rPr>
                <w:rFonts w:ascii="Arial" w:hAnsi="Arial" w:cs="Arial"/>
                <w:sz w:val="18"/>
                <w:szCs w:val="18"/>
              </w:rPr>
              <w:t xml:space="preserve">  </w:t>
            </w:r>
            <w:r w:rsidRPr="00A578F4">
              <w:rPr>
                <w:rFonts w:ascii="Arial" w:hAnsi="Arial" w:cs="Arial"/>
                <w:sz w:val="18"/>
                <w:szCs w:val="18"/>
              </w:rPr>
              <w:t>Costs</w:t>
            </w:r>
            <w:r w:rsidR="00A578F4">
              <w:rPr>
                <w:rFonts w:ascii="Arial" w:hAnsi="Arial" w:cs="Arial"/>
                <w:sz w:val="18"/>
                <w:szCs w:val="18"/>
              </w:rPr>
              <w:t xml:space="preserve"> </w:t>
            </w:r>
            <w:r w:rsidRPr="00A578F4">
              <w:rPr>
                <w:rFonts w:ascii="Arial" w:hAnsi="Arial" w:cs="Arial"/>
                <w:sz w:val="18"/>
                <w:szCs w:val="18"/>
              </w:rPr>
              <w:t>and</w:t>
            </w:r>
            <w:r w:rsidR="00A578F4">
              <w:rPr>
                <w:rFonts w:ascii="Arial" w:hAnsi="Arial" w:cs="Arial"/>
                <w:sz w:val="18"/>
                <w:szCs w:val="18"/>
              </w:rPr>
              <w:t xml:space="preserve"> </w:t>
            </w:r>
            <w:r w:rsidRPr="00A578F4">
              <w:rPr>
                <w:rFonts w:ascii="Arial" w:hAnsi="Arial" w:cs="Arial"/>
                <w:sz w:val="18"/>
                <w:szCs w:val="18"/>
              </w:rPr>
              <w:t>savings</w:t>
            </w:r>
            <w:r w:rsidR="00A578F4">
              <w:rPr>
                <w:rFonts w:ascii="Arial" w:hAnsi="Arial" w:cs="Arial"/>
                <w:sz w:val="18"/>
                <w:szCs w:val="18"/>
              </w:rPr>
              <w:t xml:space="preserve"> </w:t>
            </w:r>
            <w:r w:rsidRPr="00A578F4">
              <w:rPr>
                <w:rFonts w:ascii="Arial" w:hAnsi="Arial" w:cs="Arial"/>
                <w:sz w:val="18"/>
                <w:szCs w:val="18"/>
              </w:rPr>
              <w:t>for</w:t>
            </w:r>
            <w:r w:rsidR="00A578F4">
              <w:rPr>
                <w:rFonts w:ascii="Arial" w:hAnsi="Arial" w:cs="Arial"/>
                <w:sz w:val="18"/>
                <w:szCs w:val="18"/>
              </w:rPr>
              <w:t xml:space="preserve"> </w:t>
            </w:r>
            <w:r w:rsidRPr="00A578F4">
              <w:rPr>
                <w:rFonts w:ascii="Arial" w:hAnsi="Arial" w:cs="Arial"/>
                <w:sz w:val="18"/>
                <w:szCs w:val="18"/>
              </w:rPr>
              <w:t>administering</w:t>
            </w:r>
            <w:r w:rsidR="00A578F4">
              <w:rPr>
                <w:rFonts w:ascii="Arial" w:hAnsi="Arial" w:cs="Arial"/>
                <w:sz w:val="18"/>
                <w:szCs w:val="18"/>
              </w:rPr>
              <w:t xml:space="preserve"> </w:t>
            </w:r>
            <w:r w:rsidRPr="00A578F4">
              <w:rPr>
                <w:rFonts w:ascii="Arial" w:hAnsi="Arial" w:cs="Arial"/>
                <w:sz w:val="18"/>
                <w:szCs w:val="18"/>
              </w:rPr>
              <w:t>this</w:t>
            </w:r>
            <w:r w:rsidR="00A578F4">
              <w:rPr>
                <w:rFonts w:ascii="Arial" w:hAnsi="Arial" w:cs="Arial"/>
                <w:sz w:val="18"/>
                <w:szCs w:val="18"/>
              </w:rPr>
              <w:t xml:space="preserve"> </w:t>
            </w:r>
            <w:r w:rsidRPr="00A578F4">
              <w:rPr>
                <w:rFonts w:ascii="Arial" w:hAnsi="Arial" w:cs="Arial"/>
                <w:sz w:val="18"/>
                <w:szCs w:val="18"/>
              </w:rPr>
              <w:t>change</w:t>
            </w:r>
            <w:r w:rsidR="00A578F4">
              <w:rPr>
                <w:rFonts w:ascii="Arial" w:hAnsi="Arial" w:cs="Arial"/>
                <w:sz w:val="18"/>
                <w:szCs w:val="18"/>
              </w:rPr>
              <w:t xml:space="preserve"> </w:t>
            </w:r>
            <w:r w:rsidRPr="00A578F4">
              <w:rPr>
                <w:rFonts w:ascii="Arial" w:hAnsi="Arial" w:cs="Arial"/>
                <w:sz w:val="18"/>
                <w:szCs w:val="18"/>
              </w:rPr>
              <w:t>were</w:t>
            </w:r>
            <w:r w:rsidR="00A578F4">
              <w:rPr>
                <w:rFonts w:ascii="Arial" w:hAnsi="Arial" w:cs="Arial"/>
                <w:sz w:val="18"/>
                <w:szCs w:val="18"/>
              </w:rPr>
              <w:t xml:space="preserve"> </w:t>
            </w:r>
            <w:r w:rsidRPr="00A578F4">
              <w:rPr>
                <w:rFonts w:ascii="Arial" w:hAnsi="Arial" w:cs="Arial"/>
                <w:sz w:val="18"/>
                <w:szCs w:val="18"/>
              </w:rPr>
              <w:t>calculated</w:t>
            </w:r>
            <w:r w:rsidR="00A578F4">
              <w:rPr>
                <w:rFonts w:ascii="Arial" w:hAnsi="Arial" w:cs="Arial"/>
                <w:sz w:val="18"/>
                <w:szCs w:val="18"/>
              </w:rPr>
              <w:t xml:space="preserve"> </w:t>
            </w:r>
            <w:r w:rsidRPr="00A578F4">
              <w:rPr>
                <w:rFonts w:ascii="Arial" w:hAnsi="Arial" w:cs="Arial"/>
                <w:sz w:val="18"/>
                <w:szCs w:val="18"/>
              </w:rPr>
              <w:t>as</w:t>
            </w:r>
            <w:r w:rsidR="00A578F4">
              <w:rPr>
                <w:rFonts w:ascii="Arial" w:hAnsi="Arial" w:cs="Arial"/>
                <w:sz w:val="18"/>
                <w:szCs w:val="18"/>
              </w:rPr>
              <w:t xml:space="preserve"> </w:t>
            </w:r>
            <w:r w:rsidRPr="00A578F4">
              <w:rPr>
                <w:rFonts w:ascii="Arial" w:hAnsi="Arial" w:cs="Arial"/>
                <w:sz w:val="18"/>
                <w:szCs w:val="18"/>
              </w:rPr>
              <w:t>part</w:t>
            </w:r>
            <w:r w:rsidR="00A578F4">
              <w:rPr>
                <w:rFonts w:ascii="Arial" w:hAnsi="Arial" w:cs="Arial"/>
                <w:sz w:val="18"/>
                <w:szCs w:val="18"/>
              </w:rPr>
              <w:t xml:space="preserve"> </w:t>
            </w:r>
            <w:r w:rsidRPr="00A578F4">
              <w:rPr>
                <w:rFonts w:ascii="Arial" w:hAnsi="Arial" w:cs="Arial"/>
                <w:sz w:val="18"/>
                <w:szCs w:val="18"/>
              </w:rPr>
              <w:t>of</w:t>
            </w:r>
            <w:r w:rsidR="00A578F4">
              <w:rPr>
                <w:rFonts w:ascii="Arial" w:hAnsi="Arial" w:cs="Arial"/>
                <w:sz w:val="18"/>
                <w:szCs w:val="18"/>
              </w:rPr>
              <w:t xml:space="preserve"> </w:t>
            </w:r>
            <w:r w:rsidRPr="00A578F4">
              <w:rPr>
                <w:rFonts w:ascii="Arial" w:hAnsi="Arial" w:cs="Arial"/>
                <w:sz w:val="18"/>
                <w:szCs w:val="18"/>
              </w:rPr>
              <w:t>the</w:t>
            </w:r>
            <w:r w:rsidR="00A578F4">
              <w:rPr>
                <w:rFonts w:ascii="Arial" w:hAnsi="Arial" w:cs="Arial"/>
                <w:sz w:val="18"/>
                <w:szCs w:val="18"/>
              </w:rPr>
              <w:t xml:space="preserve"> </w:t>
            </w:r>
            <w:r w:rsidRPr="00A578F4">
              <w:rPr>
                <w:rFonts w:ascii="Arial" w:hAnsi="Arial" w:cs="Arial"/>
                <w:sz w:val="18"/>
                <w:szCs w:val="18"/>
              </w:rPr>
              <w:t>fiscal</w:t>
            </w:r>
            <w:r w:rsidR="00A578F4">
              <w:rPr>
                <w:rFonts w:ascii="Arial" w:hAnsi="Arial" w:cs="Arial"/>
                <w:sz w:val="18"/>
                <w:szCs w:val="18"/>
              </w:rPr>
              <w:t xml:space="preserve"> </w:t>
            </w:r>
            <w:r w:rsidRPr="00A578F4">
              <w:rPr>
                <w:rFonts w:ascii="Arial" w:hAnsi="Arial" w:cs="Arial"/>
                <w:sz w:val="18"/>
                <w:szCs w:val="18"/>
              </w:rPr>
              <w:t>note.</w:t>
            </w:r>
            <w:r w:rsidR="00A578F4">
              <w:rPr>
                <w:rFonts w:ascii="Arial" w:hAnsi="Arial" w:cs="Arial"/>
                <w:sz w:val="18"/>
                <w:szCs w:val="18"/>
              </w:rPr>
              <w:t xml:space="preserve">  </w:t>
            </w:r>
            <w:r w:rsidRPr="00A578F4">
              <w:rPr>
                <w:rFonts w:ascii="Arial" w:hAnsi="Arial" w:cs="Arial"/>
                <w:sz w:val="18"/>
                <w:szCs w:val="18"/>
              </w:rPr>
              <w:t>This</w:t>
            </w:r>
            <w:r w:rsidR="00A578F4">
              <w:rPr>
                <w:rFonts w:ascii="Arial" w:hAnsi="Arial" w:cs="Arial"/>
                <w:sz w:val="18"/>
                <w:szCs w:val="18"/>
              </w:rPr>
              <w:t xml:space="preserve"> </w:t>
            </w:r>
            <w:r w:rsidRPr="00A578F4">
              <w:rPr>
                <w:rFonts w:ascii="Arial" w:hAnsi="Arial" w:cs="Arial"/>
                <w:sz w:val="18"/>
                <w:szCs w:val="18"/>
              </w:rPr>
              <w:t>rule</w:t>
            </w:r>
            <w:r w:rsidR="00A578F4">
              <w:rPr>
                <w:rFonts w:ascii="Arial" w:hAnsi="Arial" w:cs="Arial"/>
                <w:sz w:val="18"/>
                <w:szCs w:val="18"/>
              </w:rPr>
              <w:t xml:space="preserve"> </w:t>
            </w:r>
            <w:r w:rsidRPr="00A578F4">
              <w:rPr>
                <w:rFonts w:ascii="Arial" w:hAnsi="Arial" w:cs="Arial"/>
                <w:sz w:val="18"/>
                <w:szCs w:val="18"/>
              </w:rPr>
              <w:t>does</w:t>
            </w:r>
            <w:r w:rsidR="00A578F4">
              <w:rPr>
                <w:rFonts w:ascii="Arial" w:hAnsi="Arial" w:cs="Arial"/>
                <w:sz w:val="18"/>
                <w:szCs w:val="18"/>
              </w:rPr>
              <w:t xml:space="preserve"> </w:t>
            </w:r>
            <w:r w:rsidRPr="00A578F4">
              <w:rPr>
                <w:rFonts w:ascii="Arial" w:hAnsi="Arial" w:cs="Arial"/>
                <w:sz w:val="18"/>
                <w:szCs w:val="18"/>
              </w:rPr>
              <w:t>not</w:t>
            </w:r>
            <w:r w:rsidR="00A578F4">
              <w:rPr>
                <w:rFonts w:ascii="Arial" w:hAnsi="Arial" w:cs="Arial"/>
                <w:sz w:val="18"/>
                <w:szCs w:val="18"/>
              </w:rPr>
              <w:t xml:space="preserve"> </w:t>
            </w:r>
            <w:r w:rsidRPr="00A578F4">
              <w:rPr>
                <w:rFonts w:ascii="Arial" w:hAnsi="Arial" w:cs="Arial"/>
                <w:sz w:val="18"/>
                <w:szCs w:val="18"/>
              </w:rPr>
              <w:t>create</w:t>
            </w:r>
            <w:r w:rsidR="00A578F4">
              <w:rPr>
                <w:rFonts w:ascii="Arial" w:hAnsi="Arial" w:cs="Arial"/>
                <w:sz w:val="18"/>
                <w:szCs w:val="18"/>
              </w:rPr>
              <w:t xml:space="preserve"> </w:t>
            </w:r>
            <w:r w:rsidRPr="00A578F4">
              <w:rPr>
                <w:rFonts w:ascii="Arial" w:hAnsi="Arial" w:cs="Arial"/>
                <w:sz w:val="18"/>
                <w:szCs w:val="18"/>
              </w:rPr>
              <w:t>additional</w:t>
            </w:r>
            <w:r w:rsidR="00A578F4">
              <w:rPr>
                <w:rFonts w:ascii="Arial" w:hAnsi="Arial" w:cs="Arial"/>
                <w:sz w:val="18"/>
                <w:szCs w:val="18"/>
              </w:rPr>
              <w:t xml:space="preserve"> </w:t>
            </w:r>
            <w:r w:rsidRPr="00A578F4">
              <w:rPr>
                <w:rFonts w:ascii="Arial" w:hAnsi="Arial" w:cs="Arial"/>
                <w:sz w:val="18"/>
                <w:szCs w:val="18"/>
              </w:rPr>
              <w:t>cost</w:t>
            </w:r>
            <w:r w:rsidR="00A578F4">
              <w:rPr>
                <w:rFonts w:ascii="Arial" w:hAnsi="Arial" w:cs="Arial"/>
                <w:sz w:val="18"/>
                <w:szCs w:val="18"/>
              </w:rPr>
              <w:t xml:space="preserve"> </w:t>
            </w:r>
            <w:r w:rsidRPr="00A578F4">
              <w:rPr>
                <w:rFonts w:ascii="Arial" w:hAnsi="Arial" w:cs="Arial"/>
                <w:sz w:val="18"/>
                <w:szCs w:val="18"/>
              </w:rPr>
              <w:t>or</w:t>
            </w:r>
            <w:r w:rsidR="00A578F4">
              <w:rPr>
                <w:rFonts w:ascii="Arial" w:hAnsi="Arial" w:cs="Arial"/>
                <w:sz w:val="18"/>
                <w:szCs w:val="18"/>
              </w:rPr>
              <w:t xml:space="preserve"> </w:t>
            </w:r>
            <w:r w:rsidRPr="00A578F4">
              <w:rPr>
                <w:rFonts w:ascii="Arial" w:hAnsi="Arial" w:cs="Arial"/>
                <w:sz w:val="18"/>
                <w:szCs w:val="18"/>
              </w:rPr>
              <w:t>savings</w:t>
            </w:r>
            <w:r w:rsidR="00A578F4">
              <w:rPr>
                <w:rFonts w:ascii="Arial" w:hAnsi="Arial" w:cs="Arial"/>
                <w:sz w:val="18"/>
                <w:szCs w:val="18"/>
              </w:rPr>
              <w:t xml:space="preserve"> </w:t>
            </w:r>
            <w:r w:rsidRPr="00A578F4">
              <w:rPr>
                <w:rFonts w:ascii="Arial" w:hAnsi="Arial" w:cs="Arial"/>
                <w:sz w:val="18"/>
                <w:szCs w:val="18"/>
              </w:rPr>
              <w:t>beyond</w:t>
            </w:r>
            <w:r w:rsidR="00A578F4">
              <w:rPr>
                <w:rFonts w:ascii="Arial" w:hAnsi="Arial" w:cs="Arial"/>
                <w:sz w:val="18"/>
                <w:szCs w:val="18"/>
              </w:rPr>
              <w:t xml:space="preserve"> </w:t>
            </w:r>
            <w:r w:rsidRPr="00A578F4">
              <w:rPr>
                <w:rFonts w:ascii="Arial" w:hAnsi="Arial" w:cs="Arial"/>
                <w:sz w:val="18"/>
                <w:szCs w:val="18"/>
              </w:rPr>
              <w:t>what</w:t>
            </w:r>
            <w:r w:rsidR="00A578F4">
              <w:rPr>
                <w:rFonts w:ascii="Arial" w:hAnsi="Arial" w:cs="Arial"/>
                <w:sz w:val="18"/>
                <w:szCs w:val="18"/>
              </w:rPr>
              <w:t xml:space="preserve"> </w:t>
            </w:r>
            <w:r w:rsidRPr="00A578F4">
              <w:rPr>
                <w:rFonts w:ascii="Arial" w:hAnsi="Arial" w:cs="Arial"/>
                <w:sz w:val="18"/>
                <w:szCs w:val="18"/>
              </w:rPr>
              <w:t>was</w:t>
            </w:r>
            <w:r w:rsidR="00A578F4">
              <w:rPr>
                <w:rFonts w:ascii="Arial" w:hAnsi="Arial" w:cs="Arial"/>
                <w:sz w:val="18"/>
                <w:szCs w:val="18"/>
              </w:rPr>
              <w:t xml:space="preserve"> </w:t>
            </w:r>
            <w:r w:rsidRPr="00A578F4">
              <w:rPr>
                <w:rFonts w:ascii="Arial" w:hAnsi="Arial" w:cs="Arial"/>
                <w:sz w:val="18"/>
                <w:szCs w:val="18"/>
              </w:rPr>
              <w:t>anticipated</w:t>
            </w:r>
            <w:r w:rsidR="00A578F4">
              <w:rPr>
                <w:rFonts w:ascii="Arial" w:hAnsi="Arial" w:cs="Arial"/>
                <w:sz w:val="18"/>
                <w:szCs w:val="18"/>
              </w:rPr>
              <w:t xml:space="preserve"> </w:t>
            </w:r>
            <w:r w:rsidRPr="00A578F4">
              <w:rPr>
                <w:rFonts w:ascii="Arial" w:hAnsi="Arial" w:cs="Arial"/>
                <w:sz w:val="18"/>
                <w:szCs w:val="18"/>
              </w:rPr>
              <w:t>during</w:t>
            </w:r>
            <w:r w:rsidR="00A578F4">
              <w:rPr>
                <w:rFonts w:ascii="Arial" w:hAnsi="Arial" w:cs="Arial"/>
                <w:sz w:val="18"/>
                <w:szCs w:val="18"/>
              </w:rPr>
              <w:t xml:space="preserve"> </w:t>
            </w:r>
            <w:r w:rsidRPr="00A578F4">
              <w:rPr>
                <w:rFonts w:ascii="Arial" w:hAnsi="Arial" w:cs="Arial"/>
                <w:sz w:val="18"/>
                <w:szCs w:val="18"/>
              </w:rPr>
              <w:t>the</w:t>
            </w:r>
            <w:r w:rsidR="00A578F4">
              <w:rPr>
                <w:rFonts w:ascii="Arial" w:hAnsi="Arial" w:cs="Arial"/>
                <w:sz w:val="18"/>
                <w:szCs w:val="18"/>
              </w:rPr>
              <w:t xml:space="preserve"> </w:t>
            </w:r>
            <w:r w:rsidRPr="00A578F4">
              <w:rPr>
                <w:rFonts w:ascii="Arial" w:hAnsi="Arial" w:cs="Arial"/>
                <w:sz w:val="18"/>
                <w:szCs w:val="18"/>
              </w:rPr>
              <w:t>legislative</w:t>
            </w:r>
            <w:r w:rsidR="00A578F4">
              <w:rPr>
                <w:rFonts w:ascii="Arial" w:hAnsi="Arial" w:cs="Arial"/>
                <w:sz w:val="18"/>
                <w:szCs w:val="18"/>
              </w:rPr>
              <w:t xml:space="preserve"> </w:t>
            </w:r>
            <w:r w:rsidRPr="00A578F4">
              <w:rPr>
                <w:rFonts w:ascii="Arial" w:hAnsi="Arial" w:cs="Arial"/>
                <w:sz w:val="18"/>
                <w:szCs w:val="18"/>
              </w:rPr>
              <w:t>process.</w:t>
            </w:r>
          </w:p>
          <w:p w14:paraId="3C19CCFE" w14:textId="77777777" w:rsidR="005732E8" w:rsidRPr="00A578F4" w:rsidRDefault="005732E8" w:rsidP="005A7398">
            <w:pPr>
              <w:keepLines/>
              <w:rPr>
                <w:rFonts w:ascii="Arial" w:hAnsi="Arial" w:cs="Arial"/>
                <w:color w:val="000000" w:themeColor="text1"/>
                <w:sz w:val="18"/>
                <w:szCs w:val="18"/>
              </w:rPr>
            </w:pPr>
          </w:p>
        </w:tc>
      </w:tr>
      <w:tr w:rsidR="005732E8" w:rsidRPr="00A578F4" w14:paraId="471C1D6C" w14:textId="77777777" w:rsidTr="00414E0D">
        <w:trPr>
          <w:trHeight w:val="287"/>
          <w:tblCellSpacing w:w="7" w:type="dxa"/>
          <w:jc w:val="center"/>
        </w:trPr>
        <w:tc>
          <w:tcPr>
            <w:tcW w:w="10225" w:type="dxa"/>
            <w:gridSpan w:val="4"/>
            <w:shd w:val="clear" w:color="auto" w:fill="F2F2F2" w:themeFill="background1" w:themeFillShade="F2"/>
          </w:tcPr>
          <w:p w14:paraId="7A772039" w14:textId="14D9D39C" w:rsidR="005732E8" w:rsidRPr="00A578F4" w:rsidRDefault="005732E8" w:rsidP="00B32C12">
            <w:pPr>
              <w:keepNext/>
              <w:keepLines/>
              <w:rPr>
                <w:rFonts w:ascii="Arial" w:hAnsi="Arial" w:cs="Arial"/>
                <w:b/>
                <w:bCs/>
                <w:color w:val="000000" w:themeColor="text1"/>
                <w:sz w:val="18"/>
                <w:szCs w:val="18"/>
              </w:rPr>
            </w:pPr>
            <w:r w:rsidRPr="00A578F4">
              <w:rPr>
                <w:rFonts w:ascii="Arial" w:hAnsi="Arial" w:cs="Arial"/>
                <w:b/>
                <w:bCs/>
                <w:color w:val="000000" w:themeColor="text1"/>
                <w:sz w:val="18"/>
                <w:szCs w:val="18"/>
              </w:rPr>
              <w:t>B)</w:t>
            </w:r>
            <w:r w:rsidR="00A578F4">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Local</w:t>
            </w:r>
            <w:r w:rsidR="00A578F4">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governments:</w:t>
            </w:r>
          </w:p>
        </w:tc>
      </w:tr>
      <w:tr w:rsidR="005732E8" w:rsidRPr="00A578F4" w14:paraId="21E91F8C" w14:textId="77777777" w:rsidTr="00414E0D">
        <w:trPr>
          <w:tblCellSpacing w:w="7" w:type="dxa"/>
          <w:jc w:val="center"/>
        </w:trPr>
        <w:tc>
          <w:tcPr>
            <w:tcW w:w="10225" w:type="dxa"/>
            <w:gridSpan w:val="4"/>
            <w:shd w:val="clear" w:color="auto" w:fill="auto"/>
          </w:tcPr>
          <w:p w14:paraId="206BECAC" w14:textId="14571986" w:rsidR="00CF58A1" w:rsidRPr="00A578F4" w:rsidRDefault="00CF58A1" w:rsidP="00CF58A1">
            <w:pPr>
              <w:keepLines/>
              <w:rPr>
                <w:rFonts w:ascii="Arial" w:hAnsi="Arial" w:cs="Arial"/>
                <w:color w:val="000000" w:themeColor="text1"/>
                <w:sz w:val="18"/>
                <w:szCs w:val="18"/>
              </w:rPr>
            </w:pPr>
            <w:r w:rsidRPr="00A578F4">
              <w:rPr>
                <w:rFonts w:ascii="Arial" w:hAnsi="Arial" w:cs="Arial"/>
                <w:sz w:val="18"/>
                <w:szCs w:val="18"/>
              </w:rPr>
              <w:t>None</w:t>
            </w:r>
            <w:r w:rsidR="00A578F4">
              <w:rPr>
                <w:rFonts w:ascii="Arial" w:hAnsi="Arial" w:cs="Arial"/>
                <w:sz w:val="18"/>
                <w:szCs w:val="18"/>
              </w:rPr>
              <w:t xml:space="preserve"> </w:t>
            </w:r>
            <w:r w:rsidRPr="00A578F4">
              <w:rPr>
                <w:rFonts w:ascii="Arial" w:hAnsi="Arial" w:cs="Arial"/>
                <w:sz w:val="18"/>
                <w:szCs w:val="18"/>
              </w:rPr>
              <w:t>–</w:t>
            </w:r>
            <w:r w:rsidR="00A578F4">
              <w:rPr>
                <w:rFonts w:ascii="Arial" w:hAnsi="Arial" w:cs="Arial"/>
                <w:sz w:val="18"/>
                <w:szCs w:val="18"/>
              </w:rPr>
              <w:t xml:space="preserve"> </w:t>
            </w:r>
            <w:r w:rsidRPr="00A578F4">
              <w:rPr>
                <w:rFonts w:ascii="Arial" w:hAnsi="Arial" w:cs="Arial"/>
                <w:sz w:val="18"/>
                <w:szCs w:val="18"/>
              </w:rPr>
              <w:t>any</w:t>
            </w:r>
            <w:r w:rsidR="00A578F4">
              <w:rPr>
                <w:rFonts w:ascii="Arial" w:hAnsi="Arial" w:cs="Arial"/>
                <w:sz w:val="18"/>
                <w:szCs w:val="18"/>
              </w:rPr>
              <w:t xml:space="preserve"> </w:t>
            </w:r>
            <w:r w:rsidRPr="00A578F4">
              <w:rPr>
                <w:rFonts w:ascii="Arial" w:hAnsi="Arial" w:cs="Arial"/>
                <w:sz w:val="18"/>
                <w:szCs w:val="18"/>
              </w:rPr>
              <w:t>anticipated</w:t>
            </w:r>
            <w:r w:rsidR="00A578F4">
              <w:rPr>
                <w:rFonts w:ascii="Arial" w:hAnsi="Arial" w:cs="Arial"/>
                <w:sz w:val="18"/>
                <w:szCs w:val="18"/>
              </w:rPr>
              <w:t xml:space="preserve"> </w:t>
            </w:r>
            <w:r w:rsidRPr="00A578F4">
              <w:rPr>
                <w:rFonts w:ascii="Arial" w:hAnsi="Arial" w:cs="Arial"/>
                <w:sz w:val="18"/>
                <w:szCs w:val="18"/>
              </w:rPr>
              <w:t>cost</w:t>
            </w:r>
            <w:r w:rsidR="00A578F4">
              <w:rPr>
                <w:rFonts w:ascii="Arial" w:hAnsi="Arial" w:cs="Arial"/>
                <w:sz w:val="18"/>
                <w:szCs w:val="18"/>
              </w:rPr>
              <w:t xml:space="preserve"> </w:t>
            </w:r>
            <w:r w:rsidRPr="00A578F4">
              <w:rPr>
                <w:rFonts w:ascii="Arial" w:hAnsi="Arial" w:cs="Arial"/>
                <w:sz w:val="18"/>
                <w:szCs w:val="18"/>
              </w:rPr>
              <w:t>or</w:t>
            </w:r>
            <w:r w:rsidR="00A578F4">
              <w:rPr>
                <w:rFonts w:ascii="Arial" w:hAnsi="Arial" w:cs="Arial"/>
                <w:sz w:val="18"/>
                <w:szCs w:val="18"/>
              </w:rPr>
              <w:t xml:space="preserve"> </w:t>
            </w:r>
            <w:r w:rsidRPr="00A578F4">
              <w:rPr>
                <w:rFonts w:ascii="Arial" w:hAnsi="Arial" w:cs="Arial"/>
                <w:sz w:val="18"/>
                <w:szCs w:val="18"/>
              </w:rPr>
              <w:t>savings</w:t>
            </w:r>
            <w:r w:rsidR="00A578F4">
              <w:rPr>
                <w:rFonts w:ascii="Arial" w:hAnsi="Arial" w:cs="Arial"/>
                <w:sz w:val="18"/>
                <w:szCs w:val="18"/>
              </w:rPr>
              <w:t xml:space="preserve"> </w:t>
            </w:r>
            <w:r w:rsidRPr="00A578F4">
              <w:rPr>
                <w:rFonts w:ascii="Arial" w:hAnsi="Arial" w:cs="Arial"/>
                <w:sz w:val="18"/>
                <w:szCs w:val="18"/>
              </w:rPr>
              <w:t>to</w:t>
            </w:r>
            <w:r w:rsidR="00A578F4">
              <w:rPr>
                <w:rFonts w:ascii="Arial" w:hAnsi="Arial" w:cs="Arial"/>
                <w:sz w:val="18"/>
                <w:szCs w:val="18"/>
              </w:rPr>
              <w:t xml:space="preserve"> </w:t>
            </w:r>
            <w:r w:rsidRPr="00A578F4">
              <w:rPr>
                <w:rFonts w:ascii="Arial" w:hAnsi="Arial" w:cs="Arial"/>
                <w:sz w:val="18"/>
                <w:szCs w:val="18"/>
              </w:rPr>
              <w:t>local</w:t>
            </w:r>
            <w:r w:rsidR="00A578F4">
              <w:rPr>
                <w:rFonts w:ascii="Arial" w:hAnsi="Arial" w:cs="Arial"/>
                <w:sz w:val="18"/>
                <w:szCs w:val="18"/>
              </w:rPr>
              <w:t xml:space="preserve"> </w:t>
            </w:r>
            <w:r w:rsidRPr="00A578F4">
              <w:rPr>
                <w:rFonts w:ascii="Arial" w:hAnsi="Arial" w:cs="Arial"/>
                <w:sz w:val="18"/>
                <w:szCs w:val="18"/>
              </w:rPr>
              <w:t>government</w:t>
            </w:r>
            <w:r w:rsidR="00A578F4">
              <w:rPr>
                <w:rFonts w:ascii="Arial" w:hAnsi="Arial" w:cs="Arial"/>
                <w:sz w:val="18"/>
                <w:szCs w:val="18"/>
              </w:rPr>
              <w:t xml:space="preserve"> </w:t>
            </w:r>
            <w:r w:rsidRPr="00A578F4">
              <w:rPr>
                <w:rFonts w:ascii="Arial" w:hAnsi="Arial" w:cs="Arial"/>
                <w:sz w:val="18"/>
                <w:szCs w:val="18"/>
              </w:rPr>
              <w:t>are</w:t>
            </w:r>
            <w:r w:rsidR="00A578F4">
              <w:rPr>
                <w:rFonts w:ascii="Arial" w:hAnsi="Arial" w:cs="Arial"/>
                <w:sz w:val="18"/>
                <w:szCs w:val="18"/>
              </w:rPr>
              <w:t xml:space="preserve"> </w:t>
            </w:r>
            <w:r w:rsidRPr="00A578F4">
              <w:rPr>
                <w:rFonts w:ascii="Arial" w:hAnsi="Arial" w:cs="Arial"/>
                <w:sz w:val="18"/>
                <w:szCs w:val="18"/>
              </w:rPr>
              <w:t>a</w:t>
            </w:r>
            <w:r w:rsidR="00A578F4">
              <w:rPr>
                <w:rFonts w:ascii="Arial" w:hAnsi="Arial" w:cs="Arial"/>
                <w:sz w:val="18"/>
                <w:szCs w:val="18"/>
              </w:rPr>
              <w:t xml:space="preserve"> </w:t>
            </w:r>
            <w:r w:rsidRPr="00A578F4">
              <w:rPr>
                <w:rFonts w:ascii="Arial" w:hAnsi="Arial" w:cs="Arial"/>
                <w:sz w:val="18"/>
                <w:szCs w:val="18"/>
              </w:rPr>
              <w:t>result</w:t>
            </w:r>
            <w:r w:rsidR="00A578F4">
              <w:rPr>
                <w:rFonts w:ascii="Arial" w:hAnsi="Arial" w:cs="Arial"/>
                <w:sz w:val="18"/>
                <w:szCs w:val="18"/>
              </w:rPr>
              <w:t xml:space="preserve"> </w:t>
            </w:r>
            <w:r w:rsidRPr="00A578F4">
              <w:rPr>
                <w:rFonts w:ascii="Arial" w:hAnsi="Arial" w:cs="Arial"/>
                <w:sz w:val="18"/>
                <w:szCs w:val="18"/>
              </w:rPr>
              <w:t>of</w:t>
            </w:r>
            <w:r w:rsidR="00A578F4">
              <w:rPr>
                <w:rFonts w:ascii="Arial" w:hAnsi="Arial" w:cs="Arial"/>
                <w:sz w:val="18"/>
                <w:szCs w:val="18"/>
              </w:rPr>
              <w:t xml:space="preserve"> </w:t>
            </w:r>
            <w:r w:rsidR="001D6576" w:rsidRPr="00A578F4">
              <w:rPr>
                <w:rFonts w:ascii="Arial" w:hAnsi="Arial" w:cs="Arial"/>
                <w:sz w:val="18"/>
                <w:szCs w:val="18"/>
              </w:rPr>
              <w:t>statutory</w:t>
            </w:r>
            <w:r w:rsidR="00A578F4">
              <w:rPr>
                <w:rFonts w:ascii="Arial" w:hAnsi="Arial" w:cs="Arial"/>
                <w:sz w:val="18"/>
                <w:szCs w:val="18"/>
              </w:rPr>
              <w:t xml:space="preserve"> </w:t>
            </w:r>
            <w:r w:rsidR="001D6576" w:rsidRPr="00A578F4">
              <w:rPr>
                <w:rFonts w:ascii="Arial" w:hAnsi="Arial" w:cs="Arial"/>
                <w:sz w:val="18"/>
                <w:szCs w:val="18"/>
              </w:rPr>
              <w:t>requirements</w:t>
            </w:r>
            <w:r w:rsidR="00A578F4">
              <w:rPr>
                <w:rFonts w:ascii="Arial" w:hAnsi="Arial" w:cs="Arial"/>
                <w:sz w:val="18"/>
                <w:szCs w:val="18"/>
              </w:rPr>
              <w:t xml:space="preserve"> </w:t>
            </w:r>
            <w:r w:rsidR="001D6576" w:rsidRPr="00A578F4">
              <w:rPr>
                <w:rFonts w:ascii="Arial" w:hAnsi="Arial" w:cs="Arial"/>
                <w:sz w:val="18"/>
                <w:szCs w:val="18"/>
              </w:rPr>
              <w:t>of</w:t>
            </w:r>
            <w:r w:rsidR="00A578F4">
              <w:rPr>
                <w:rFonts w:ascii="Arial" w:hAnsi="Arial" w:cs="Arial"/>
                <w:sz w:val="18"/>
                <w:szCs w:val="18"/>
              </w:rPr>
              <w:t xml:space="preserve"> </w:t>
            </w:r>
            <w:r w:rsidR="001D6576" w:rsidRPr="00A578F4">
              <w:rPr>
                <w:rFonts w:ascii="Arial" w:hAnsi="Arial" w:cs="Arial"/>
                <w:sz w:val="18"/>
                <w:szCs w:val="18"/>
              </w:rPr>
              <w:t>H.B.</w:t>
            </w:r>
            <w:r w:rsidR="00A578F4">
              <w:rPr>
                <w:rFonts w:ascii="Arial" w:hAnsi="Arial" w:cs="Arial"/>
                <w:sz w:val="18"/>
                <w:szCs w:val="18"/>
              </w:rPr>
              <w:t xml:space="preserve"> </w:t>
            </w:r>
            <w:r w:rsidR="001D6576" w:rsidRPr="00A578F4">
              <w:rPr>
                <w:rFonts w:ascii="Arial" w:hAnsi="Arial" w:cs="Arial"/>
                <w:sz w:val="18"/>
                <w:szCs w:val="18"/>
              </w:rPr>
              <w:t>399</w:t>
            </w:r>
            <w:r w:rsidRPr="00A578F4">
              <w:rPr>
                <w:rFonts w:ascii="Arial" w:hAnsi="Arial" w:cs="Arial"/>
                <w:sz w:val="18"/>
                <w:szCs w:val="18"/>
              </w:rPr>
              <w:t>.</w:t>
            </w:r>
            <w:r w:rsidR="00A578F4">
              <w:rPr>
                <w:rFonts w:ascii="Arial" w:hAnsi="Arial" w:cs="Arial"/>
                <w:sz w:val="18"/>
                <w:szCs w:val="18"/>
              </w:rPr>
              <w:t xml:space="preserve">  </w:t>
            </w:r>
            <w:r w:rsidRPr="00A578F4">
              <w:rPr>
                <w:rFonts w:ascii="Arial" w:hAnsi="Arial" w:cs="Arial"/>
                <w:sz w:val="18"/>
                <w:szCs w:val="18"/>
              </w:rPr>
              <w:t>Costs</w:t>
            </w:r>
            <w:r w:rsidR="00A578F4">
              <w:rPr>
                <w:rFonts w:ascii="Arial" w:hAnsi="Arial" w:cs="Arial"/>
                <w:sz w:val="18"/>
                <w:szCs w:val="18"/>
              </w:rPr>
              <w:t xml:space="preserve"> </w:t>
            </w:r>
            <w:r w:rsidRPr="00A578F4">
              <w:rPr>
                <w:rFonts w:ascii="Arial" w:hAnsi="Arial" w:cs="Arial"/>
                <w:sz w:val="18"/>
                <w:szCs w:val="18"/>
              </w:rPr>
              <w:t>and</w:t>
            </w:r>
            <w:r w:rsidR="00A578F4">
              <w:rPr>
                <w:rFonts w:ascii="Arial" w:hAnsi="Arial" w:cs="Arial"/>
                <w:sz w:val="18"/>
                <w:szCs w:val="18"/>
              </w:rPr>
              <w:t xml:space="preserve"> </w:t>
            </w:r>
            <w:r w:rsidRPr="00A578F4">
              <w:rPr>
                <w:rFonts w:ascii="Arial" w:hAnsi="Arial" w:cs="Arial"/>
                <w:sz w:val="18"/>
                <w:szCs w:val="18"/>
              </w:rPr>
              <w:t>savings</w:t>
            </w:r>
            <w:r w:rsidR="00A578F4">
              <w:rPr>
                <w:rFonts w:ascii="Arial" w:hAnsi="Arial" w:cs="Arial"/>
                <w:sz w:val="18"/>
                <w:szCs w:val="18"/>
              </w:rPr>
              <w:t xml:space="preserve"> </w:t>
            </w:r>
            <w:r w:rsidRPr="00A578F4">
              <w:rPr>
                <w:rFonts w:ascii="Arial" w:hAnsi="Arial" w:cs="Arial"/>
                <w:sz w:val="18"/>
                <w:szCs w:val="18"/>
              </w:rPr>
              <w:t>for</w:t>
            </w:r>
            <w:r w:rsidR="00A578F4">
              <w:rPr>
                <w:rFonts w:ascii="Arial" w:hAnsi="Arial" w:cs="Arial"/>
                <w:sz w:val="18"/>
                <w:szCs w:val="18"/>
              </w:rPr>
              <w:t xml:space="preserve"> </w:t>
            </w:r>
            <w:r w:rsidRPr="00A578F4">
              <w:rPr>
                <w:rFonts w:ascii="Arial" w:hAnsi="Arial" w:cs="Arial"/>
                <w:sz w:val="18"/>
                <w:szCs w:val="18"/>
              </w:rPr>
              <w:t>administering</w:t>
            </w:r>
            <w:r w:rsidR="00A578F4">
              <w:rPr>
                <w:rFonts w:ascii="Arial" w:hAnsi="Arial" w:cs="Arial"/>
                <w:sz w:val="18"/>
                <w:szCs w:val="18"/>
              </w:rPr>
              <w:t xml:space="preserve"> </w:t>
            </w:r>
            <w:r w:rsidRPr="00A578F4">
              <w:rPr>
                <w:rFonts w:ascii="Arial" w:hAnsi="Arial" w:cs="Arial"/>
                <w:sz w:val="18"/>
                <w:szCs w:val="18"/>
              </w:rPr>
              <w:t>this</w:t>
            </w:r>
            <w:r w:rsidR="00A578F4">
              <w:rPr>
                <w:rFonts w:ascii="Arial" w:hAnsi="Arial" w:cs="Arial"/>
                <w:sz w:val="18"/>
                <w:szCs w:val="18"/>
              </w:rPr>
              <w:t xml:space="preserve"> </w:t>
            </w:r>
            <w:r w:rsidRPr="00A578F4">
              <w:rPr>
                <w:rFonts w:ascii="Arial" w:hAnsi="Arial" w:cs="Arial"/>
                <w:sz w:val="18"/>
                <w:szCs w:val="18"/>
              </w:rPr>
              <w:t>change</w:t>
            </w:r>
            <w:r w:rsidR="00A578F4">
              <w:rPr>
                <w:rFonts w:ascii="Arial" w:hAnsi="Arial" w:cs="Arial"/>
                <w:sz w:val="18"/>
                <w:szCs w:val="18"/>
              </w:rPr>
              <w:t xml:space="preserve"> </w:t>
            </w:r>
            <w:r w:rsidRPr="00A578F4">
              <w:rPr>
                <w:rFonts w:ascii="Arial" w:hAnsi="Arial" w:cs="Arial"/>
                <w:sz w:val="18"/>
                <w:szCs w:val="18"/>
              </w:rPr>
              <w:t>were</w:t>
            </w:r>
            <w:r w:rsidR="00A578F4">
              <w:rPr>
                <w:rFonts w:ascii="Arial" w:hAnsi="Arial" w:cs="Arial"/>
                <w:sz w:val="18"/>
                <w:szCs w:val="18"/>
              </w:rPr>
              <w:t xml:space="preserve"> </w:t>
            </w:r>
            <w:r w:rsidRPr="00A578F4">
              <w:rPr>
                <w:rFonts w:ascii="Arial" w:hAnsi="Arial" w:cs="Arial"/>
                <w:sz w:val="18"/>
                <w:szCs w:val="18"/>
              </w:rPr>
              <w:t>calculated</w:t>
            </w:r>
            <w:r w:rsidR="00A578F4">
              <w:rPr>
                <w:rFonts w:ascii="Arial" w:hAnsi="Arial" w:cs="Arial"/>
                <w:sz w:val="18"/>
                <w:szCs w:val="18"/>
              </w:rPr>
              <w:t xml:space="preserve"> </w:t>
            </w:r>
            <w:r w:rsidRPr="00A578F4">
              <w:rPr>
                <w:rFonts w:ascii="Arial" w:hAnsi="Arial" w:cs="Arial"/>
                <w:sz w:val="18"/>
                <w:szCs w:val="18"/>
              </w:rPr>
              <w:t>as</w:t>
            </w:r>
            <w:r w:rsidR="00A578F4">
              <w:rPr>
                <w:rFonts w:ascii="Arial" w:hAnsi="Arial" w:cs="Arial"/>
                <w:sz w:val="18"/>
                <w:szCs w:val="18"/>
              </w:rPr>
              <w:t xml:space="preserve"> </w:t>
            </w:r>
            <w:r w:rsidRPr="00A578F4">
              <w:rPr>
                <w:rFonts w:ascii="Arial" w:hAnsi="Arial" w:cs="Arial"/>
                <w:sz w:val="18"/>
                <w:szCs w:val="18"/>
              </w:rPr>
              <w:t>part</w:t>
            </w:r>
            <w:r w:rsidR="00A578F4">
              <w:rPr>
                <w:rFonts w:ascii="Arial" w:hAnsi="Arial" w:cs="Arial"/>
                <w:sz w:val="18"/>
                <w:szCs w:val="18"/>
              </w:rPr>
              <w:t xml:space="preserve"> </w:t>
            </w:r>
            <w:r w:rsidRPr="00A578F4">
              <w:rPr>
                <w:rFonts w:ascii="Arial" w:hAnsi="Arial" w:cs="Arial"/>
                <w:sz w:val="18"/>
                <w:szCs w:val="18"/>
              </w:rPr>
              <w:t>of</w:t>
            </w:r>
            <w:r w:rsidR="00A578F4">
              <w:rPr>
                <w:rFonts w:ascii="Arial" w:hAnsi="Arial" w:cs="Arial"/>
                <w:sz w:val="18"/>
                <w:szCs w:val="18"/>
              </w:rPr>
              <w:t xml:space="preserve"> </w:t>
            </w:r>
            <w:r w:rsidRPr="00A578F4">
              <w:rPr>
                <w:rFonts w:ascii="Arial" w:hAnsi="Arial" w:cs="Arial"/>
                <w:sz w:val="18"/>
                <w:szCs w:val="18"/>
              </w:rPr>
              <w:t>the</w:t>
            </w:r>
            <w:r w:rsidR="00A578F4">
              <w:rPr>
                <w:rFonts w:ascii="Arial" w:hAnsi="Arial" w:cs="Arial"/>
                <w:sz w:val="18"/>
                <w:szCs w:val="18"/>
              </w:rPr>
              <w:t xml:space="preserve"> </w:t>
            </w:r>
            <w:r w:rsidRPr="00A578F4">
              <w:rPr>
                <w:rFonts w:ascii="Arial" w:hAnsi="Arial" w:cs="Arial"/>
                <w:sz w:val="18"/>
                <w:szCs w:val="18"/>
              </w:rPr>
              <w:t>fiscal</w:t>
            </w:r>
            <w:r w:rsidR="00A578F4">
              <w:rPr>
                <w:rFonts w:ascii="Arial" w:hAnsi="Arial" w:cs="Arial"/>
                <w:sz w:val="18"/>
                <w:szCs w:val="18"/>
              </w:rPr>
              <w:t xml:space="preserve"> </w:t>
            </w:r>
            <w:r w:rsidRPr="00A578F4">
              <w:rPr>
                <w:rFonts w:ascii="Arial" w:hAnsi="Arial" w:cs="Arial"/>
                <w:sz w:val="18"/>
                <w:szCs w:val="18"/>
              </w:rPr>
              <w:t>note.</w:t>
            </w:r>
            <w:r w:rsidR="00A578F4">
              <w:rPr>
                <w:rFonts w:ascii="Arial" w:hAnsi="Arial" w:cs="Arial"/>
                <w:sz w:val="18"/>
                <w:szCs w:val="18"/>
              </w:rPr>
              <w:t xml:space="preserve">  </w:t>
            </w:r>
            <w:r w:rsidRPr="00A578F4">
              <w:rPr>
                <w:rFonts w:ascii="Arial" w:hAnsi="Arial" w:cs="Arial"/>
                <w:sz w:val="18"/>
                <w:szCs w:val="18"/>
              </w:rPr>
              <w:t>This</w:t>
            </w:r>
            <w:r w:rsidR="00A578F4">
              <w:rPr>
                <w:rFonts w:ascii="Arial" w:hAnsi="Arial" w:cs="Arial"/>
                <w:sz w:val="18"/>
                <w:szCs w:val="18"/>
              </w:rPr>
              <w:t xml:space="preserve"> </w:t>
            </w:r>
            <w:r w:rsidRPr="00A578F4">
              <w:rPr>
                <w:rFonts w:ascii="Arial" w:hAnsi="Arial" w:cs="Arial"/>
                <w:sz w:val="18"/>
                <w:szCs w:val="18"/>
              </w:rPr>
              <w:t>rule</w:t>
            </w:r>
            <w:r w:rsidR="00A578F4">
              <w:rPr>
                <w:rFonts w:ascii="Arial" w:hAnsi="Arial" w:cs="Arial"/>
                <w:sz w:val="18"/>
                <w:szCs w:val="18"/>
              </w:rPr>
              <w:t xml:space="preserve"> </w:t>
            </w:r>
            <w:r w:rsidRPr="00A578F4">
              <w:rPr>
                <w:rFonts w:ascii="Arial" w:hAnsi="Arial" w:cs="Arial"/>
                <w:sz w:val="18"/>
                <w:szCs w:val="18"/>
              </w:rPr>
              <w:t>does</w:t>
            </w:r>
            <w:r w:rsidR="00A578F4">
              <w:rPr>
                <w:rFonts w:ascii="Arial" w:hAnsi="Arial" w:cs="Arial"/>
                <w:sz w:val="18"/>
                <w:szCs w:val="18"/>
              </w:rPr>
              <w:t xml:space="preserve"> </w:t>
            </w:r>
            <w:r w:rsidRPr="00A578F4">
              <w:rPr>
                <w:rFonts w:ascii="Arial" w:hAnsi="Arial" w:cs="Arial"/>
                <w:sz w:val="18"/>
                <w:szCs w:val="18"/>
              </w:rPr>
              <w:t>not</w:t>
            </w:r>
            <w:r w:rsidR="00A578F4">
              <w:rPr>
                <w:rFonts w:ascii="Arial" w:hAnsi="Arial" w:cs="Arial"/>
                <w:sz w:val="18"/>
                <w:szCs w:val="18"/>
              </w:rPr>
              <w:t xml:space="preserve"> </w:t>
            </w:r>
            <w:r w:rsidRPr="00A578F4">
              <w:rPr>
                <w:rFonts w:ascii="Arial" w:hAnsi="Arial" w:cs="Arial"/>
                <w:sz w:val="18"/>
                <w:szCs w:val="18"/>
              </w:rPr>
              <w:t>create</w:t>
            </w:r>
            <w:r w:rsidR="00A578F4">
              <w:rPr>
                <w:rFonts w:ascii="Arial" w:hAnsi="Arial" w:cs="Arial"/>
                <w:sz w:val="18"/>
                <w:szCs w:val="18"/>
              </w:rPr>
              <w:t xml:space="preserve"> </w:t>
            </w:r>
            <w:r w:rsidRPr="00A578F4">
              <w:rPr>
                <w:rFonts w:ascii="Arial" w:hAnsi="Arial" w:cs="Arial"/>
                <w:sz w:val="18"/>
                <w:szCs w:val="18"/>
              </w:rPr>
              <w:t>additional</w:t>
            </w:r>
            <w:r w:rsidR="00A578F4">
              <w:rPr>
                <w:rFonts w:ascii="Arial" w:hAnsi="Arial" w:cs="Arial"/>
                <w:sz w:val="18"/>
                <w:szCs w:val="18"/>
              </w:rPr>
              <w:t xml:space="preserve"> </w:t>
            </w:r>
            <w:r w:rsidRPr="00A578F4">
              <w:rPr>
                <w:rFonts w:ascii="Arial" w:hAnsi="Arial" w:cs="Arial"/>
                <w:sz w:val="18"/>
                <w:szCs w:val="18"/>
              </w:rPr>
              <w:t>cost</w:t>
            </w:r>
            <w:r w:rsidR="00A578F4">
              <w:rPr>
                <w:rFonts w:ascii="Arial" w:hAnsi="Arial" w:cs="Arial"/>
                <w:sz w:val="18"/>
                <w:szCs w:val="18"/>
              </w:rPr>
              <w:t xml:space="preserve"> </w:t>
            </w:r>
            <w:r w:rsidRPr="00A578F4">
              <w:rPr>
                <w:rFonts w:ascii="Arial" w:hAnsi="Arial" w:cs="Arial"/>
                <w:sz w:val="18"/>
                <w:szCs w:val="18"/>
              </w:rPr>
              <w:t>or</w:t>
            </w:r>
            <w:r w:rsidR="00A578F4">
              <w:rPr>
                <w:rFonts w:ascii="Arial" w:hAnsi="Arial" w:cs="Arial"/>
                <w:sz w:val="18"/>
                <w:szCs w:val="18"/>
              </w:rPr>
              <w:t xml:space="preserve"> </w:t>
            </w:r>
            <w:r w:rsidRPr="00A578F4">
              <w:rPr>
                <w:rFonts w:ascii="Arial" w:hAnsi="Arial" w:cs="Arial"/>
                <w:sz w:val="18"/>
                <w:szCs w:val="18"/>
              </w:rPr>
              <w:t>savings</w:t>
            </w:r>
            <w:r w:rsidR="00A578F4">
              <w:rPr>
                <w:rFonts w:ascii="Arial" w:hAnsi="Arial" w:cs="Arial"/>
                <w:sz w:val="18"/>
                <w:szCs w:val="18"/>
              </w:rPr>
              <w:t xml:space="preserve"> </w:t>
            </w:r>
            <w:r w:rsidRPr="00A578F4">
              <w:rPr>
                <w:rFonts w:ascii="Arial" w:hAnsi="Arial" w:cs="Arial"/>
                <w:sz w:val="18"/>
                <w:szCs w:val="18"/>
              </w:rPr>
              <w:t>beyond</w:t>
            </w:r>
            <w:r w:rsidR="00A578F4">
              <w:rPr>
                <w:rFonts w:ascii="Arial" w:hAnsi="Arial" w:cs="Arial"/>
                <w:sz w:val="18"/>
                <w:szCs w:val="18"/>
              </w:rPr>
              <w:t xml:space="preserve"> </w:t>
            </w:r>
            <w:r w:rsidRPr="00A578F4">
              <w:rPr>
                <w:rFonts w:ascii="Arial" w:hAnsi="Arial" w:cs="Arial"/>
                <w:sz w:val="18"/>
                <w:szCs w:val="18"/>
              </w:rPr>
              <w:t>what</w:t>
            </w:r>
            <w:r w:rsidR="00A578F4">
              <w:rPr>
                <w:rFonts w:ascii="Arial" w:hAnsi="Arial" w:cs="Arial"/>
                <w:sz w:val="18"/>
                <w:szCs w:val="18"/>
              </w:rPr>
              <w:t xml:space="preserve"> </w:t>
            </w:r>
            <w:r w:rsidRPr="00A578F4">
              <w:rPr>
                <w:rFonts w:ascii="Arial" w:hAnsi="Arial" w:cs="Arial"/>
                <w:sz w:val="18"/>
                <w:szCs w:val="18"/>
              </w:rPr>
              <w:t>was</w:t>
            </w:r>
            <w:r w:rsidR="00A578F4">
              <w:rPr>
                <w:rFonts w:ascii="Arial" w:hAnsi="Arial" w:cs="Arial"/>
                <w:sz w:val="18"/>
                <w:szCs w:val="18"/>
              </w:rPr>
              <w:t xml:space="preserve"> </w:t>
            </w:r>
            <w:r w:rsidRPr="00A578F4">
              <w:rPr>
                <w:rFonts w:ascii="Arial" w:hAnsi="Arial" w:cs="Arial"/>
                <w:sz w:val="18"/>
                <w:szCs w:val="18"/>
              </w:rPr>
              <w:t>anticipated</w:t>
            </w:r>
            <w:r w:rsidR="00A578F4">
              <w:rPr>
                <w:rFonts w:ascii="Arial" w:hAnsi="Arial" w:cs="Arial"/>
                <w:sz w:val="18"/>
                <w:szCs w:val="18"/>
              </w:rPr>
              <w:t xml:space="preserve"> </w:t>
            </w:r>
            <w:r w:rsidRPr="00A578F4">
              <w:rPr>
                <w:rFonts w:ascii="Arial" w:hAnsi="Arial" w:cs="Arial"/>
                <w:sz w:val="18"/>
                <w:szCs w:val="18"/>
              </w:rPr>
              <w:t>during</w:t>
            </w:r>
            <w:r w:rsidR="00A578F4">
              <w:rPr>
                <w:rFonts w:ascii="Arial" w:hAnsi="Arial" w:cs="Arial"/>
                <w:sz w:val="18"/>
                <w:szCs w:val="18"/>
              </w:rPr>
              <w:t xml:space="preserve"> </w:t>
            </w:r>
            <w:r w:rsidRPr="00A578F4">
              <w:rPr>
                <w:rFonts w:ascii="Arial" w:hAnsi="Arial" w:cs="Arial"/>
                <w:sz w:val="18"/>
                <w:szCs w:val="18"/>
              </w:rPr>
              <w:t>the</w:t>
            </w:r>
            <w:r w:rsidR="00A578F4">
              <w:rPr>
                <w:rFonts w:ascii="Arial" w:hAnsi="Arial" w:cs="Arial"/>
                <w:sz w:val="18"/>
                <w:szCs w:val="18"/>
              </w:rPr>
              <w:t xml:space="preserve"> </w:t>
            </w:r>
            <w:r w:rsidRPr="00A578F4">
              <w:rPr>
                <w:rFonts w:ascii="Arial" w:hAnsi="Arial" w:cs="Arial"/>
                <w:sz w:val="18"/>
                <w:szCs w:val="18"/>
              </w:rPr>
              <w:t>legislative</w:t>
            </w:r>
            <w:r w:rsidR="00A578F4">
              <w:rPr>
                <w:rFonts w:ascii="Arial" w:hAnsi="Arial" w:cs="Arial"/>
                <w:sz w:val="18"/>
                <w:szCs w:val="18"/>
              </w:rPr>
              <w:t xml:space="preserve"> </w:t>
            </w:r>
            <w:r w:rsidRPr="00A578F4">
              <w:rPr>
                <w:rFonts w:ascii="Arial" w:hAnsi="Arial" w:cs="Arial"/>
                <w:sz w:val="18"/>
                <w:szCs w:val="18"/>
              </w:rPr>
              <w:t>process.</w:t>
            </w:r>
          </w:p>
          <w:p w14:paraId="7DF7AE5D" w14:textId="77777777" w:rsidR="005732E8" w:rsidRPr="00A578F4" w:rsidRDefault="005732E8" w:rsidP="005A7398">
            <w:pPr>
              <w:keepLines/>
              <w:rPr>
                <w:rFonts w:ascii="Arial" w:hAnsi="Arial" w:cs="Arial"/>
                <w:color w:val="000000" w:themeColor="text1"/>
                <w:sz w:val="18"/>
                <w:szCs w:val="18"/>
              </w:rPr>
            </w:pPr>
          </w:p>
        </w:tc>
      </w:tr>
      <w:tr w:rsidR="005732E8" w:rsidRPr="00A578F4" w14:paraId="540D76CB" w14:textId="77777777" w:rsidTr="00414E0D">
        <w:trPr>
          <w:trHeight w:val="287"/>
          <w:tblCellSpacing w:w="7" w:type="dxa"/>
          <w:jc w:val="center"/>
        </w:trPr>
        <w:tc>
          <w:tcPr>
            <w:tcW w:w="10225" w:type="dxa"/>
            <w:gridSpan w:val="4"/>
            <w:shd w:val="clear" w:color="auto" w:fill="F2F2F2" w:themeFill="background1" w:themeFillShade="F2"/>
          </w:tcPr>
          <w:p w14:paraId="076BF7C8" w14:textId="5CD22FAF" w:rsidR="005732E8" w:rsidRPr="00A578F4" w:rsidRDefault="005732E8" w:rsidP="00B32C12">
            <w:pPr>
              <w:keepLines/>
              <w:rPr>
                <w:rFonts w:ascii="Arial" w:hAnsi="Arial" w:cs="Arial"/>
                <w:b/>
                <w:bCs/>
                <w:color w:val="000000" w:themeColor="text1"/>
                <w:sz w:val="18"/>
                <w:szCs w:val="18"/>
              </w:rPr>
            </w:pPr>
            <w:r w:rsidRPr="00A578F4">
              <w:rPr>
                <w:rFonts w:ascii="Arial" w:hAnsi="Arial" w:cs="Arial"/>
                <w:b/>
                <w:bCs/>
                <w:color w:val="000000" w:themeColor="text1"/>
                <w:sz w:val="18"/>
                <w:szCs w:val="18"/>
              </w:rPr>
              <w:t>C)</w:t>
            </w:r>
            <w:r w:rsidR="00A578F4">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Small</w:t>
            </w:r>
            <w:r w:rsidR="00A578F4">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businesses</w:t>
            </w:r>
            <w:r w:rsidR="00A578F4">
              <w:rPr>
                <w:rFonts w:ascii="Arial" w:hAnsi="Arial" w:cs="Arial"/>
                <w:b/>
                <w:bCs/>
                <w:color w:val="000000" w:themeColor="text1"/>
                <w:sz w:val="18"/>
                <w:szCs w:val="18"/>
              </w:rPr>
              <w:t xml:space="preserve"> </w:t>
            </w:r>
            <w:r w:rsidRPr="00A578F4">
              <w:rPr>
                <w:rFonts w:ascii="Arial" w:hAnsi="Arial" w:cs="Arial"/>
                <w:bCs/>
                <w:color w:val="000000" w:themeColor="text1"/>
                <w:sz w:val="18"/>
                <w:szCs w:val="18"/>
              </w:rPr>
              <w:t>(</w:t>
            </w:r>
            <w:r w:rsidR="00A578F4">
              <w:rPr>
                <w:rFonts w:ascii="Arial" w:hAnsi="Arial" w:cs="Arial"/>
                <w:bCs/>
                <w:color w:val="000000" w:themeColor="text1"/>
                <w:sz w:val="18"/>
                <w:szCs w:val="18"/>
              </w:rPr>
              <w:t>"</w:t>
            </w:r>
            <w:r w:rsidRPr="00A578F4">
              <w:rPr>
                <w:rFonts w:ascii="Arial" w:hAnsi="Arial" w:cs="Arial"/>
                <w:bCs/>
                <w:color w:val="000000" w:themeColor="text1"/>
                <w:sz w:val="18"/>
                <w:szCs w:val="18"/>
              </w:rPr>
              <w:t>small</w:t>
            </w:r>
            <w:r w:rsidR="00A578F4">
              <w:rPr>
                <w:rFonts w:ascii="Arial" w:hAnsi="Arial" w:cs="Arial"/>
                <w:bCs/>
                <w:color w:val="000000" w:themeColor="text1"/>
                <w:sz w:val="18"/>
                <w:szCs w:val="18"/>
              </w:rPr>
              <w:t xml:space="preserve"> </w:t>
            </w:r>
            <w:r w:rsidRPr="00A578F4">
              <w:rPr>
                <w:rFonts w:ascii="Arial" w:hAnsi="Arial" w:cs="Arial"/>
                <w:bCs/>
                <w:color w:val="000000" w:themeColor="text1"/>
                <w:sz w:val="18"/>
                <w:szCs w:val="18"/>
              </w:rPr>
              <w:t>business</w:t>
            </w:r>
            <w:r w:rsidR="00A578F4">
              <w:rPr>
                <w:rFonts w:ascii="Arial" w:hAnsi="Arial" w:cs="Arial"/>
                <w:bCs/>
                <w:color w:val="000000" w:themeColor="text1"/>
                <w:sz w:val="18"/>
                <w:szCs w:val="18"/>
              </w:rPr>
              <w:t xml:space="preserve">" </w:t>
            </w:r>
            <w:r w:rsidRPr="00A578F4">
              <w:rPr>
                <w:rFonts w:ascii="Arial" w:hAnsi="Arial" w:cs="Arial"/>
                <w:bCs/>
                <w:color w:val="000000" w:themeColor="text1"/>
                <w:sz w:val="18"/>
                <w:szCs w:val="18"/>
              </w:rPr>
              <w:t>means</w:t>
            </w:r>
            <w:r w:rsidR="00A578F4">
              <w:rPr>
                <w:rFonts w:ascii="Arial" w:hAnsi="Arial" w:cs="Arial"/>
                <w:bCs/>
                <w:color w:val="000000" w:themeColor="text1"/>
                <w:sz w:val="18"/>
                <w:szCs w:val="18"/>
              </w:rPr>
              <w:t xml:space="preserve"> </w:t>
            </w:r>
            <w:r w:rsidRPr="00A578F4">
              <w:rPr>
                <w:rFonts w:ascii="Arial" w:hAnsi="Arial" w:cs="Arial"/>
                <w:bCs/>
                <w:color w:val="000000" w:themeColor="text1"/>
                <w:sz w:val="18"/>
                <w:szCs w:val="18"/>
              </w:rPr>
              <w:t>a</w:t>
            </w:r>
            <w:r w:rsidR="00A578F4">
              <w:rPr>
                <w:rFonts w:ascii="Arial" w:hAnsi="Arial" w:cs="Arial"/>
                <w:bCs/>
                <w:color w:val="000000" w:themeColor="text1"/>
                <w:sz w:val="18"/>
                <w:szCs w:val="18"/>
              </w:rPr>
              <w:t xml:space="preserve"> </w:t>
            </w:r>
            <w:r w:rsidRPr="00A578F4">
              <w:rPr>
                <w:rFonts w:ascii="Arial" w:hAnsi="Arial" w:cs="Arial"/>
                <w:bCs/>
                <w:color w:val="000000" w:themeColor="text1"/>
                <w:sz w:val="18"/>
                <w:szCs w:val="18"/>
              </w:rPr>
              <w:t>business</w:t>
            </w:r>
            <w:r w:rsidR="00A578F4">
              <w:rPr>
                <w:rFonts w:ascii="Arial" w:hAnsi="Arial" w:cs="Arial"/>
                <w:bCs/>
                <w:color w:val="000000" w:themeColor="text1"/>
                <w:sz w:val="18"/>
                <w:szCs w:val="18"/>
              </w:rPr>
              <w:t xml:space="preserve"> </w:t>
            </w:r>
            <w:r w:rsidRPr="00A578F4">
              <w:rPr>
                <w:rFonts w:ascii="Arial" w:hAnsi="Arial" w:cs="Arial"/>
                <w:bCs/>
                <w:color w:val="000000" w:themeColor="text1"/>
                <w:sz w:val="18"/>
                <w:szCs w:val="18"/>
              </w:rPr>
              <w:t>employing</w:t>
            </w:r>
            <w:r w:rsidR="00A578F4">
              <w:rPr>
                <w:rFonts w:ascii="Arial" w:hAnsi="Arial" w:cs="Arial"/>
                <w:bCs/>
                <w:color w:val="000000" w:themeColor="text1"/>
                <w:sz w:val="18"/>
                <w:szCs w:val="18"/>
              </w:rPr>
              <w:t xml:space="preserve"> </w:t>
            </w:r>
            <w:r w:rsidRPr="00A578F4">
              <w:rPr>
                <w:rFonts w:ascii="Arial" w:hAnsi="Arial" w:cs="Arial"/>
                <w:bCs/>
                <w:color w:val="000000" w:themeColor="text1"/>
                <w:sz w:val="18"/>
                <w:szCs w:val="18"/>
              </w:rPr>
              <w:t>1-49</w:t>
            </w:r>
            <w:r w:rsidR="00A578F4">
              <w:rPr>
                <w:rFonts w:ascii="Arial" w:hAnsi="Arial" w:cs="Arial"/>
                <w:bCs/>
                <w:color w:val="000000" w:themeColor="text1"/>
                <w:sz w:val="18"/>
                <w:szCs w:val="18"/>
              </w:rPr>
              <w:t xml:space="preserve"> </w:t>
            </w:r>
            <w:r w:rsidRPr="00A578F4">
              <w:rPr>
                <w:rFonts w:ascii="Arial" w:hAnsi="Arial" w:cs="Arial"/>
                <w:bCs/>
                <w:color w:val="000000" w:themeColor="text1"/>
                <w:sz w:val="18"/>
                <w:szCs w:val="18"/>
              </w:rPr>
              <w:t>persons)</w:t>
            </w:r>
            <w:r w:rsidRPr="00A578F4">
              <w:rPr>
                <w:rFonts w:ascii="Arial" w:hAnsi="Arial" w:cs="Arial"/>
                <w:b/>
                <w:bCs/>
                <w:color w:val="000000" w:themeColor="text1"/>
                <w:sz w:val="18"/>
                <w:szCs w:val="18"/>
              </w:rPr>
              <w:t>:</w:t>
            </w:r>
          </w:p>
        </w:tc>
      </w:tr>
      <w:tr w:rsidR="005732E8" w:rsidRPr="00A578F4" w14:paraId="3D5649A5" w14:textId="77777777" w:rsidTr="00414E0D">
        <w:trPr>
          <w:tblCellSpacing w:w="7" w:type="dxa"/>
          <w:jc w:val="center"/>
        </w:trPr>
        <w:tc>
          <w:tcPr>
            <w:tcW w:w="10225" w:type="dxa"/>
            <w:gridSpan w:val="4"/>
            <w:shd w:val="clear" w:color="auto" w:fill="auto"/>
          </w:tcPr>
          <w:p w14:paraId="239319FF" w14:textId="7852B4BE" w:rsidR="005732E8" w:rsidRPr="00A578F4" w:rsidRDefault="00CF58A1" w:rsidP="005A7398">
            <w:pPr>
              <w:keepLines/>
              <w:rPr>
                <w:rFonts w:ascii="Arial" w:hAnsi="Arial" w:cs="Arial"/>
                <w:color w:val="000000" w:themeColor="text1"/>
                <w:sz w:val="18"/>
                <w:szCs w:val="18"/>
              </w:rPr>
            </w:pPr>
            <w:r w:rsidRPr="00A578F4">
              <w:rPr>
                <w:rFonts w:ascii="Arial" w:hAnsi="Arial" w:cs="Arial"/>
                <w:sz w:val="18"/>
                <w:szCs w:val="18"/>
              </w:rPr>
              <w:t>None</w:t>
            </w:r>
            <w:r w:rsidR="00A578F4">
              <w:rPr>
                <w:rFonts w:ascii="Arial" w:hAnsi="Arial" w:cs="Arial"/>
                <w:sz w:val="18"/>
                <w:szCs w:val="18"/>
              </w:rPr>
              <w:t xml:space="preserve"> </w:t>
            </w:r>
            <w:r w:rsidRPr="00A578F4">
              <w:rPr>
                <w:rFonts w:ascii="Arial" w:hAnsi="Arial" w:cs="Arial"/>
                <w:sz w:val="18"/>
                <w:szCs w:val="18"/>
              </w:rPr>
              <w:t>–</w:t>
            </w:r>
            <w:r w:rsidR="00A578F4">
              <w:rPr>
                <w:rFonts w:ascii="Arial" w:hAnsi="Arial" w:cs="Arial"/>
                <w:sz w:val="18"/>
                <w:szCs w:val="18"/>
              </w:rPr>
              <w:t xml:space="preserve"> </w:t>
            </w:r>
            <w:r w:rsidRPr="00A578F4">
              <w:rPr>
                <w:rFonts w:ascii="Arial" w:hAnsi="Arial" w:cs="Arial"/>
                <w:sz w:val="18"/>
                <w:szCs w:val="18"/>
              </w:rPr>
              <w:t>any</w:t>
            </w:r>
            <w:r w:rsidR="00A578F4">
              <w:rPr>
                <w:rFonts w:ascii="Arial" w:hAnsi="Arial" w:cs="Arial"/>
                <w:sz w:val="18"/>
                <w:szCs w:val="18"/>
              </w:rPr>
              <w:t xml:space="preserve"> </w:t>
            </w:r>
            <w:r w:rsidRPr="00A578F4">
              <w:rPr>
                <w:rFonts w:ascii="Arial" w:hAnsi="Arial" w:cs="Arial"/>
                <w:sz w:val="18"/>
                <w:szCs w:val="18"/>
              </w:rPr>
              <w:t>anticipated</w:t>
            </w:r>
            <w:r w:rsidR="00A578F4">
              <w:rPr>
                <w:rFonts w:ascii="Arial" w:hAnsi="Arial" w:cs="Arial"/>
                <w:sz w:val="18"/>
                <w:szCs w:val="18"/>
              </w:rPr>
              <w:t xml:space="preserve"> </w:t>
            </w:r>
            <w:r w:rsidRPr="00A578F4">
              <w:rPr>
                <w:rFonts w:ascii="Arial" w:hAnsi="Arial" w:cs="Arial"/>
                <w:sz w:val="18"/>
                <w:szCs w:val="18"/>
              </w:rPr>
              <w:t>cost</w:t>
            </w:r>
            <w:r w:rsidR="00A578F4">
              <w:rPr>
                <w:rFonts w:ascii="Arial" w:hAnsi="Arial" w:cs="Arial"/>
                <w:sz w:val="18"/>
                <w:szCs w:val="18"/>
              </w:rPr>
              <w:t xml:space="preserve"> </w:t>
            </w:r>
            <w:r w:rsidRPr="00A578F4">
              <w:rPr>
                <w:rFonts w:ascii="Arial" w:hAnsi="Arial" w:cs="Arial"/>
                <w:sz w:val="18"/>
                <w:szCs w:val="18"/>
              </w:rPr>
              <w:t>or</w:t>
            </w:r>
            <w:r w:rsidR="00A578F4">
              <w:rPr>
                <w:rFonts w:ascii="Arial" w:hAnsi="Arial" w:cs="Arial"/>
                <w:sz w:val="18"/>
                <w:szCs w:val="18"/>
              </w:rPr>
              <w:t xml:space="preserve"> </w:t>
            </w:r>
            <w:r w:rsidRPr="00A578F4">
              <w:rPr>
                <w:rFonts w:ascii="Arial" w:hAnsi="Arial" w:cs="Arial"/>
                <w:sz w:val="18"/>
                <w:szCs w:val="18"/>
              </w:rPr>
              <w:t>savings</w:t>
            </w:r>
            <w:r w:rsidR="00A578F4">
              <w:rPr>
                <w:rFonts w:ascii="Arial" w:hAnsi="Arial" w:cs="Arial"/>
                <w:sz w:val="18"/>
                <w:szCs w:val="18"/>
              </w:rPr>
              <w:t xml:space="preserve"> </w:t>
            </w:r>
            <w:r w:rsidRPr="00A578F4">
              <w:rPr>
                <w:rFonts w:ascii="Arial" w:hAnsi="Arial" w:cs="Arial"/>
                <w:sz w:val="18"/>
                <w:szCs w:val="18"/>
              </w:rPr>
              <w:t>to</w:t>
            </w:r>
            <w:r w:rsidR="00A578F4">
              <w:rPr>
                <w:rFonts w:ascii="Arial" w:hAnsi="Arial" w:cs="Arial"/>
                <w:sz w:val="18"/>
                <w:szCs w:val="18"/>
              </w:rPr>
              <w:t xml:space="preserve"> </w:t>
            </w:r>
            <w:r w:rsidRPr="00A578F4">
              <w:rPr>
                <w:rFonts w:ascii="Arial" w:hAnsi="Arial" w:cs="Arial"/>
                <w:sz w:val="18"/>
                <w:szCs w:val="18"/>
              </w:rPr>
              <w:t>small</w:t>
            </w:r>
            <w:r w:rsidR="00A578F4">
              <w:rPr>
                <w:rFonts w:ascii="Arial" w:hAnsi="Arial" w:cs="Arial"/>
                <w:sz w:val="18"/>
                <w:szCs w:val="18"/>
              </w:rPr>
              <w:t xml:space="preserve"> </w:t>
            </w:r>
            <w:r w:rsidRPr="00A578F4">
              <w:rPr>
                <w:rFonts w:ascii="Arial" w:hAnsi="Arial" w:cs="Arial"/>
                <w:sz w:val="18"/>
                <w:szCs w:val="18"/>
              </w:rPr>
              <w:t>businesses</w:t>
            </w:r>
            <w:r w:rsidR="00A578F4">
              <w:rPr>
                <w:rFonts w:ascii="Arial" w:hAnsi="Arial" w:cs="Arial"/>
                <w:sz w:val="18"/>
                <w:szCs w:val="18"/>
              </w:rPr>
              <w:t xml:space="preserve"> </w:t>
            </w:r>
            <w:r w:rsidRPr="00A578F4">
              <w:rPr>
                <w:rFonts w:ascii="Arial" w:hAnsi="Arial" w:cs="Arial"/>
                <w:sz w:val="18"/>
                <w:szCs w:val="18"/>
              </w:rPr>
              <w:t>are</w:t>
            </w:r>
            <w:r w:rsidR="00A578F4">
              <w:rPr>
                <w:rFonts w:ascii="Arial" w:hAnsi="Arial" w:cs="Arial"/>
                <w:sz w:val="18"/>
                <w:szCs w:val="18"/>
              </w:rPr>
              <w:t xml:space="preserve"> </w:t>
            </w:r>
            <w:r w:rsidRPr="00A578F4">
              <w:rPr>
                <w:rFonts w:ascii="Arial" w:hAnsi="Arial" w:cs="Arial"/>
                <w:sz w:val="18"/>
                <w:szCs w:val="18"/>
              </w:rPr>
              <w:t>a</w:t>
            </w:r>
            <w:r w:rsidR="00A578F4">
              <w:rPr>
                <w:rFonts w:ascii="Arial" w:hAnsi="Arial" w:cs="Arial"/>
                <w:sz w:val="18"/>
                <w:szCs w:val="18"/>
              </w:rPr>
              <w:t xml:space="preserve"> </w:t>
            </w:r>
            <w:r w:rsidRPr="00A578F4">
              <w:rPr>
                <w:rFonts w:ascii="Arial" w:hAnsi="Arial" w:cs="Arial"/>
                <w:sz w:val="18"/>
                <w:szCs w:val="18"/>
              </w:rPr>
              <w:t>result</w:t>
            </w:r>
            <w:r w:rsidR="00A578F4">
              <w:rPr>
                <w:rFonts w:ascii="Arial" w:hAnsi="Arial" w:cs="Arial"/>
                <w:sz w:val="18"/>
                <w:szCs w:val="18"/>
              </w:rPr>
              <w:t xml:space="preserve"> </w:t>
            </w:r>
            <w:r w:rsidRPr="00A578F4">
              <w:rPr>
                <w:rFonts w:ascii="Arial" w:hAnsi="Arial" w:cs="Arial"/>
                <w:sz w:val="18"/>
                <w:szCs w:val="18"/>
              </w:rPr>
              <w:t>of</w:t>
            </w:r>
            <w:r w:rsidR="00A578F4">
              <w:rPr>
                <w:rFonts w:ascii="Arial" w:hAnsi="Arial" w:cs="Arial"/>
                <w:sz w:val="18"/>
                <w:szCs w:val="18"/>
              </w:rPr>
              <w:t xml:space="preserve"> </w:t>
            </w:r>
            <w:r w:rsidRPr="00A578F4">
              <w:rPr>
                <w:rFonts w:ascii="Arial" w:hAnsi="Arial" w:cs="Arial"/>
                <w:sz w:val="18"/>
                <w:szCs w:val="18"/>
              </w:rPr>
              <w:t>statutory</w:t>
            </w:r>
            <w:r w:rsidR="00A578F4">
              <w:rPr>
                <w:rFonts w:ascii="Arial" w:hAnsi="Arial" w:cs="Arial"/>
                <w:sz w:val="18"/>
                <w:szCs w:val="18"/>
              </w:rPr>
              <w:t xml:space="preserve"> </w:t>
            </w:r>
            <w:r w:rsidRPr="00A578F4">
              <w:rPr>
                <w:rFonts w:ascii="Arial" w:hAnsi="Arial" w:cs="Arial"/>
                <w:sz w:val="18"/>
                <w:szCs w:val="18"/>
              </w:rPr>
              <w:t>requirements</w:t>
            </w:r>
            <w:r w:rsidR="00A578F4">
              <w:rPr>
                <w:rFonts w:ascii="Arial" w:hAnsi="Arial" w:cs="Arial"/>
                <w:sz w:val="18"/>
                <w:szCs w:val="18"/>
              </w:rPr>
              <w:t xml:space="preserve"> </w:t>
            </w:r>
            <w:r w:rsidRPr="00A578F4">
              <w:rPr>
                <w:rFonts w:ascii="Arial" w:hAnsi="Arial" w:cs="Arial"/>
                <w:sz w:val="18"/>
                <w:szCs w:val="18"/>
              </w:rPr>
              <w:t>of</w:t>
            </w:r>
            <w:r w:rsidR="00A578F4">
              <w:rPr>
                <w:rFonts w:ascii="Arial" w:hAnsi="Arial" w:cs="Arial"/>
                <w:sz w:val="18"/>
                <w:szCs w:val="18"/>
              </w:rPr>
              <w:t xml:space="preserve"> </w:t>
            </w:r>
            <w:r w:rsidRPr="00A578F4">
              <w:rPr>
                <w:rFonts w:ascii="Arial" w:hAnsi="Arial" w:cs="Arial"/>
                <w:sz w:val="18"/>
                <w:szCs w:val="18"/>
              </w:rPr>
              <w:t>H.B.</w:t>
            </w:r>
            <w:r w:rsidR="00A578F4">
              <w:rPr>
                <w:rFonts w:ascii="Arial" w:hAnsi="Arial" w:cs="Arial"/>
                <w:sz w:val="18"/>
                <w:szCs w:val="18"/>
              </w:rPr>
              <w:t xml:space="preserve"> </w:t>
            </w:r>
            <w:r w:rsidR="001D6576" w:rsidRPr="00A578F4">
              <w:rPr>
                <w:rFonts w:ascii="Arial" w:hAnsi="Arial" w:cs="Arial"/>
                <w:sz w:val="18"/>
                <w:szCs w:val="18"/>
              </w:rPr>
              <w:t>399</w:t>
            </w:r>
            <w:r w:rsidRPr="00A578F4">
              <w:rPr>
                <w:rFonts w:ascii="Arial" w:hAnsi="Arial" w:cs="Arial"/>
                <w:sz w:val="18"/>
                <w:szCs w:val="18"/>
              </w:rPr>
              <w:t>.</w:t>
            </w:r>
            <w:r w:rsidR="00A578F4">
              <w:rPr>
                <w:rFonts w:ascii="Arial" w:hAnsi="Arial" w:cs="Arial"/>
                <w:sz w:val="18"/>
                <w:szCs w:val="18"/>
              </w:rPr>
              <w:t xml:space="preserve">  </w:t>
            </w:r>
            <w:r w:rsidRPr="00A578F4">
              <w:rPr>
                <w:rFonts w:ascii="Arial" w:hAnsi="Arial" w:cs="Arial"/>
                <w:sz w:val="18"/>
                <w:szCs w:val="18"/>
              </w:rPr>
              <w:t>Costs</w:t>
            </w:r>
            <w:r w:rsidR="00A578F4">
              <w:rPr>
                <w:rFonts w:ascii="Arial" w:hAnsi="Arial" w:cs="Arial"/>
                <w:sz w:val="18"/>
                <w:szCs w:val="18"/>
              </w:rPr>
              <w:t xml:space="preserve"> </w:t>
            </w:r>
            <w:r w:rsidRPr="00A578F4">
              <w:rPr>
                <w:rFonts w:ascii="Arial" w:hAnsi="Arial" w:cs="Arial"/>
                <w:sz w:val="18"/>
                <w:szCs w:val="18"/>
              </w:rPr>
              <w:t>and</w:t>
            </w:r>
            <w:r w:rsidR="00A578F4">
              <w:rPr>
                <w:rFonts w:ascii="Arial" w:hAnsi="Arial" w:cs="Arial"/>
                <w:sz w:val="18"/>
                <w:szCs w:val="18"/>
              </w:rPr>
              <w:t xml:space="preserve"> </w:t>
            </w:r>
            <w:r w:rsidRPr="00A578F4">
              <w:rPr>
                <w:rFonts w:ascii="Arial" w:hAnsi="Arial" w:cs="Arial"/>
                <w:sz w:val="18"/>
                <w:szCs w:val="18"/>
              </w:rPr>
              <w:t>savings</w:t>
            </w:r>
            <w:r w:rsidR="00A578F4">
              <w:rPr>
                <w:rFonts w:ascii="Arial" w:hAnsi="Arial" w:cs="Arial"/>
                <w:sz w:val="18"/>
                <w:szCs w:val="18"/>
              </w:rPr>
              <w:t xml:space="preserve"> </w:t>
            </w:r>
            <w:r w:rsidRPr="00A578F4">
              <w:rPr>
                <w:rFonts w:ascii="Arial" w:hAnsi="Arial" w:cs="Arial"/>
                <w:sz w:val="18"/>
                <w:szCs w:val="18"/>
              </w:rPr>
              <w:t>for</w:t>
            </w:r>
            <w:r w:rsidR="00A578F4">
              <w:rPr>
                <w:rFonts w:ascii="Arial" w:hAnsi="Arial" w:cs="Arial"/>
                <w:sz w:val="18"/>
                <w:szCs w:val="18"/>
              </w:rPr>
              <w:t xml:space="preserve"> </w:t>
            </w:r>
            <w:r w:rsidRPr="00A578F4">
              <w:rPr>
                <w:rFonts w:ascii="Arial" w:hAnsi="Arial" w:cs="Arial"/>
                <w:sz w:val="18"/>
                <w:szCs w:val="18"/>
              </w:rPr>
              <w:t>administering</w:t>
            </w:r>
            <w:r w:rsidR="00A578F4">
              <w:rPr>
                <w:rFonts w:ascii="Arial" w:hAnsi="Arial" w:cs="Arial"/>
                <w:sz w:val="18"/>
                <w:szCs w:val="18"/>
              </w:rPr>
              <w:t xml:space="preserve"> </w:t>
            </w:r>
            <w:r w:rsidRPr="00A578F4">
              <w:rPr>
                <w:rFonts w:ascii="Arial" w:hAnsi="Arial" w:cs="Arial"/>
                <w:sz w:val="18"/>
                <w:szCs w:val="18"/>
              </w:rPr>
              <w:t>this</w:t>
            </w:r>
            <w:r w:rsidR="00A578F4">
              <w:rPr>
                <w:rFonts w:ascii="Arial" w:hAnsi="Arial" w:cs="Arial"/>
                <w:sz w:val="18"/>
                <w:szCs w:val="18"/>
              </w:rPr>
              <w:t xml:space="preserve"> </w:t>
            </w:r>
            <w:r w:rsidRPr="00A578F4">
              <w:rPr>
                <w:rFonts w:ascii="Arial" w:hAnsi="Arial" w:cs="Arial"/>
                <w:sz w:val="18"/>
                <w:szCs w:val="18"/>
              </w:rPr>
              <w:t>change</w:t>
            </w:r>
            <w:r w:rsidR="00A578F4">
              <w:rPr>
                <w:rFonts w:ascii="Arial" w:hAnsi="Arial" w:cs="Arial"/>
                <w:sz w:val="18"/>
                <w:szCs w:val="18"/>
              </w:rPr>
              <w:t xml:space="preserve"> </w:t>
            </w:r>
            <w:r w:rsidRPr="00A578F4">
              <w:rPr>
                <w:rFonts w:ascii="Arial" w:hAnsi="Arial" w:cs="Arial"/>
                <w:sz w:val="18"/>
                <w:szCs w:val="18"/>
              </w:rPr>
              <w:t>were</w:t>
            </w:r>
            <w:r w:rsidR="00A578F4">
              <w:rPr>
                <w:rFonts w:ascii="Arial" w:hAnsi="Arial" w:cs="Arial"/>
                <w:sz w:val="18"/>
                <w:szCs w:val="18"/>
              </w:rPr>
              <w:t xml:space="preserve"> </w:t>
            </w:r>
            <w:r w:rsidRPr="00A578F4">
              <w:rPr>
                <w:rFonts w:ascii="Arial" w:hAnsi="Arial" w:cs="Arial"/>
                <w:sz w:val="18"/>
                <w:szCs w:val="18"/>
              </w:rPr>
              <w:t>calculated</w:t>
            </w:r>
            <w:r w:rsidR="00A578F4">
              <w:rPr>
                <w:rFonts w:ascii="Arial" w:hAnsi="Arial" w:cs="Arial"/>
                <w:sz w:val="18"/>
                <w:szCs w:val="18"/>
              </w:rPr>
              <w:t xml:space="preserve"> </w:t>
            </w:r>
            <w:r w:rsidRPr="00A578F4">
              <w:rPr>
                <w:rFonts w:ascii="Arial" w:hAnsi="Arial" w:cs="Arial"/>
                <w:sz w:val="18"/>
                <w:szCs w:val="18"/>
              </w:rPr>
              <w:t>as</w:t>
            </w:r>
            <w:r w:rsidR="00A578F4">
              <w:rPr>
                <w:rFonts w:ascii="Arial" w:hAnsi="Arial" w:cs="Arial"/>
                <w:sz w:val="18"/>
                <w:szCs w:val="18"/>
              </w:rPr>
              <w:t xml:space="preserve"> </w:t>
            </w:r>
            <w:r w:rsidRPr="00A578F4">
              <w:rPr>
                <w:rFonts w:ascii="Arial" w:hAnsi="Arial" w:cs="Arial"/>
                <w:sz w:val="18"/>
                <w:szCs w:val="18"/>
              </w:rPr>
              <w:t>part</w:t>
            </w:r>
            <w:r w:rsidR="00A578F4">
              <w:rPr>
                <w:rFonts w:ascii="Arial" w:hAnsi="Arial" w:cs="Arial"/>
                <w:sz w:val="18"/>
                <w:szCs w:val="18"/>
              </w:rPr>
              <w:t xml:space="preserve"> </w:t>
            </w:r>
            <w:r w:rsidRPr="00A578F4">
              <w:rPr>
                <w:rFonts w:ascii="Arial" w:hAnsi="Arial" w:cs="Arial"/>
                <w:sz w:val="18"/>
                <w:szCs w:val="18"/>
              </w:rPr>
              <w:t>of</w:t>
            </w:r>
            <w:r w:rsidR="00A578F4">
              <w:rPr>
                <w:rFonts w:ascii="Arial" w:hAnsi="Arial" w:cs="Arial"/>
                <w:sz w:val="18"/>
                <w:szCs w:val="18"/>
              </w:rPr>
              <w:t xml:space="preserve"> </w:t>
            </w:r>
            <w:r w:rsidRPr="00A578F4">
              <w:rPr>
                <w:rFonts w:ascii="Arial" w:hAnsi="Arial" w:cs="Arial"/>
                <w:sz w:val="18"/>
                <w:szCs w:val="18"/>
              </w:rPr>
              <w:t>the</w:t>
            </w:r>
            <w:r w:rsidR="00A578F4">
              <w:rPr>
                <w:rFonts w:ascii="Arial" w:hAnsi="Arial" w:cs="Arial"/>
                <w:sz w:val="18"/>
                <w:szCs w:val="18"/>
              </w:rPr>
              <w:t xml:space="preserve"> </w:t>
            </w:r>
            <w:r w:rsidRPr="00A578F4">
              <w:rPr>
                <w:rFonts w:ascii="Arial" w:hAnsi="Arial" w:cs="Arial"/>
                <w:sz w:val="18"/>
                <w:szCs w:val="18"/>
              </w:rPr>
              <w:t>fiscal</w:t>
            </w:r>
            <w:r w:rsidR="00A578F4">
              <w:rPr>
                <w:rFonts w:ascii="Arial" w:hAnsi="Arial" w:cs="Arial"/>
                <w:sz w:val="18"/>
                <w:szCs w:val="18"/>
              </w:rPr>
              <w:t xml:space="preserve"> </w:t>
            </w:r>
            <w:r w:rsidRPr="00A578F4">
              <w:rPr>
                <w:rFonts w:ascii="Arial" w:hAnsi="Arial" w:cs="Arial"/>
                <w:sz w:val="18"/>
                <w:szCs w:val="18"/>
              </w:rPr>
              <w:t>note.</w:t>
            </w:r>
            <w:r w:rsidR="00A578F4">
              <w:rPr>
                <w:rFonts w:ascii="Arial" w:hAnsi="Arial" w:cs="Arial"/>
                <w:sz w:val="18"/>
                <w:szCs w:val="18"/>
              </w:rPr>
              <w:t xml:space="preserve">  </w:t>
            </w:r>
            <w:r w:rsidRPr="00A578F4">
              <w:rPr>
                <w:rFonts w:ascii="Arial" w:hAnsi="Arial" w:cs="Arial"/>
                <w:sz w:val="18"/>
                <w:szCs w:val="18"/>
              </w:rPr>
              <w:t>This</w:t>
            </w:r>
            <w:r w:rsidR="00A578F4">
              <w:rPr>
                <w:rFonts w:ascii="Arial" w:hAnsi="Arial" w:cs="Arial"/>
                <w:sz w:val="18"/>
                <w:szCs w:val="18"/>
              </w:rPr>
              <w:t xml:space="preserve"> </w:t>
            </w:r>
            <w:r w:rsidRPr="00A578F4">
              <w:rPr>
                <w:rFonts w:ascii="Arial" w:hAnsi="Arial" w:cs="Arial"/>
                <w:sz w:val="18"/>
                <w:szCs w:val="18"/>
              </w:rPr>
              <w:t>rule</w:t>
            </w:r>
            <w:r w:rsidR="00A578F4">
              <w:rPr>
                <w:rFonts w:ascii="Arial" w:hAnsi="Arial" w:cs="Arial"/>
                <w:sz w:val="18"/>
                <w:szCs w:val="18"/>
              </w:rPr>
              <w:t xml:space="preserve"> </w:t>
            </w:r>
            <w:r w:rsidRPr="00A578F4">
              <w:rPr>
                <w:rFonts w:ascii="Arial" w:hAnsi="Arial" w:cs="Arial"/>
                <w:sz w:val="18"/>
                <w:szCs w:val="18"/>
              </w:rPr>
              <w:t>does</w:t>
            </w:r>
            <w:r w:rsidR="00A578F4">
              <w:rPr>
                <w:rFonts w:ascii="Arial" w:hAnsi="Arial" w:cs="Arial"/>
                <w:sz w:val="18"/>
                <w:szCs w:val="18"/>
              </w:rPr>
              <w:t xml:space="preserve"> </w:t>
            </w:r>
            <w:r w:rsidRPr="00A578F4">
              <w:rPr>
                <w:rFonts w:ascii="Arial" w:hAnsi="Arial" w:cs="Arial"/>
                <w:sz w:val="18"/>
                <w:szCs w:val="18"/>
              </w:rPr>
              <w:t>not</w:t>
            </w:r>
            <w:r w:rsidR="00A578F4">
              <w:rPr>
                <w:rFonts w:ascii="Arial" w:hAnsi="Arial" w:cs="Arial"/>
                <w:sz w:val="18"/>
                <w:szCs w:val="18"/>
              </w:rPr>
              <w:t xml:space="preserve"> </w:t>
            </w:r>
            <w:r w:rsidRPr="00A578F4">
              <w:rPr>
                <w:rFonts w:ascii="Arial" w:hAnsi="Arial" w:cs="Arial"/>
                <w:sz w:val="18"/>
                <w:szCs w:val="18"/>
              </w:rPr>
              <w:t>create</w:t>
            </w:r>
            <w:r w:rsidR="00A578F4">
              <w:rPr>
                <w:rFonts w:ascii="Arial" w:hAnsi="Arial" w:cs="Arial"/>
                <w:sz w:val="18"/>
                <w:szCs w:val="18"/>
              </w:rPr>
              <w:t xml:space="preserve"> </w:t>
            </w:r>
            <w:r w:rsidRPr="00A578F4">
              <w:rPr>
                <w:rFonts w:ascii="Arial" w:hAnsi="Arial" w:cs="Arial"/>
                <w:sz w:val="18"/>
                <w:szCs w:val="18"/>
              </w:rPr>
              <w:t>additional</w:t>
            </w:r>
            <w:r w:rsidR="00A578F4">
              <w:rPr>
                <w:rFonts w:ascii="Arial" w:hAnsi="Arial" w:cs="Arial"/>
                <w:sz w:val="18"/>
                <w:szCs w:val="18"/>
              </w:rPr>
              <w:t xml:space="preserve"> </w:t>
            </w:r>
            <w:r w:rsidRPr="00A578F4">
              <w:rPr>
                <w:rFonts w:ascii="Arial" w:hAnsi="Arial" w:cs="Arial"/>
                <w:sz w:val="18"/>
                <w:szCs w:val="18"/>
              </w:rPr>
              <w:t>cost</w:t>
            </w:r>
            <w:r w:rsidR="00A578F4">
              <w:rPr>
                <w:rFonts w:ascii="Arial" w:hAnsi="Arial" w:cs="Arial"/>
                <w:sz w:val="18"/>
                <w:szCs w:val="18"/>
              </w:rPr>
              <w:t xml:space="preserve"> </w:t>
            </w:r>
            <w:r w:rsidRPr="00A578F4">
              <w:rPr>
                <w:rFonts w:ascii="Arial" w:hAnsi="Arial" w:cs="Arial"/>
                <w:sz w:val="18"/>
                <w:szCs w:val="18"/>
              </w:rPr>
              <w:t>or</w:t>
            </w:r>
            <w:r w:rsidR="00A578F4">
              <w:rPr>
                <w:rFonts w:ascii="Arial" w:hAnsi="Arial" w:cs="Arial"/>
                <w:sz w:val="18"/>
                <w:szCs w:val="18"/>
              </w:rPr>
              <w:t xml:space="preserve"> </w:t>
            </w:r>
            <w:r w:rsidRPr="00A578F4">
              <w:rPr>
                <w:rFonts w:ascii="Arial" w:hAnsi="Arial" w:cs="Arial"/>
                <w:sz w:val="18"/>
                <w:szCs w:val="18"/>
              </w:rPr>
              <w:t>savings</w:t>
            </w:r>
            <w:r w:rsidR="00A578F4">
              <w:rPr>
                <w:rFonts w:ascii="Arial" w:hAnsi="Arial" w:cs="Arial"/>
                <w:sz w:val="18"/>
                <w:szCs w:val="18"/>
              </w:rPr>
              <w:t xml:space="preserve"> </w:t>
            </w:r>
            <w:r w:rsidRPr="00A578F4">
              <w:rPr>
                <w:rFonts w:ascii="Arial" w:hAnsi="Arial" w:cs="Arial"/>
                <w:sz w:val="18"/>
                <w:szCs w:val="18"/>
              </w:rPr>
              <w:t>beyond</w:t>
            </w:r>
            <w:r w:rsidR="00A578F4">
              <w:rPr>
                <w:rFonts w:ascii="Arial" w:hAnsi="Arial" w:cs="Arial"/>
                <w:sz w:val="18"/>
                <w:szCs w:val="18"/>
              </w:rPr>
              <w:t xml:space="preserve"> </w:t>
            </w:r>
            <w:r w:rsidRPr="00A578F4">
              <w:rPr>
                <w:rFonts w:ascii="Arial" w:hAnsi="Arial" w:cs="Arial"/>
                <w:sz w:val="18"/>
                <w:szCs w:val="18"/>
              </w:rPr>
              <w:t>what</w:t>
            </w:r>
            <w:r w:rsidR="00A578F4">
              <w:rPr>
                <w:rFonts w:ascii="Arial" w:hAnsi="Arial" w:cs="Arial"/>
                <w:sz w:val="18"/>
                <w:szCs w:val="18"/>
              </w:rPr>
              <w:t xml:space="preserve"> </w:t>
            </w:r>
            <w:r w:rsidRPr="00A578F4">
              <w:rPr>
                <w:rFonts w:ascii="Arial" w:hAnsi="Arial" w:cs="Arial"/>
                <w:sz w:val="18"/>
                <w:szCs w:val="18"/>
              </w:rPr>
              <w:t>was</w:t>
            </w:r>
            <w:r w:rsidR="00A578F4">
              <w:rPr>
                <w:rFonts w:ascii="Arial" w:hAnsi="Arial" w:cs="Arial"/>
                <w:sz w:val="18"/>
                <w:szCs w:val="18"/>
              </w:rPr>
              <w:t xml:space="preserve"> </w:t>
            </w:r>
            <w:r w:rsidRPr="00A578F4">
              <w:rPr>
                <w:rFonts w:ascii="Arial" w:hAnsi="Arial" w:cs="Arial"/>
                <w:sz w:val="18"/>
                <w:szCs w:val="18"/>
              </w:rPr>
              <w:t>anticipated</w:t>
            </w:r>
            <w:r w:rsidR="00A578F4">
              <w:rPr>
                <w:rFonts w:ascii="Arial" w:hAnsi="Arial" w:cs="Arial"/>
                <w:sz w:val="18"/>
                <w:szCs w:val="18"/>
              </w:rPr>
              <w:t xml:space="preserve"> </w:t>
            </w:r>
            <w:r w:rsidRPr="00A578F4">
              <w:rPr>
                <w:rFonts w:ascii="Arial" w:hAnsi="Arial" w:cs="Arial"/>
                <w:sz w:val="18"/>
                <w:szCs w:val="18"/>
              </w:rPr>
              <w:t>during</w:t>
            </w:r>
            <w:r w:rsidR="00A578F4">
              <w:rPr>
                <w:rFonts w:ascii="Arial" w:hAnsi="Arial" w:cs="Arial"/>
                <w:sz w:val="18"/>
                <w:szCs w:val="18"/>
              </w:rPr>
              <w:t xml:space="preserve"> </w:t>
            </w:r>
            <w:r w:rsidRPr="00A578F4">
              <w:rPr>
                <w:rFonts w:ascii="Arial" w:hAnsi="Arial" w:cs="Arial"/>
                <w:sz w:val="18"/>
                <w:szCs w:val="18"/>
              </w:rPr>
              <w:t>the</w:t>
            </w:r>
            <w:r w:rsidR="00A578F4">
              <w:rPr>
                <w:rFonts w:ascii="Arial" w:hAnsi="Arial" w:cs="Arial"/>
                <w:sz w:val="18"/>
                <w:szCs w:val="18"/>
              </w:rPr>
              <w:t xml:space="preserve"> </w:t>
            </w:r>
            <w:r w:rsidRPr="00A578F4">
              <w:rPr>
                <w:rFonts w:ascii="Arial" w:hAnsi="Arial" w:cs="Arial"/>
                <w:sz w:val="18"/>
                <w:szCs w:val="18"/>
              </w:rPr>
              <w:t>legislative</w:t>
            </w:r>
            <w:r w:rsidR="00A578F4">
              <w:rPr>
                <w:rFonts w:ascii="Arial" w:hAnsi="Arial" w:cs="Arial"/>
                <w:sz w:val="18"/>
                <w:szCs w:val="18"/>
              </w:rPr>
              <w:t xml:space="preserve"> </w:t>
            </w:r>
            <w:r w:rsidRPr="00A578F4">
              <w:rPr>
                <w:rFonts w:ascii="Arial" w:hAnsi="Arial" w:cs="Arial"/>
                <w:sz w:val="18"/>
                <w:szCs w:val="18"/>
              </w:rPr>
              <w:t>process.</w:t>
            </w:r>
          </w:p>
          <w:p w14:paraId="5D5913B7" w14:textId="77777777" w:rsidR="005732E8" w:rsidRPr="00A578F4" w:rsidRDefault="005732E8" w:rsidP="005A7398">
            <w:pPr>
              <w:keepLines/>
              <w:rPr>
                <w:rFonts w:ascii="Arial" w:hAnsi="Arial" w:cs="Arial"/>
                <w:color w:val="000000" w:themeColor="text1"/>
                <w:sz w:val="18"/>
                <w:szCs w:val="18"/>
              </w:rPr>
            </w:pPr>
          </w:p>
        </w:tc>
      </w:tr>
      <w:tr w:rsidR="005732E8" w:rsidRPr="00A578F4" w14:paraId="5C1A06ED" w14:textId="77777777" w:rsidTr="00414E0D">
        <w:trPr>
          <w:trHeight w:val="287"/>
          <w:tblCellSpacing w:w="7" w:type="dxa"/>
          <w:jc w:val="center"/>
        </w:trPr>
        <w:tc>
          <w:tcPr>
            <w:tcW w:w="10225" w:type="dxa"/>
            <w:gridSpan w:val="4"/>
            <w:shd w:val="clear" w:color="auto" w:fill="F2F2F2" w:themeFill="background1" w:themeFillShade="F2"/>
          </w:tcPr>
          <w:p w14:paraId="32540394" w14:textId="37A5D026" w:rsidR="005732E8" w:rsidRPr="00A578F4" w:rsidRDefault="005732E8" w:rsidP="00B32C12">
            <w:pPr>
              <w:keepLines/>
              <w:rPr>
                <w:rFonts w:ascii="Arial" w:hAnsi="Arial" w:cs="Arial"/>
                <w:b/>
                <w:bCs/>
                <w:color w:val="000000" w:themeColor="text1"/>
                <w:sz w:val="18"/>
                <w:szCs w:val="18"/>
              </w:rPr>
            </w:pPr>
            <w:r w:rsidRPr="00A578F4">
              <w:rPr>
                <w:rFonts w:ascii="Arial" w:hAnsi="Arial" w:cs="Arial"/>
                <w:b/>
                <w:bCs/>
                <w:color w:val="000000" w:themeColor="text1"/>
                <w:sz w:val="18"/>
                <w:szCs w:val="18"/>
              </w:rPr>
              <w:lastRenderedPageBreak/>
              <w:t>D)</w:t>
            </w:r>
            <w:r w:rsidR="00A578F4">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Non-small</w:t>
            </w:r>
            <w:r w:rsidR="00A578F4">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businesses</w:t>
            </w:r>
            <w:r w:rsidR="00A578F4">
              <w:rPr>
                <w:rFonts w:ascii="Arial" w:hAnsi="Arial" w:cs="Arial"/>
                <w:b/>
                <w:bCs/>
                <w:color w:val="000000" w:themeColor="text1"/>
                <w:sz w:val="18"/>
                <w:szCs w:val="18"/>
              </w:rPr>
              <w:t xml:space="preserve"> </w:t>
            </w:r>
            <w:r w:rsidRPr="00A578F4">
              <w:rPr>
                <w:rFonts w:ascii="Arial" w:hAnsi="Arial" w:cs="Arial"/>
                <w:bCs/>
                <w:color w:val="000000" w:themeColor="text1"/>
                <w:sz w:val="18"/>
                <w:szCs w:val="18"/>
              </w:rPr>
              <w:t>(</w:t>
            </w:r>
            <w:r w:rsidR="00A578F4">
              <w:rPr>
                <w:rFonts w:ascii="Arial" w:hAnsi="Arial" w:cs="Arial"/>
                <w:bCs/>
                <w:color w:val="000000" w:themeColor="text1"/>
                <w:sz w:val="18"/>
                <w:szCs w:val="18"/>
              </w:rPr>
              <w:t>"</w:t>
            </w:r>
            <w:r w:rsidRPr="00A578F4">
              <w:rPr>
                <w:rFonts w:ascii="Arial" w:hAnsi="Arial" w:cs="Arial"/>
                <w:bCs/>
                <w:color w:val="000000" w:themeColor="text1"/>
                <w:sz w:val="18"/>
                <w:szCs w:val="18"/>
              </w:rPr>
              <w:t>non-small</w:t>
            </w:r>
            <w:r w:rsidR="00A578F4">
              <w:rPr>
                <w:rFonts w:ascii="Arial" w:hAnsi="Arial" w:cs="Arial"/>
                <w:bCs/>
                <w:color w:val="000000" w:themeColor="text1"/>
                <w:sz w:val="18"/>
                <w:szCs w:val="18"/>
              </w:rPr>
              <w:t xml:space="preserve"> </w:t>
            </w:r>
            <w:r w:rsidRPr="00A578F4">
              <w:rPr>
                <w:rFonts w:ascii="Arial" w:hAnsi="Arial" w:cs="Arial"/>
                <w:bCs/>
                <w:color w:val="000000" w:themeColor="text1"/>
                <w:sz w:val="18"/>
                <w:szCs w:val="18"/>
              </w:rPr>
              <w:t>business</w:t>
            </w:r>
            <w:r w:rsidR="00A578F4">
              <w:rPr>
                <w:rFonts w:ascii="Arial" w:hAnsi="Arial" w:cs="Arial"/>
                <w:bCs/>
                <w:color w:val="000000" w:themeColor="text1"/>
                <w:sz w:val="18"/>
                <w:szCs w:val="18"/>
              </w:rPr>
              <w:t xml:space="preserve">" </w:t>
            </w:r>
            <w:r w:rsidRPr="00A578F4">
              <w:rPr>
                <w:rFonts w:ascii="Arial" w:hAnsi="Arial" w:cs="Arial"/>
                <w:bCs/>
                <w:color w:val="000000" w:themeColor="text1"/>
                <w:sz w:val="18"/>
                <w:szCs w:val="18"/>
              </w:rPr>
              <w:t>means</w:t>
            </w:r>
            <w:r w:rsidR="00A578F4">
              <w:rPr>
                <w:rFonts w:ascii="Arial" w:hAnsi="Arial" w:cs="Arial"/>
                <w:bCs/>
                <w:color w:val="000000" w:themeColor="text1"/>
                <w:sz w:val="18"/>
                <w:szCs w:val="18"/>
              </w:rPr>
              <w:t xml:space="preserve"> </w:t>
            </w:r>
            <w:r w:rsidRPr="00A578F4">
              <w:rPr>
                <w:rFonts w:ascii="Arial" w:hAnsi="Arial" w:cs="Arial"/>
                <w:bCs/>
                <w:color w:val="000000" w:themeColor="text1"/>
                <w:sz w:val="18"/>
                <w:szCs w:val="18"/>
              </w:rPr>
              <w:t>a</w:t>
            </w:r>
            <w:r w:rsidR="00A578F4">
              <w:rPr>
                <w:rFonts w:ascii="Arial" w:hAnsi="Arial" w:cs="Arial"/>
                <w:bCs/>
                <w:color w:val="000000" w:themeColor="text1"/>
                <w:sz w:val="18"/>
                <w:szCs w:val="18"/>
              </w:rPr>
              <w:t xml:space="preserve"> </w:t>
            </w:r>
            <w:r w:rsidRPr="00A578F4">
              <w:rPr>
                <w:rFonts w:ascii="Arial" w:hAnsi="Arial" w:cs="Arial"/>
                <w:bCs/>
                <w:color w:val="000000" w:themeColor="text1"/>
                <w:sz w:val="18"/>
                <w:szCs w:val="18"/>
              </w:rPr>
              <w:t>business</w:t>
            </w:r>
            <w:r w:rsidR="00A578F4">
              <w:rPr>
                <w:rFonts w:ascii="Arial" w:hAnsi="Arial" w:cs="Arial"/>
                <w:bCs/>
                <w:color w:val="000000" w:themeColor="text1"/>
                <w:sz w:val="18"/>
                <w:szCs w:val="18"/>
              </w:rPr>
              <w:t xml:space="preserve"> </w:t>
            </w:r>
            <w:r w:rsidRPr="00A578F4">
              <w:rPr>
                <w:rFonts w:ascii="Arial" w:hAnsi="Arial" w:cs="Arial"/>
                <w:bCs/>
                <w:color w:val="000000" w:themeColor="text1"/>
                <w:sz w:val="18"/>
                <w:szCs w:val="18"/>
              </w:rPr>
              <w:t>employing</w:t>
            </w:r>
            <w:r w:rsidR="00A578F4">
              <w:rPr>
                <w:rFonts w:ascii="Arial" w:hAnsi="Arial" w:cs="Arial"/>
                <w:bCs/>
                <w:color w:val="000000" w:themeColor="text1"/>
                <w:sz w:val="18"/>
                <w:szCs w:val="18"/>
              </w:rPr>
              <w:t xml:space="preserve"> </w:t>
            </w:r>
            <w:r w:rsidRPr="00A578F4">
              <w:rPr>
                <w:rFonts w:ascii="Arial" w:hAnsi="Arial" w:cs="Arial"/>
                <w:bCs/>
                <w:color w:val="000000" w:themeColor="text1"/>
                <w:sz w:val="18"/>
                <w:szCs w:val="18"/>
              </w:rPr>
              <w:t>50</w:t>
            </w:r>
            <w:r w:rsidR="00A578F4">
              <w:rPr>
                <w:rFonts w:ascii="Arial" w:hAnsi="Arial" w:cs="Arial"/>
                <w:bCs/>
                <w:color w:val="000000" w:themeColor="text1"/>
                <w:sz w:val="18"/>
                <w:szCs w:val="18"/>
              </w:rPr>
              <w:t xml:space="preserve"> </w:t>
            </w:r>
            <w:r w:rsidRPr="00A578F4">
              <w:rPr>
                <w:rFonts w:ascii="Arial" w:hAnsi="Arial" w:cs="Arial"/>
                <w:bCs/>
                <w:color w:val="000000" w:themeColor="text1"/>
                <w:sz w:val="18"/>
                <w:szCs w:val="18"/>
              </w:rPr>
              <w:t>or</w:t>
            </w:r>
            <w:r w:rsidR="00A578F4">
              <w:rPr>
                <w:rFonts w:ascii="Arial" w:hAnsi="Arial" w:cs="Arial"/>
                <w:bCs/>
                <w:color w:val="000000" w:themeColor="text1"/>
                <w:sz w:val="18"/>
                <w:szCs w:val="18"/>
              </w:rPr>
              <w:t xml:space="preserve"> </w:t>
            </w:r>
            <w:r w:rsidRPr="00A578F4">
              <w:rPr>
                <w:rFonts w:ascii="Arial" w:hAnsi="Arial" w:cs="Arial"/>
                <w:bCs/>
                <w:color w:val="000000" w:themeColor="text1"/>
                <w:sz w:val="18"/>
                <w:szCs w:val="18"/>
              </w:rPr>
              <w:t>more</w:t>
            </w:r>
            <w:r w:rsidR="00A578F4">
              <w:rPr>
                <w:rFonts w:ascii="Arial" w:hAnsi="Arial" w:cs="Arial"/>
                <w:bCs/>
                <w:color w:val="000000" w:themeColor="text1"/>
                <w:sz w:val="18"/>
                <w:szCs w:val="18"/>
              </w:rPr>
              <w:t xml:space="preserve"> </w:t>
            </w:r>
            <w:r w:rsidRPr="00A578F4">
              <w:rPr>
                <w:rFonts w:ascii="Arial" w:hAnsi="Arial" w:cs="Arial"/>
                <w:bCs/>
                <w:color w:val="000000" w:themeColor="text1"/>
                <w:sz w:val="18"/>
                <w:szCs w:val="18"/>
              </w:rPr>
              <w:t>persons)</w:t>
            </w:r>
            <w:r w:rsidRPr="00A578F4">
              <w:rPr>
                <w:rFonts w:ascii="Arial" w:hAnsi="Arial" w:cs="Arial"/>
                <w:b/>
                <w:bCs/>
                <w:color w:val="000000" w:themeColor="text1"/>
                <w:sz w:val="18"/>
                <w:szCs w:val="18"/>
              </w:rPr>
              <w:t>:</w:t>
            </w:r>
          </w:p>
        </w:tc>
      </w:tr>
      <w:tr w:rsidR="005732E8" w:rsidRPr="00A578F4" w14:paraId="7626ECA0" w14:textId="77777777" w:rsidTr="00414E0D">
        <w:trPr>
          <w:tblCellSpacing w:w="7" w:type="dxa"/>
          <w:jc w:val="center"/>
        </w:trPr>
        <w:tc>
          <w:tcPr>
            <w:tcW w:w="10225" w:type="dxa"/>
            <w:gridSpan w:val="4"/>
            <w:shd w:val="clear" w:color="auto" w:fill="auto"/>
          </w:tcPr>
          <w:p w14:paraId="64508D94" w14:textId="760C5F16" w:rsidR="00CF58A1" w:rsidRPr="00A578F4" w:rsidRDefault="00CF58A1" w:rsidP="00CF58A1">
            <w:pPr>
              <w:keepLines/>
              <w:rPr>
                <w:rFonts w:ascii="Arial" w:hAnsi="Arial" w:cs="Arial"/>
                <w:color w:val="000000" w:themeColor="text1"/>
                <w:sz w:val="18"/>
                <w:szCs w:val="18"/>
              </w:rPr>
            </w:pPr>
            <w:r w:rsidRPr="00A578F4">
              <w:rPr>
                <w:rFonts w:ascii="Arial" w:hAnsi="Arial" w:cs="Arial"/>
                <w:sz w:val="18"/>
                <w:szCs w:val="18"/>
              </w:rPr>
              <w:t>None</w:t>
            </w:r>
            <w:r w:rsidR="00A578F4">
              <w:rPr>
                <w:rFonts w:ascii="Arial" w:hAnsi="Arial" w:cs="Arial"/>
                <w:sz w:val="18"/>
                <w:szCs w:val="18"/>
              </w:rPr>
              <w:t xml:space="preserve"> </w:t>
            </w:r>
            <w:r w:rsidRPr="00A578F4">
              <w:rPr>
                <w:rFonts w:ascii="Arial" w:hAnsi="Arial" w:cs="Arial"/>
                <w:sz w:val="18"/>
                <w:szCs w:val="18"/>
              </w:rPr>
              <w:t>–</w:t>
            </w:r>
            <w:r w:rsidR="00A578F4">
              <w:rPr>
                <w:rFonts w:ascii="Arial" w:hAnsi="Arial" w:cs="Arial"/>
                <w:sz w:val="18"/>
                <w:szCs w:val="18"/>
              </w:rPr>
              <w:t xml:space="preserve"> </w:t>
            </w:r>
            <w:r w:rsidRPr="00A578F4">
              <w:rPr>
                <w:rFonts w:ascii="Arial" w:hAnsi="Arial" w:cs="Arial"/>
                <w:sz w:val="18"/>
                <w:szCs w:val="18"/>
              </w:rPr>
              <w:t>any</w:t>
            </w:r>
            <w:r w:rsidR="00A578F4">
              <w:rPr>
                <w:rFonts w:ascii="Arial" w:hAnsi="Arial" w:cs="Arial"/>
                <w:sz w:val="18"/>
                <w:szCs w:val="18"/>
              </w:rPr>
              <w:t xml:space="preserve"> </w:t>
            </w:r>
            <w:r w:rsidRPr="00A578F4">
              <w:rPr>
                <w:rFonts w:ascii="Arial" w:hAnsi="Arial" w:cs="Arial"/>
                <w:sz w:val="18"/>
                <w:szCs w:val="18"/>
              </w:rPr>
              <w:t>anticipated</w:t>
            </w:r>
            <w:r w:rsidR="00A578F4">
              <w:rPr>
                <w:rFonts w:ascii="Arial" w:hAnsi="Arial" w:cs="Arial"/>
                <w:sz w:val="18"/>
                <w:szCs w:val="18"/>
              </w:rPr>
              <w:t xml:space="preserve"> </w:t>
            </w:r>
            <w:r w:rsidRPr="00A578F4">
              <w:rPr>
                <w:rFonts w:ascii="Arial" w:hAnsi="Arial" w:cs="Arial"/>
                <w:sz w:val="18"/>
                <w:szCs w:val="18"/>
              </w:rPr>
              <w:t>cost</w:t>
            </w:r>
            <w:r w:rsidR="00A578F4">
              <w:rPr>
                <w:rFonts w:ascii="Arial" w:hAnsi="Arial" w:cs="Arial"/>
                <w:sz w:val="18"/>
                <w:szCs w:val="18"/>
              </w:rPr>
              <w:t xml:space="preserve"> </w:t>
            </w:r>
            <w:r w:rsidRPr="00A578F4">
              <w:rPr>
                <w:rFonts w:ascii="Arial" w:hAnsi="Arial" w:cs="Arial"/>
                <w:sz w:val="18"/>
                <w:szCs w:val="18"/>
              </w:rPr>
              <w:t>or</w:t>
            </w:r>
            <w:r w:rsidR="00A578F4">
              <w:rPr>
                <w:rFonts w:ascii="Arial" w:hAnsi="Arial" w:cs="Arial"/>
                <w:sz w:val="18"/>
                <w:szCs w:val="18"/>
              </w:rPr>
              <w:t xml:space="preserve"> </w:t>
            </w:r>
            <w:r w:rsidRPr="00A578F4">
              <w:rPr>
                <w:rFonts w:ascii="Arial" w:hAnsi="Arial" w:cs="Arial"/>
                <w:sz w:val="18"/>
                <w:szCs w:val="18"/>
              </w:rPr>
              <w:t>savings</w:t>
            </w:r>
            <w:r w:rsidR="00A578F4">
              <w:rPr>
                <w:rFonts w:ascii="Arial" w:hAnsi="Arial" w:cs="Arial"/>
                <w:sz w:val="18"/>
                <w:szCs w:val="18"/>
              </w:rPr>
              <w:t xml:space="preserve"> </w:t>
            </w:r>
            <w:r w:rsidRPr="00A578F4">
              <w:rPr>
                <w:rFonts w:ascii="Arial" w:hAnsi="Arial" w:cs="Arial"/>
                <w:sz w:val="18"/>
                <w:szCs w:val="18"/>
              </w:rPr>
              <w:t>are</w:t>
            </w:r>
            <w:r w:rsidR="00A578F4">
              <w:rPr>
                <w:rFonts w:ascii="Arial" w:hAnsi="Arial" w:cs="Arial"/>
                <w:sz w:val="18"/>
                <w:szCs w:val="18"/>
              </w:rPr>
              <w:t xml:space="preserve"> </w:t>
            </w:r>
            <w:r w:rsidRPr="00A578F4">
              <w:rPr>
                <w:rFonts w:ascii="Arial" w:hAnsi="Arial" w:cs="Arial"/>
                <w:sz w:val="18"/>
                <w:szCs w:val="18"/>
              </w:rPr>
              <w:t>a</w:t>
            </w:r>
            <w:r w:rsidR="00A578F4">
              <w:rPr>
                <w:rFonts w:ascii="Arial" w:hAnsi="Arial" w:cs="Arial"/>
                <w:sz w:val="18"/>
                <w:szCs w:val="18"/>
              </w:rPr>
              <w:t xml:space="preserve"> </w:t>
            </w:r>
            <w:r w:rsidRPr="00A578F4">
              <w:rPr>
                <w:rFonts w:ascii="Arial" w:hAnsi="Arial" w:cs="Arial"/>
                <w:sz w:val="18"/>
                <w:szCs w:val="18"/>
              </w:rPr>
              <w:t>result</w:t>
            </w:r>
            <w:r w:rsidR="00A578F4">
              <w:rPr>
                <w:rFonts w:ascii="Arial" w:hAnsi="Arial" w:cs="Arial"/>
                <w:sz w:val="18"/>
                <w:szCs w:val="18"/>
              </w:rPr>
              <w:t xml:space="preserve"> </w:t>
            </w:r>
            <w:r w:rsidRPr="00A578F4">
              <w:rPr>
                <w:rFonts w:ascii="Arial" w:hAnsi="Arial" w:cs="Arial"/>
                <w:sz w:val="18"/>
                <w:szCs w:val="18"/>
              </w:rPr>
              <w:t>of</w:t>
            </w:r>
            <w:r w:rsidR="00A578F4">
              <w:rPr>
                <w:rFonts w:ascii="Arial" w:hAnsi="Arial" w:cs="Arial"/>
                <w:sz w:val="18"/>
                <w:szCs w:val="18"/>
              </w:rPr>
              <w:t xml:space="preserve"> </w:t>
            </w:r>
            <w:r w:rsidRPr="00A578F4">
              <w:rPr>
                <w:rFonts w:ascii="Arial" w:hAnsi="Arial" w:cs="Arial"/>
                <w:sz w:val="18"/>
                <w:szCs w:val="18"/>
              </w:rPr>
              <w:t>statutory</w:t>
            </w:r>
            <w:r w:rsidR="00A578F4">
              <w:rPr>
                <w:rFonts w:ascii="Arial" w:hAnsi="Arial" w:cs="Arial"/>
                <w:sz w:val="18"/>
                <w:szCs w:val="18"/>
              </w:rPr>
              <w:t xml:space="preserve"> </w:t>
            </w:r>
            <w:r w:rsidRPr="00A578F4">
              <w:rPr>
                <w:rFonts w:ascii="Arial" w:hAnsi="Arial" w:cs="Arial"/>
                <w:sz w:val="18"/>
                <w:szCs w:val="18"/>
              </w:rPr>
              <w:t>requirements</w:t>
            </w:r>
            <w:r w:rsidR="00A578F4">
              <w:rPr>
                <w:rFonts w:ascii="Arial" w:hAnsi="Arial" w:cs="Arial"/>
                <w:sz w:val="18"/>
                <w:szCs w:val="18"/>
              </w:rPr>
              <w:t xml:space="preserve"> </w:t>
            </w:r>
            <w:r w:rsidRPr="00A578F4">
              <w:rPr>
                <w:rFonts w:ascii="Arial" w:hAnsi="Arial" w:cs="Arial"/>
                <w:sz w:val="18"/>
                <w:szCs w:val="18"/>
              </w:rPr>
              <w:t>of</w:t>
            </w:r>
            <w:r w:rsidR="00A578F4">
              <w:rPr>
                <w:rFonts w:ascii="Arial" w:hAnsi="Arial" w:cs="Arial"/>
                <w:sz w:val="18"/>
                <w:szCs w:val="18"/>
              </w:rPr>
              <w:t xml:space="preserve"> </w:t>
            </w:r>
            <w:r w:rsidRPr="00A578F4">
              <w:rPr>
                <w:rFonts w:ascii="Arial" w:hAnsi="Arial" w:cs="Arial"/>
                <w:sz w:val="18"/>
                <w:szCs w:val="18"/>
              </w:rPr>
              <w:t>H.B.</w:t>
            </w:r>
            <w:r w:rsidR="00A578F4">
              <w:rPr>
                <w:rFonts w:ascii="Arial" w:hAnsi="Arial" w:cs="Arial"/>
                <w:sz w:val="18"/>
                <w:szCs w:val="18"/>
              </w:rPr>
              <w:t xml:space="preserve"> </w:t>
            </w:r>
            <w:r w:rsidR="00ED05AD" w:rsidRPr="00A578F4">
              <w:rPr>
                <w:rFonts w:ascii="Arial" w:hAnsi="Arial" w:cs="Arial"/>
                <w:sz w:val="18"/>
                <w:szCs w:val="18"/>
              </w:rPr>
              <w:t>399</w:t>
            </w:r>
            <w:r w:rsidRPr="00A578F4">
              <w:rPr>
                <w:rFonts w:ascii="Arial" w:hAnsi="Arial" w:cs="Arial"/>
                <w:sz w:val="18"/>
                <w:szCs w:val="18"/>
              </w:rPr>
              <w:t>.</w:t>
            </w:r>
            <w:r w:rsidR="00A578F4">
              <w:rPr>
                <w:rFonts w:ascii="Arial" w:hAnsi="Arial" w:cs="Arial"/>
                <w:sz w:val="18"/>
                <w:szCs w:val="18"/>
              </w:rPr>
              <w:t xml:space="preserve">  </w:t>
            </w:r>
            <w:r w:rsidRPr="00A578F4">
              <w:rPr>
                <w:rFonts w:ascii="Arial" w:hAnsi="Arial" w:cs="Arial"/>
                <w:sz w:val="18"/>
                <w:szCs w:val="18"/>
              </w:rPr>
              <w:t>Costs</w:t>
            </w:r>
            <w:r w:rsidR="00A578F4">
              <w:rPr>
                <w:rFonts w:ascii="Arial" w:hAnsi="Arial" w:cs="Arial"/>
                <w:sz w:val="18"/>
                <w:szCs w:val="18"/>
              </w:rPr>
              <w:t xml:space="preserve"> </w:t>
            </w:r>
            <w:r w:rsidRPr="00A578F4">
              <w:rPr>
                <w:rFonts w:ascii="Arial" w:hAnsi="Arial" w:cs="Arial"/>
                <w:sz w:val="18"/>
                <w:szCs w:val="18"/>
              </w:rPr>
              <w:t>and</w:t>
            </w:r>
            <w:r w:rsidR="00A578F4">
              <w:rPr>
                <w:rFonts w:ascii="Arial" w:hAnsi="Arial" w:cs="Arial"/>
                <w:sz w:val="18"/>
                <w:szCs w:val="18"/>
              </w:rPr>
              <w:t xml:space="preserve"> </w:t>
            </w:r>
            <w:r w:rsidRPr="00A578F4">
              <w:rPr>
                <w:rFonts w:ascii="Arial" w:hAnsi="Arial" w:cs="Arial"/>
                <w:sz w:val="18"/>
                <w:szCs w:val="18"/>
              </w:rPr>
              <w:t>savings</w:t>
            </w:r>
            <w:r w:rsidR="00A578F4">
              <w:rPr>
                <w:rFonts w:ascii="Arial" w:hAnsi="Arial" w:cs="Arial"/>
                <w:sz w:val="18"/>
                <w:szCs w:val="18"/>
              </w:rPr>
              <w:t xml:space="preserve"> </w:t>
            </w:r>
            <w:r w:rsidRPr="00A578F4">
              <w:rPr>
                <w:rFonts w:ascii="Arial" w:hAnsi="Arial" w:cs="Arial"/>
                <w:sz w:val="18"/>
                <w:szCs w:val="18"/>
              </w:rPr>
              <w:t>for</w:t>
            </w:r>
            <w:r w:rsidR="00A578F4">
              <w:rPr>
                <w:rFonts w:ascii="Arial" w:hAnsi="Arial" w:cs="Arial"/>
                <w:sz w:val="18"/>
                <w:szCs w:val="18"/>
              </w:rPr>
              <w:t xml:space="preserve"> </w:t>
            </w:r>
            <w:r w:rsidRPr="00A578F4">
              <w:rPr>
                <w:rFonts w:ascii="Arial" w:hAnsi="Arial" w:cs="Arial"/>
                <w:sz w:val="18"/>
                <w:szCs w:val="18"/>
              </w:rPr>
              <w:t>administering</w:t>
            </w:r>
            <w:r w:rsidR="00A578F4">
              <w:rPr>
                <w:rFonts w:ascii="Arial" w:hAnsi="Arial" w:cs="Arial"/>
                <w:sz w:val="18"/>
                <w:szCs w:val="18"/>
              </w:rPr>
              <w:t xml:space="preserve"> </w:t>
            </w:r>
            <w:r w:rsidRPr="00A578F4">
              <w:rPr>
                <w:rFonts w:ascii="Arial" w:hAnsi="Arial" w:cs="Arial"/>
                <w:sz w:val="18"/>
                <w:szCs w:val="18"/>
              </w:rPr>
              <w:t>this</w:t>
            </w:r>
            <w:r w:rsidR="00A578F4">
              <w:rPr>
                <w:rFonts w:ascii="Arial" w:hAnsi="Arial" w:cs="Arial"/>
                <w:sz w:val="18"/>
                <w:szCs w:val="18"/>
              </w:rPr>
              <w:t xml:space="preserve"> </w:t>
            </w:r>
            <w:r w:rsidRPr="00A578F4">
              <w:rPr>
                <w:rFonts w:ascii="Arial" w:hAnsi="Arial" w:cs="Arial"/>
                <w:sz w:val="18"/>
                <w:szCs w:val="18"/>
              </w:rPr>
              <w:t>change</w:t>
            </w:r>
            <w:r w:rsidR="00A578F4">
              <w:rPr>
                <w:rFonts w:ascii="Arial" w:hAnsi="Arial" w:cs="Arial"/>
                <w:sz w:val="18"/>
                <w:szCs w:val="18"/>
              </w:rPr>
              <w:t xml:space="preserve"> </w:t>
            </w:r>
            <w:r w:rsidRPr="00A578F4">
              <w:rPr>
                <w:rFonts w:ascii="Arial" w:hAnsi="Arial" w:cs="Arial"/>
                <w:sz w:val="18"/>
                <w:szCs w:val="18"/>
              </w:rPr>
              <w:t>were</w:t>
            </w:r>
            <w:r w:rsidR="00A578F4">
              <w:rPr>
                <w:rFonts w:ascii="Arial" w:hAnsi="Arial" w:cs="Arial"/>
                <w:sz w:val="18"/>
                <w:szCs w:val="18"/>
              </w:rPr>
              <w:t xml:space="preserve"> </w:t>
            </w:r>
            <w:r w:rsidRPr="00A578F4">
              <w:rPr>
                <w:rFonts w:ascii="Arial" w:hAnsi="Arial" w:cs="Arial"/>
                <w:sz w:val="18"/>
                <w:szCs w:val="18"/>
              </w:rPr>
              <w:t>calculated</w:t>
            </w:r>
            <w:r w:rsidR="00A578F4">
              <w:rPr>
                <w:rFonts w:ascii="Arial" w:hAnsi="Arial" w:cs="Arial"/>
                <w:sz w:val="18"/>
                <w:szCs w:val="18"/>
              </w:rPr>
              <w:t xml:space="preserve"> </w:t>
            </w:r>
            <w:r w:rsidRPr="00A578F4">
              <w:rPr>
                <w:rFonts w:ascii="Arial" w:hAnsi="Arial" w:cs="Arial"/>
                <w:sz w:val="18"/>
                <w:szCs w:val="18"/>
              </w:rPr>
              <w:t>as</w:t>
            </w:r>
            <w:r w:rsidR="00A578F4">
              <w:rPr>
                <w:rFonts w:ascii="Arial" w:hAnsi="Arial" w:cs="Arial"/>
                <w:sz w:val="18"/>
                <w:szCs w:val="18"/>
              </w:rPr>
              <w:t xml:space="preserve"> </w:t>
            </w:r>
            <w:r w:rsidRPr="00A578F4">
              <w:rPr>
                <w:rFonts w:ascii="Arial" w:hAnsi="Arial" w:cs="Arial"/>
                <w:sz w:val="18"/>
                <w:szCs w:val="18"/>
              </w:rPr>
              <w:t>part</w:t>
            </w:r>
            <w:r w:rsidR="00A578F4">
              <w:rPr>
                <w:rFonts w:ascii="Arial" w:hAnsi="Arial" w:cs="Arial"/>
                <w:sz w:val="18"/>
                <w:szCs w:val="18"/>
              </w:rPr>
              <w:t xml:space="preserve"> </w:t>
            </w:r>
            <w:r w:rsidRPr="00A578F4">
              <w:rPr>
                <w:rFonts w:ascii="Arial" w:hAnsi="Arial" w:cs="Arial"/>
                <w:sz w:val="18"/>
                <w:szCs w:val="18"/>
              </w:rPr>
              <w:t>of</w:t>
            </w:r>
            <w:r w:rsidR="00A578F4">
              <w:rPr>
                <w:rFonts w:ascii="Arial" w:hAnsi="Arial" w:cs="Arial"/>
                <w:sz w:val="18"/>
                <w:szCs w:val="18"/>
              </w:rPr>
              <w:t xml:space="preserve"> </w:t>
            </w:r>
            <w:r w:rsidRPr="00A578F4">
              <w:rPr>
                <w:rFonts w:ascii="Arial" w:hAnsi="Arial" w:cs="Arial"/>
                <w:sz w:val="18"/>
                <w:szCs w:val="18"/>
              </w:rPr>
              <w:t>the</w:t>
            </w:r>
            <w:r w:rsidR="00A578F4">
              <w:rPr>
                <w:rFonts w:ascii="Arial" w:hAnsi="Arial" w:cs="Arial"/>
                <w:sz w:val="18"/>
                <w:szCs w:val="18"/>
              </w:rPr>
              <w:t xml:space="preserve"> </w:t>
            </w:r>
            <w:r w:rsidRPr="00A578F4">
              <w:rPr>
                <w:rFonts w:ascii="Arial" w:hAnsi="Arial" w:cs="Arial"/>
                <w:sz w:val="18"/>
                <w:szCs w:val="18"/>
              </w:rPr>
              <w:t>fiscal</w:t>
            </w:r>
            <w:r w:rsidR="00A578F4">
              <w:rPr>
                <w:rFonts w:ascii="Arial" w:hAnsi="Arial" w:cs="Arial"/>
                <w:sz w:val="18"/>
                <w:szCs w:val="18"/>
              </w:rPr>
              <w:t xml:space="preserve"> </w:t>
            </w:r>
            <w:r w:rsidRPr="00A578F4">
              <w:rPr>
                <w:rFonts w:ascii="Arial" w:hAnsi="Arial" w:cs="Arial"/>
                <w:sz w:val="18"/>
                <w:szCs w:val="18"/>
              </w:rPr>
              <w:t>note.</w:t>
            </w:r>
            <w:r w:rsidR="00A578F4">
              <w:rPr>
                <w:rFonts w:ascii="Arial" w:hAnsi="Arial" w:cs="Arial"/>
                <w:sz w:val="18"/>
                <w:szCs w:val="18"/>
              </w:rPr>
              <w:t xml:space="preserve">  </w:t>
            </w:r>
            <w:r w:rsidRPr="00A578F4">
              <w:rPr>
                <w:rFonts w:ascii="Arial" w:hAnsi="Arial" w:cs="Arial"/>
                <w:sz w:val="18"/>
                <w:szCs w:val="18"/>
              </w:rPr>
              <w:t>This</w:t>
            </w:r>
            <w:r w:rsidR="00A578F4">
              <w:rPr>
                <w:rFonts w:ascii="Arial" w:hAnsi="Arial" w:cs="Arial"/>
                <w:sz w:val="18"/>
                <w:szCs w:val="18"/>
              </w:rPr>
              <w:t xml:space="preserve"> </w:t>
            </w:r>
            <w:r w:rsidRPr="00A578F4">
              <w:rPr>
                <w:rFonts w:ascii="Arial" w:hAnsi="Arial" w:cs="Arial"/>
                <w:sz w:val="18"/>
                <w:szCs w:val="18"/>
              </w:rPr>
              <w:t>rule</w:t>
            </w:r>
            <w:r w:rsidR="00A578F4">
              <w:rPr>
                <w:rFonts w:ascii="Arial" w:hAnsi="Arial" w:cs="Arial"/>
                <w:sz w:val="18"/>
                <w:szCs w:val="18"/>
              </w:rPr>
              <w:t xml:space="preserve"> </w:t>
            </w:r>
            <w:r w:rsidRPr="00A578F4">
              <w:rPr>
                <w:rFonts w:ascii="Arial" w:hAnsi="Arial" w:cs="Arial"/>
                <w:sz w:val="18"/>
                <w:szCs w:val="18"/>
              </w:rPr>
              <w:t>does</w:t>
            </w:r>
            <w:r w:rsidR="00A578F4">
              <w:rPr>
                <w:rFonts w:ascii="Arial" w:hAnsi="Arial" w:cs="Arial"/>
                <w:sz w:val="18"/>
                <w:szCs w:val="18"/>
              </w:rPr>
              <w:t xml:space="preserve"> </w:t>
            </w:r>
            <w:r w:rsidRPr="00A578F4">
              <w:rPr>
                <w:rFonts w:ascii="Arial" w:hAnsi="Arial" w:cs="Arial"/>
                <w:sz w:val="18"/>
                <w:szCs w:val="18"/>
              </w:rPr>
              <w:t>not</w:t>
            </w:r>
            <w:r w:rsidR="00A578F4">
              <w:rPr>
                <w:rFonts w:ascii="Arial" w:hAnsi="Arial" w:cs="Arial"/>
                <w:sz w:val="18"/>
                <w:szCs w:val="18"/>
              </w:rPr>
              <w:t xml:space="preserve"> </w:t>
            </w:r>
            <w:r w:rsidRPr="00A578F4">
              <w:rPr>
                <w:rFonts w:ascii="Arial" w:hAnsi="Arial" w:cs="Arial"/>
                <w:sz w:val="18"/>
                <w:szCs w:val="18"/>
              </w:rPr>
              <w:t>create</w:t>
            </w:r>
            <w:r w:rsidR="00A578F4">
              <w:rPr>
                <w:rFonts w:ascii="Arial" w:hAnsi="Arial" w:cs="Arial"/>
                <w:sz w:val="18"/>
                <w:szCs w:val="18"/>
              </w:rPr>
              <w:t xml:space="preserve"> </w:t>
            </w:r>
            <w:r w:rsidRPr="00A578F4">
              <w:rPr>
                <w:rFonts w:ascii="Arial" w:hAnsi="Arial" w:cs="Arial"/>
                <w:sz w:val="18"/>
                <w:szCs w:val="18"/>
              </w:rPr>
              <w:t>additional</w:t>
            </w:r>
            <w:r w:rsidR="00A578F4">
              <w:rPr>
                <w:rFonts w:ascii="Arial" w:hAnsi="Arial" w:cs="Arial"/>
                <w:sz w:val="18"/>
                <w:szCs w:val="18"/>
              </w:rPr>
              <w:t xml:space="preserve"> </w:t>
            </w:r>
            <w:r w:rsidRPr="00A578F4">
              <w:rPr>
                <w:rFonts w:ascii="Arial" w:hAnsi="Arial" w:cs="Arial"/>
                <w:sz w:val="18"/>
                <w:szCs w:val="18"/>
              </w:rPr>
              <w:t>cost</w:t>
            </w:r>
            <w:r w:rsidR="00A578F4">
              <w:rPr>
                <w:rFonts w:ascii="Arial" w:hAnsi="Arial" w:cs="Arial"/>
                <w:sz w:val="18"/>
                <w:szCs w:val="18"/>
              </w:rPr>
              <w:t xml:space="preserve"> </w:t>
            </w:r>
            <w:r w:rsidRPr="00A578F4">
              <w:rPr>
                <w:rFonts w:ascii="Arial" w:hAnsi="Arial" w:cs="Arial"/>
                <w:sz w:val="18"/>
                <w:szCs w:val="18"/>
              </w:rPr>
              <w:t>or</w:t>
            </w:r>
            <w:r w:rsidR="00A578F4">
              <w:rPr>
                <w:rFonts w:ascii="Arial" w:hAnsi="Arial" w:cs="Arial"/>
                <w:sz w:val="18"/>
                <w:szCs w:val="18"/>
              </w:rPr>
              <w:t xml:space="preserve"> </w:t>
            </w:r>
            <w:r w:rsidRPr="00A578F4">
              <w:rPr>
                <w:rFonts w:ascii="Arial" w:hAnsi="Arial" w:cs="Arial"/>
                <w:sz w:val="18"/>
                <w:szCs w:val="18"/>
              </w:rPr>
              <w:t>savings</w:t>
            </w:r>
            <w:r w:rsidR="00A578F4">
              <w:rPr>
                <w:rFonts w:ascii="Arial" w:hAnsi="Arial" w:cs="Arial"/>
                <w:sz w:val="18"/>
                <w:szCs w:val="18"/>
              </w:rPr>
              <w:t xml:space="preserve"> </w:t>
            </w:r>
            <w:r w:rsidRPr="00A578F4">
              <w:rPr>
                <w:rFonts w:ascii="Arial" w:hAnsi="Arial" w:cs="Arial"/>
                <w:sz w:val="18"/>
                <w:szCs w:val="18"/>
              </w:rPr>
              <w:t>beyond</w:t>
            </w:r>
            <w:r w:rsidR="00A578F4">
              <w:rPr>
                <w:rFonts w:ascii="Arial" w:hAnsi="Arial" w:cs="Arial"/>
                <w:sz w:val="18"/>
                <w:szCs w:val="18"/>
              </w:rPr>
              <w:t xml:space="preserve"> </w:t>
            </w:r>
            <w:r w:rsidRPr="00A578F4">
              <w:rPr>
                <w:rFonts w:ascii="Arial" w:hAnsi="Arial" w:cs="Arial"/>
                <w:sz w:val="18"/>
                <w:szCs w:val="18"/>
              </w:rPr>
              <w:t>what</w:t>
            </w:r>
            <w:r w:rsidR="00A578F4">
              <w:rPr>
                <w:rFonts w:ascii="Arial" w:hAnsi="Arial" w:cs="Arial"/>
                <w:sz w:val="18"/>
                <w:szCs w:val="18"/>
              </w:rPr>
              <w:t xml:space="preserve"> </w:t>
            </w:r>
            <w:r w:rsidRPr="00A578F4">
              <w:rPr>
                <w:rFonts w:ascii="Arial" w:hAnsi="Arial" w:cs="Arial"/>
                <w:sz w:val="18"/>
                <w:szCs w:val="18"/>
              </w:rPr>
              <w:t>was</w:t>
            </w:r>
            <w:r w:rsidR="00A578F4">
              <w:rPr>
                <w:rFonts w:ascii="Arial" w:hAnsi="Arial" w:cs="Arial"/>
                <w:sz w:val="18"/>
                <w:szCs w:val="18"/>
              </w:rPr>
              <w:t xml:space="preserve"> </w:t>
            </w:r>
            <w:r w:rsidRPr="00A578F4">
              <w:rPr>
                <w:rFonts w:ascii="Arial" w:hAnsi="Arial" w:cs="Arial"/>
                <w:sz w:val="18"/>
                <w:szCs w:val="18"/>
              </w:rPr>
              <w:t>anticipated</w:t>
            </w:r>
            <w:r w:rsidR="00A578F4">
              <w:rPr>
                <w:rFonts w:ascii="Arial" w:hAnsi="Arial" w:cs="Arial"/>
                <w:sz w:val="18"/>
                <w:szCs w:val="18"/>
              </w:rPr>
              <w:t xml:space="preserve"> </w:t>
            </w:r>
            <w:r w:rsidRPr="00A578F4">
              <w:rPr>
                <w:rFonts w:ascii="Arial" w:hAnsi="Arial" w:cs="Arial"/>
                <w:sz w:val="18"/>
                <w:szCs w:val="18"/>
              </w:rPr>
              <w:t>during</w:t>
            </w:r>
            <w:r w:rsidR="00A578F4">
              <w:rPr>
                <w:rFonts w:ascii="Arial" w:hAnsi="Arial" w:cs="Arial"/>
                <w:sz w:val="18"/>
                <w:szCs w:val="18"/>
              </w:rPr>
              <w:t xml:space="preserve"> </w:t>
            </w:r>
            <w:r w:rsidRPr="00A578F4">
              <w:rPr>
                <w:rFonts w:ascii="Arial" w:hAnsi="Arial" w:cs="Arial"/>
                <w:sz w:val="18"/>
                <w:szCs w:val="18"/>
              </w:rPr>
              <w:t>the</w:t>
            </w:r>
            <w:r w:rsidR="00A578F4">
              <w:rPr>
                <w:rFonts w:ascii="Arial" w:hAnsi="Arial" w:cs="Arial"/>
                <w:sz w:val="18"/>
                <w:szCs w:val="18"/>
              </w:rPr>
              <w:t xml:space="preserve"> </w:t>
            </w:r>
            <w:r w:rsidRPr="00A578F4">
              <w:rPr>
                <w:rFonts w:ascii="Arial" w:hAnsi="Arial" w:cs="Arial"/>
                <w:sz w:val="18"/>
                <w:szCs w:val="18"/>
              </w:rPr>
              <w:t>legislative</w:t>
            </w:r>
            <w:r w:rsidR="00A578F4">
              <w:rPr>
                <w:rFonts w:ascii="Arial" w:hAnsi="Arial" w:cs="Arial"/>
                <w:sz w:val="18"/>
                <w:szCs w:val="18"/>
              </w:rPr>
              <w:t xml:space="preserve"> </w:t>
            </w:r>
            <w:r w:rsidRPr="00A578F4">
              <w:rPr>
                <w:rFonts w:ascii="Arial" w:hAnsi="Arial" w:cs="Arial"/>
                <w:sz w:val="18"/>
                <w:szCs w:val="18"/>
              </w:rPr>
              <w:t>process.</w:t>
            </w:r>
          </w:p>
          <w:p w14:paraId="2CA94E20" w14:textId="77777777" w:rsidR="005732E8" w:rsidRPr="00A578F4" w:rsidRDefault="005732E8" w:rsidP="00B32C12">
            <w:pPr>
              <w:keepLines/>
              <w:rPr>
                <w:rFonts w:ascii="Arial" w:hAnsi="Arial" w:cs="Arial"/>
                <w:color w:val="000000" w:themeColor="text1"/>
                <w:sz w:val="18"/>
                <w:szCs w:val="18"/>
              </w:rPr>
            </w:pPr>
          </w:p>
        </w:tc>
      </w:tr>
      <w:tr w:rsidR="005732E8" w:rsidRPr="00A578F4" w14:paraId="0869F1F6" w14:textId="77777777" w:rsidTr="00414E0D">
        <w:trPr>
          <w:tblCellSpacing w:w="7" w:type="dxa"/>
          <w:jc w:val="center"/>
        </w:trPr>
        <w:tc>
          <w:tcPr>
            <w:tcW w:w="10225" w:type="dxa"/>
            <w:gridSpan w:val="4"/>
            <w:shd w:val="clear" w:color="auto" w:fill="F2F2F2" w:themeFill="background1" w:themeFillShade="F2"/>
          </w:tcPr>
          <w:p w14:paraId="4E50AF82" w14:textId="5CCB44D9" w:rsidR="005732E8" w:rsidRPr="00A578F4" w:rsidRDefault="005732E8" w:rsidP="00B32C12">
            <w:pPr>
              <w:keepLines/>
              <w:rPr>
                <w:rFonts w:ascii="Arial" w:hAnsi="Arial" w:cs="Arial"/>
                <w:b/>
                <w:color w:val="000000" w:themeColor="text1"/>
                <w:sz w:val="18"/>
                <w:szCs w:val="18"/>
              </w:rPr>
            </w:pPr>
            <w:r w:rsidRPr="00A578F4">
              <w:rPr>
                <w:rFonts w:ascii="Arial" w:hAnsi="Arial" w:cs="Arial"/>
                <w:b/>
                <w:color w:val="000000" w:themeColor="text1"/>
                <w:sz w:val="18"/>
                <w:szCs w:val="18"/>
              </w:rPr>
              <w:t>E)</w:t>
            </w:r>
            <w:r w:rsidR="00A578F4">
              <w:rPr>
                <w:rFonts w:ascii="Arial" w:hAnsi="Arial" w:cs="Arial"/>
                <w:b/>
                <w:color w:val="000000" w:themeColor="text1"/>
                <w:sz w:val="18"/>
                <w:szCs w:val="18"/>
              </w:rPr>
              <w:t xml:space="preserve"> </w:t>
            </w:r>
            <w:r w:rsidRPr="00A578F4">
              <w:rPr>
                <w:rFonts w:ascii="Arial" w:hAnsi="Arial" w:cs="Arial"/>
                <w:b/>
                <w:color w:val="000000" w:themeColor="text1"/>
                <w:sz w:val="18"/>
                <w:szCs w:val="18"/>
              </w:rPr>
              <w:t>Persons</w:t>
            </w:r>
            <w:r w:rsidR="00A578F4">
              <w:rPr>
                <w:rFonts w:ascii="Arial" w:hAnsi="Arial" w:cs="Arial"/>
                <w:b/>
                <w:color w:val="000000" w:themeColor="text1"/>
                <w:sz w:val="18"/>
                <w:szCs w:val="18"/>
              </w:rPr>
              <w:t xml:space="preserve"> </w:t>
            </w:r>
            <w:r w:rsidRPr="00A578F4">
              <w:rPr>
                <w:rFonts w:ascii="Arial" w:hAnsi="Arial" w:cs="Arial"/>
                <w:b/>
                <w:color w:val="000000" w:themeColor="text1"/>
                <w:sz w:val="18"/>
                <w:szCs w:val="18"/>
              </w:rPr>
              <w:t>other</w:t>
            </w:r>
            <w:r w:rsidR="00A578F4">
              <w:rPr>
                <w:rFonts w:ascii="Arial" w:hAnsi="Arial" w:cs="Arial"/>
                <w:b/>
                <w:color w:val="000000" w:themeColor="text1"/>
                <w:sz w:val="18"/>
                <w:szCs w:val="18"/>
              </w:rPr>
              <w:t xml:space="preserve"> </w:t>
            </w:r>
            <w:r w:rsidRPr="00A578F4">
              <w:rPr>
                <w:rFonts w:ascii="Arial" w:hAnsi="Arial" w:cs="Arial"/>
                <w:b/>
                <w:color w:val="000000" w:themeColor="text1"/>
                <w:sz w:val="18"/>
                <w:szCs w:val="18"/>
              </w:rPr>
              <w:t>than</w:t>
            </w:r>
            <w:r w:rsidR="00A578F4">
              <w:rPr>
                <w:rFonts w:ascii="Arial" w:hAnsi="Arial" w:cs="Arial"/>
                <w:b/>
                <w:color w:val="000000" w:themeColor="text1"/>
                <w:sz w:val="18"/>
                <w:szCs w:val="18"/>
              </w:rPr>
              <w:t xml:space="preserve"> </w:t>
            </w:r>
            <w:r w:rsidRPr="00A578F4">
              <w:rPr>
                <w:rFonts w:ascii="Arial" w:hAnsi="Arial" w:cs="Arial"/>
                <w:b/>
                <w:color w:val="000000" w:themeColor="text1"/>
                <w:sz w:val="18"/>
                <w:szCs w:val="18"/>
              </w:rPr>
              <w:t>small</w:t>
            </w:r>
            <w:r w:rsidR="00A578F4">
              <w:rPr>
                <w:rFonts w:ascii="Arial" w:hAnsi="Arial" w:cs="Arial"/>
                <w:b/>
                <w:color w:val="000000" w:themeColor="text1"/>
                <w:sz w:val="18"/>
                <w:szCs w:val="18"/>
              </w:rPr>
              <w:t xml:space="preserve"> </w:t>
            </w:r>
            <w:r w:rsidRPr="00A578F4">
              <w:rPr>
                <w:rFonts w:ascii="Arial" w:hAnsi="Arial" w:cs="Arial"/>
                <w:b/>
                <w:color w:val="000000" w:themeColor="text1"/>
                <w:sz w:val="18"/>
                <w:szCs w:val="18"/>
              </w:rPr>
              <w:t>businesses,</w:t>
            </w:r>
            <w:r w:rsidR="00A578F4">
              <w:rPr>
                <w:rFonts w:ascii="Arial" w:hAnsi="Arial" w:cs="Arial"/>
                <w:b/>
                <w:color w:val="000000" w:themeColor="text1"/>
                <w:sz w:val="18"/>
                <w:szCs w:val="18"/>
              </w:rPr>
              <w:t xml:space="preserve"> </w:t>
            </w:r>
            <w:r w:rsidRPr="00A578F4">
              <w:rPr>
                <w:rFonts w:ascii="Arial" w:hAnsi="Arial" w:cs="Arial"/>
                <w:b/>
                <w:color w:val="000000" w:themeColor="text1"/>
                <w:sz w:val="18"/>
                <w:szCs w:val="18"/>
              </w:rPr>
              <w:t>non-small</w:t>
            </w:r>
            <w:r w:rsidR="00A578F4">
              <w:rPr>
                <w:rFonts w:ascii="Arial" w:hAnsi="Arial" w:cs="Arial"/>
                <w:b/>
                <w:color w:val="000000" w:themeColor="text1"/>
                <w:sz w:val="18"/>
                <w:szCs w:val="18"/>
              </w:rPr>
              <w:t xml:space="preserve"> </w:t>
            </w:r>
            <w:r w:rsidRPr="00A578F4">
              <w:rPr>
                <w:rFonts w:ascii="Arial" w:hAnsi="Arial" w:cs="Arial"/>
                <w:b/>
                <w:color w:val="000000" w:themeColor="text1"/>
                <w:sz w:val="18"/>
                <w:szCs w:val="18"/>
              </w:rPr>
              <w:t>businesses,</w:t>
            </w:r>
            <w:r w:rsidR="00A578F4">
              <w:rPr>
                <w:rFonts w:ascii="Arial" w:hAnsi="Arial" w:cs="Arial"/>
                <w:b/>
                <w:color w:val="000000" w:themeColor="text1"/>
                <w:sz w:val="18"/>
                <w:szCs w:val="18"/>
              </w:rPr>
              <w:t xml:space="preserve"> </w:t>
            </w:r>
            <w:r w:rsidRPr="00A578F4">
              <w:rPr>
                <w:rFonts w:ascii="Arial" w:hAnsi="Arial" w:cs="Arial"/>
                <w:b/>
                <w:color w:val="000000" w:themeColor="text1"/>
                <w:sz w:val="18"/>
                <w:szCs w:val="18"/>
              </w:rPr>
              <w:t>state,</w:t>
            </w:r>
            <w:r w:rsidR="00A578F4">
              <w:rPr>
                <w:rFonts w:ascii="Arial" w:hAnsi="Arial" w:cs="Arial"/>
                <w:b/>
                <w:color w:val="000000" w:themeColor="text1"/>
                <w:sz w:val="18"/>
                <w:szCs w:val="18"/>
              </w:rPr>
              <w:t xml:space="preserve"> </w:t>
            </w:r>
            <w:r w:rsidRPr="00A578F4">
              <w:rPr>
                <w:rFonts w:ascii="Arial" w:hAnsi="Arial" w:cs="Arial"/>
                <w:b/>
                <w:color w:val="000000" w:themeColor="text1"/>
                <w:sz w:val="18"/>
                <w:szCs w:val="18"/>
              </w:rPr>
              <w:t>or</w:t>
            </w:r>
            <w:r w:rsidR="00A578F4">
              <w:rPr>
                <w:rFonts w:ascii="Arial" w:hAnsi="Arial" w:cs="Arial"/>
                <w:b/>
                <w:color w:val="000000" w:themeColor="text1"/>
                <w:sz w:val="18"/>
                <w:szCs w:val="18"/>
              </w:rPr>
              <w:t xml:space="preserve"> </w:t>
            </w:r>
            <w:r w:rsidRPr="00A578F4">
              <w:rPr>
                <w:rFonts w:ascii="Arial" w:hAnsi="Arial" w:cs="Arial"/>
                <w:b/>
                <w:color w:val="000000" w:themeColor="text1"/>
                <w:sz w:val="18"/>
                <w:szCs w:val="18"/>
              </w:rPr>
              <w:t>local</w:t>
            </w:r>
            <w:r w:rsidR="00A578F4">
              <w:rPr>
                <w:rFonts w:ascii="Arial" w:hAnsi="Arial" w:cs="Arial"/>
                <w:b/>
                <w:color w:val="000000" w:themeColor="text1"/>
                <w:sz w:val="18"/>
                <w:szCs w:val="18"/>
              </w:rPr>
              <w:t xml:space="preserve"> </w:t>
            </w:r>
            <w:r w:rsidRPr="00A578F4">
              <w:rPr>
                <w:rFonts w:ascii="Arial" w:hAnsi="Arial" w:cs="Arial"/>
                <w:b/>
                <w:color w:val="000000" w:themeColor="text1"/>
                <w:sz w:val="18"/>
                <w:szCs w:val="18"/>
              </w:rPr>
              <w:t>government</w:t>
            </w:r>
            <w:r w:rsidR="00A578F4">
              <w:rPr>
                <w:rFonts w:ascii="Arial" w:hAnsi="Arial" w:cs="Arial"/>
                <w:b/>
                <w:color w:val="000000" w:themeColor="text1"/>
                <w:sz w:val="18"/>
                <w:szCs w:val="18"/>
              </w:rPr>
              <w:t xml:space="preserve"> </w:t>
            </w:r>
            <w:r w:rsidRPr="00A578F4">
              <w:rPr>
                <w:rFonts w:ascii="Arial" w:hAnsi="Arial" w:cs="Arial"/>
                <w:b/>
                <w:color w:val="000000" w:themeColor="text1"/>
                <w:sz w:val="18"/>
                <w:szCs w:val="18"/>
              </w:rPr>
              <w:t>entities</w:t>
            </w:r>
            <w:r w:rsidR="00A578F4">
              <w:rPr>
                <w:rFonts w:ascii="Arial" w:hAnsi="Arial" w:cs="Arial"/>
                <w:b/>
                <w:color w:val="000000" w:themeColor="text1"/>
                <w:sz w:val="18"/>
                <w:szCs w:val="18"/>
              </w:rPr>
              <w:t xml:space="preserve"> </w:t>
            </w:r>
            <w:r w:rsidRPr="00A578F4">
              <w:rPr>
                <w:rFonts w:ascii="Arial" w:hAnsi="Arial" w:cs="Arial"/>
                <w:color w:val="000000" w:themeColor="text1"/>
                <w:sz w:val="18"/>
                <w:szCs w:val="18"/>
              </w:rPr>
              <w:t>(</w:t>
            </w:r>
            <w:r w:rsidR="00A578F4">
              <w:rPr>
                <w:rFonts w:ascii="Arial" w:hAnsi="Arial" w:cs="Arial"/>
                <w:color w:val="000000" w:themeColor="text1"/>
                <w:sz w:val="18"/>
                <w:szCs w:val="18"/>
              </w:rPr>
              <w:t>"</w:t>
            </w:r>
            <w:r w:rsidRPr="00A578F4">
              <w:rPr>
                <w:rFonts w:ascii="Arial" w:hAnsi="Arial" w:cs="Arial"/>
                <w:color w:val="000000" w:themeColor="text1"/>
                <w:sz w:val="18"/>
                <w:szCs w:val="18"/>
              </w:rPr>
              <w:t>person</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means</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any</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individual,</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partnership,</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corporation,</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association,</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governmental</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entity,</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or</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public</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or</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private</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organization</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of</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any</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character</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other</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than</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an</w:t>
            </w:r>
            <w:r w:rsidR="00A578F4">
              <w:rPr>
                <w:rFonts w:ascii="Arial" w:hAnsi="Arial" w:cs="Arial"/>
                <w:color w:val="000000" w:themeColor="text1"/>
                <w:sz w:val="18"/>
                <w:szCs w:val="18"/>
              </w:rPr>
              <w:t xml:space="preserve"> </w:t>
            </w:r>
            <w:r w:rsidRPr="00A578F4">
              <w:rPr>
                <w:rFonts w:ascii="Arial" w:hAnsi="Arial" w:cs="Arial"/>
                <w:b/>
                <w:i/>
                <w:color w:val="000000" w:themeColor="text1"/>
                <w:sz w:val="18"/>
                <w:szCs w:val="18"/>
              </w:rPr>
              <w:t>agency</w:t>
            </w:r>
            <w:r w:rsidRPr="00A578F4">
              <w:rPr>
                <w:rFonts w:ascii="Arial" w:hAnsi="Arial" w:cs="Arial"/>
                <w:color w:val="000000" w:themeColor="text1"/>
                <w:sz w:val="18"/>
                <w:szCs w:val="18"/>
              </w:rPr>
              <w:t>)</w:t>
            </w:r>
            <w:r w:rsidRPr="00A578F4">
              <w:rPr>
                <w:rFonts w:ascii="Arial" w:hAnsi="Arial" w:cs="Arial"/>
                <w:b/>
                <w:color w:val="000000" w:themeColor="text1"/>
                <w:sz w:val="18"/>
                <w:szCs w:val="18"/>
              </w:rPr>
              <w:t>:</w:t>
            </w:r>
          </w:p>
        </w:tc>
      </w:tr>
      <w:tr w:rsidR="005732E8" w:rsidRPr="00A578F4" w14:paraId="02E866B4" w14:textId="77777777" w:rsidTr="00414E0D">
        <w:trPr>
          <w:trHeight w:val="287"/>
          <w:tblCellSpacing w:w="7" w:type="dxa"/>
          <w:jc w:val="center"/>
        </w:trPr>
        <w:tc>
          <w:tcPr>
            <w:tcW w:w="10225" w:type="dxa"/>
            <w:gridSpan w:val="4"/>
            <w:shd w:val="clear" w:color="auto" w:fill="auto"/>
          </w:tcPr>
          <w:p w14:paraId="637414C6" w14:textId="40DEEB68" w:rsidR="005732E8" w:rsidRPr="00A578F4" w:rsidRDefault="00CF58A1" w:rsidP="00B32C12">
            <w:pPr>
              <w:keepLines/>
              <w:rPr>
                <w:rFonts w:ascii="Arial" w:hAnsi="Arial" w:cs="Arial"/>
                <w:color w:val="000000" w:themeColor="text1"/>
                <w:sz w:val="18"/>
                <w:szCs w:val="18"/>
              </w:rPr>
            </w:pPr>
            <w:r w:rsidRPr="00A578F4">
              <w:rPr>
                <w:rFonts w:ascii="Arial" w:hAnsi="Arial" w:cs="Arial"/>
                <w:sz w:val="18"/>
                <w:szCs w:val="18"/>
              </w:rPr>
              <w:t>Any</w:t>
            </w:r>
            <w:r w:rsidR="00A578F4">
              <w:rPr>
                <w:rFonts w:ascii="Arial" w:hAnsi="Arial" w:cs="Arial"/>
                <w:sz w:val="18"/>
                <w:szCs w:val="18"/>
              </w:rPr>
              <w:t xml:space="preserve"> </w:t>
            </w:r>
            <w:r w:rsidRPr="00A578F4">
              <w:rPr>
                <w:rFonts w:ascii="Arial" w:hAnsi="Arial" w:cs="Arial"/>
                <w:sz w:val="18"/>
                <w:szCs w:val="18"/>
              </w:rPr>
              <w:t>anticipated</w:t>
            </w:r>
            <w:r w:rsidR="00A578F4">
              <w:rPr>
                <w:rFonts w:ascii="Arial" w:hAnsi="Arial" w:cs="Arial"/>
                <w:sz w:val="18"/>
                <w:szCs w:val="18"/>
              </w:rPr>
              <w:t xml:space="preserve"> </w:t>
            </w:r>
            <w:r w:rsidRPr="00A578F4">
              <w:rPr>
                <w:rFonts w:ascii="Arial" w:hAnsi="Arial" w:cs="Arial"/>
                <w:sz w:val="18"/>
                <w:szCs w:val="18"/>
              </w:rPr>
              <w:t>cost</w:t>
            </w:r>
            <w:r w:rsidR="00A578F4">
              <w:rPr>
                <w:rFonts w:ascii="Arial" w:hAnsi="Arial" w:cs="Arial"/>
                <w:sz w:val="18"/>
                <w:szCs w:val="18"/>
              </w:rPr>
              <w:t xml:space="preserve"> </w:t>
            </w:r>
            <w:r w:rsidRPr="00A578F4">
              <w:rPr>
                <w:rFonts w:ascii="Arial" w:hAnsi="Arial" w:cs="Arial"/>
                <w:sz w:val="18"/>
                <w:szCs w:val="18"/>
              </w:rPr>
              <w:t>or</w:t>
            </w:r>
            <w:r w:rsidR="00A578F4">
              <w:rPr>
                <w:rFonts w:ascii="Arial" w:hAnsi="Arial" w:cs="Arial"/>
                <w:sz w:val="18"/>
                <w:szCs w:val="18"/>
              </w:rPr>
              <w:t xml:space="preserve"> </w:t>
            </w:r>
            <w:r w:rsidRPr="00A578F4">
              <w:rPr>
                <w:rFonts w:ascii="Arial" w:hAnsi="Arial" w:cs="Arial"/>
                <w:sz w:val="18"/>
                <w:szCs w:val="18"/>
              </w:rPr>
              <w:t>savings</w:t>
            </w:r>
            <w:r w:rsidR="00A578F4">
              <w:rPr>
                <w:rFonts w:ascii="Arial" w:hAnsi="Arial" w:cs="Arial"/>
                <w:sz w:val="18"/>
                <w:szCs w:val="18"/>
              </w:rPr>
              <w:t xml:space="preserve"> </w:t>
            </w:r>
            <w:r w:rsidRPr="00A578F4">
              <w:rPr>
                <w:rFonts w:ascii="Arial" w:hAnsi="Arial" w:cs="Arial"/>
                <w:sz w:val="18"/>
                <w:szCs w:val="18"/>
              </w:rPr>
              <w:t>are</w:t>
            </w:r>
            <w:r w:rsidR="00A578F4">
              <w:rPr>
                <w:rFonts w:ascii="Arial" w:hAnsi="Arial" w:cs="Arial"/>
                <w:sz w:val="18"/>
                <w:szCs w:val="18"/>
              </w:rPr>
              <w:t xml:space="preserve"> </w:t>
            </w:r>
            <w:r w:rsidRPr="00A578F4">
              <w:rPr>
                <w:rFonts w:ascii="Arial" w:hAnsi="Arial" w:cs="Arial"/>
                <w:sz w:val="18"/>
                <w:szCs w:val="18"/>
              </w:rPr>
              <w:t>a</w:t>
            </w:r>
            <w:r w:rsidR="00A578F4">
              <w:rPr>
                <w:rFonts w:ascii="Arial" w:hAnsi="Arial" w:cs="Arial"/>
                <w:sz w:val="18"/>
                <w:szCs w:val="18"/>
              </w:rPr>
              <w:t xml:space="preserve"> </w:t>
            </w:r>
            <w:r w:rsidRPr="00A578F4">
              <w:rPr>
                <w:rFonts w:ascii="Arial" w:hAnsi="Arial" w:cs="Arial"/>
                <w:sz w:val="18"/>
                <w:szCs w:val="18"/>
              </w:rPr>
              <w:t>result</w:t>
            </w:r>
            <w:r w:rsidR="00A578F4">
              <w:rPr>
                <w:rFonts w:ascii="Arial" w:hAnsi="Arial" w:cs="Arial"/>
                <w:sz w:val="18"/>
                <w:szCs w:val="18"/>
              </w:rPr>
              <w:t xml:space="preserve"> </w:t>
            </w:r>
            <w:r w:rsidRPr="00A578F4">
              <w:rPr>
                <w:rFonts w:ascii="Arial" w:hAnsi="Arial" w:cs="Arial"/>
                <w:sz w:val="18"/>
                <w:szCs w:val="18"/>
              </w:rPr>
              <w:t>of</w:t>
            </w:r>
            <w:r w:rsidR="00A578F4">
              <w:rPr>
                <w:rFonts w:ascii="Arial" w:hAnsi="Arial" w:cs="Arial"/>
                <w:sz w:val="18"/>
                <w:szCs w:val="18"/>
              </w:rPr>
              <w:t xml:space="preserve"> </w:t>
            </w:r>
            <w:r w:rsidRPr="00A578F4">
              <w:rPr>
                <w:rFonts w:ascii="Arial" w:hAnsi="Arial" w:cs="Arial"/>
                <w:sz w:val="18"/>
                <w:szCs w:val="18"/>
              </w:rPr>
              <w:t>statutory</w:t>
            </w:r>
            <w:r w:rsidR="00A578F4">
              <w:rPr>
                <w:rFonts w:ascii="Arial" w:hAnsi="Arial" w:cs="Arial"/>
                <w:sz w:val="18"/>
                <w:szCs w:val="18"/>
              </w:rPr>
              <w:t xml:space="preserve"> </w:t>
            </w:r>
            <w:r w:rsidRPr="00A578F4">
              <w:rPr>
                <w:rFonts w:ascii="Arial" w:hAnsi="Arial" w:cs="Arial"/>
                <w:sz w:val="18"/>
                <w:szCs w:val="18"/>
              </w:rPr>
              <w:t>requirements</w:t>
            </w:r>
            <w:r w:rsidR="00A578F4">
              <w:rPr>
                <w:rFonts w:ascii="Arial" w:hAnsi="Arial" w:cs="Arial"/>
                <w:sz w:val="18"/>
                <w:szCs w:val="18"/>
              </w:rPr>
              <w:t xml:space="preserve"> </w:t>
            </w:r>
            <w:r w:rsidRPr="00A578F4">
              <w:rPr>
                <w:rFonts w:ascii="Arial" w:hAnsi="Arial" w:cs="Arial"/>
                <w:sz w:val="18"/>
                <w:szCs w:val="18"/>
              </w:rPr>
              <w:t>of</w:t>
            </w:r>
            <w:r w:rsidR="00A578F4">
              <w:rPr>
                <w:rFonts w:ascii="Arial" w:hAnsi="Arial" w:cs="Arial"/>
                <w:sz w:val="18"/>
                <w:szCs w:val="18"/>
              </w:rPr>
              <w:t xml:space="preserve"> </w:t>
            </w:r>
            <w:r w:rsidRPr="00A578F4">
              <w:rPr>
                <w:rFonts w:ascii="Arial" w:hAnsi="Arial" w:cs="Arial"/>
                <w:sz w:val="18"/>
                <w:szCs w:val="18"/>
              </w:rPr>
              <w:t>H.B.</w:t>
            </w:r>
            <w:r w:rsidR="00A578F4">
              <w:rPr>
                <w:rFonts w:ascii="Arial" w:hAnsi="Arial" w:cs="Arial"/>
                <w:sz w:val="18"/>
                <w:szCs w:val="18"/>
              </w:rPr>
              <w:t xml:space="preserve"> </w:t>
            </w:r>
            <w:r w:rsidR="00ED05AD" w:rsidRPr="00A578F4">
              <w:rPr>
                <w:rFonts w:ascii="Arial" w:hAnsi="Arial" w:cs="Arial"/>
                <w:sz w:val="18"/>
                <w:szCs w:val="18"/>
              </w:rPr>
              <w:t>399</w:t>
            </w:r>
            <w:r w:rsidRPr="00A578F4">
              <w:rPr>
                <w:rFonts w:ascii="Arial" w:hAnsi="Arial" w:cs="Arial"/>
                <w:sz w:val="18"/>
                <w:szCs w:val="18"/>
              </w:rPr>
              <w:t>.</w:t>
            </w:r>
            <w:r w:rsidR="00A578F4">
              <w:rPr>
                <w:rFonts w:ascii="Arial" w:hAnsi="Arial" w:cs="Arial"/>
                <w:sz w:val="18"/>
                <w:szCs w:val="18"/>
              </w:rPr>
              <w:t xml:space="preserve">  </w:t>
            </w:r>
            <w:r w:rsidRPr="00A578F4">
              <w:rPr>
                <w:rFonts w:ascii="Arial" w:hAnsi="Arial" w:cs="Arial"/>
                <w:sz w:val="18"/>
                <w:szCs w:val="18"/>
              </w:rPr>
              <w:t>Costs</w:t>
            </w:r>
            <w:r w:rsidR="00A578F4">
              <w:rPr>
                <w:rFonts w:ascii="Arial" w:hAnsi="Arial" w:cs="Arial"/>
                <w:sz w:val="18"/>
                <w:szCs w:val="18"/>
              </w:rPr>
              <w:t xml:space="preserve"> </w:t>
            </w:r>
            <w:r w:rsidRPr="00A578F4">
              <w:rPr>
                <w:rFonts w:ascii="Arial" w:hAnsi="Arial" w:cs="Arial"/>
                <w:sz w:val="18"/>
                <w:szCs w:val="18"/>
              </w:rPr>
              <w:t>and</w:t>
            </w:r>
            <w:r w:rsidR="00A578F4">
              <w:rPr>
                <w:rFonts w:ascii="Arial" w:hAnsi="Arial" w:cs="Arial"/>
                <w:sz w:val="18"/>
                <w:szCs w:val="18"/>
              </w:rPr>
              <w:t xml:space="preserve"> </w:t>
            </w:r>
            <w:r w:rsidRPr="00A578F4">
              <w:rPr>
                <w:rFonts w:ascii="Arial" w:hAnsi="Arial" w:cs="Arial"/>
                <w:sz w:val="18"/>
                <w:szCs w:val="18"/>
              </w:rPr>
              <w:t>savings</w:t>
            </w:r>
            <w:r w:rsidR="00A578F4">
              <w:rPr>
                <w:rFonts w:ascii="Arial" w:hAnsi="Arial" w:cs="Arial"/>
                <w:sz w:val="18"/>
                <w:szCs w:val="18"/>
              </w:rPr>
              <w:t xml:space="preserve"> </w:t>
            </w:r>
            <w:r w:rsidRPr="00A578F4">
              <w:rPr>
                <w:rFonts w:ascii="Arial" w:hAnsi="Arial" w:cs="Arial"/>
                <w:sz w:val="18"/>
                <w:szCs w:val="18"/>
              </w:rPr>
              <w:t>for</w:t>
            </w:r>
            <w:r w:rsidR="00A578F4">
              <w:rPr>
                <w:rFonts w:ascii="Arial" w:hAnsi="Arial" w:cs="Arial"/>
                <w:sz w:val="18"/>
                <w:szCs w:val="18"/>
              </w:rPr>
              <w:t xml:space="preserve"> </w:t>
            </w:r>
            <w:r w:rsidRPr="00A578F4">
              <w:rPr>
                <w:rFonts w:ascii="Arial" w:hAnsi="Arial" w:cs="Arial"/>
                <w:sz w:val="18"/>
                <w:szCs w:val="18"/>
              </w:rPr>
              <w:t>administering</w:t>
            </w:r>
            <w:r w:rsidR="00A578F4">
              <w:rPr>
                <w:rFonts w:ascii="Arial" w:hAnsi="Arial" w:cs="Arial"/>
                <w:sz w:val="18"/>
                <w:szCs w:val="18"/>
              </w:rPr>
              <w:t xml:space="preserve"> </w:t>
            </w:r>
            <w:r w:rsidRPr="00A578F4">
              <w:rPr>
                <w:rFonts w:ascii="Arial" w:hAnsi="Arial" w:cs="Arial"/>
                <w:sz w:val="18"/>
                <w:szCs w:val="18"/>
              </w:rPr>
              <w:t>this</w:t>
            </w:r>
            <w:r w:rsidR="00A578F4">
              <w:rPr>
                <w:rFonts w:ascii="Arial" w:hAnsi="Arial" w:cs="Arial"/>
                <w:sz w:val="18"/>
                <w:szCs w:val="18"/>
              </w:rPr>
              <w:t xml:space="preserve"> </w:t>
            </w:r>
            <w:r w:rsidRPr="00A578F4">
              <w:rPr>
                <w:rFonts w:ascii="Arial" w:hAnsi="Arial" w:cs="Arial"/>
                <w:sz w:val="18"/>
                <w:szCs w:val="18"/>
              </w:rPr>
              <w:t>change</w:t>
            </w:r>
            <w:r w:rsidR="00A578F4">
              <w:rPr>
                <w:rFonts w:ascii="Arial" w:hAnsi="Arial" w:cs="Arial"/>
                <w:sz w:val="18"/>
                <w:szCs w:val="18"/>
              </w:rPr>
              <w:t xml:space="preserve"> </w:t>
            </w:r>
            <w:r w:rsidRPr="00A578F4">
              <w:rPr>
                <w:rFonts w:ascii="Arial" w:hAnsi="Arial" w:cs="Arial"/>
                <w:sz w:val="18"/>
                <w:szCs w:val="18"/>
              </w:rPr>
              <w:t>were</w:t>
            </w:r>
            <w:r w:rsidR="00A578F4">
              <w:rPr>
                <w:rFonts w:ascii="Arial" w:hAnsi="Arial" w:cs="Arial"/>
                <w:sz w:val="18"/>
                <w:szCs w:val="18"/>
              </w:rPr>
              <w:t xml:space="preserve"> </w:t>
            </w:r>
            <w:r w:rsidRPr="00A578F4">
              <w:rPr>
                <w:rFonts w:ascii="Arial" w:hAnsi="Arial" w:cs="Arial"/>
                <w:sz w:val="18"/>
                <w:szCs w:val="18"/>
              </w:rPr>
              <w:t>calculated</w:t>
            </w:r>
            <w:r w:rsidR="00A578F4">
              <w:rPr>
                <w:rFonts w:ascii="Arial" w:hAnsi="Arial" w:cs="Arial"/>
                <w:sz w:val="18"/>
                <w:szCs w:val="18"/>
              </w:rPr>
              <w:t xml:space="preserve"> </w:t>
            </w:r>
            <w:r w:rsidRPr="00A578F4">
              <w:rPr>
                <w:rFonts w:ascii="Arial" w:hAnsi="Arial" w:cs="Arial"/>
                <w:sz w:val="18"/>
                <w:szCs w:val="18"/>
              </w:rPr>
              <w:t>as</w:t>
            </w:r>
            <w:r w:rsidR="00A578F4">
              <w:rPr>
                <w:rFonts w:ascii="Arial" w:hAnsi="Arial" w:cs="Arial"/>
                <w:sz w:val="18"/>
                <w:szCs w:val="18"/>
              </w:rPr>
              <w:t xml:space="preserve"> </w:t>
            </w:r>
            <w:r w:rsidRPr="00A578F4">
              <w:rPr>
                <w:rFonts w:ascii="Arial" w:hAnsi="Arial" w:cs="Arial"/>
                <w:sz w:val="18"/>
                <w:szCs w:val="18"/>
              </w:rPr>
              <w:t>part</w:t>
            </w:r>
            <w:r w:rsidR="00A578F4">
              <w:rPr>
                <w:rFonts w:ascii="Arial" w:hAnsi="Arial" w:cs="Arial"/>
                <w:sz w:val="18"/>
                <w:szCs w:val="18"/>
              </w:rPr>
              <w:t xml:space="preserve"> </w:t>
            </w:r>
            <w:r w:rsidRPr="00A578F4">
              <w:rPr>
                <w:rFonts w:ascii="Arial" w:hAnsi="Arial" w:cs="Arial"/>
                <w:sz w:val="18"/>
                <w:szCs w:val="18"/>
              </w:rPr>
              <w:t>of</w:t>
            </w:r>
            <w:r w:rsidR="00A578F4">
              <w:rPr>
                <w:rFonts w:ascii="Arial" w:hAnsi="Arial" w:cs="Arial"/>
                <w:sz w:val="18"/>
                <w:szCs w:val="18"/>
              </w:rPr>
              <w:t xml:space="preserve"> </w:t>
            </w:r>
            <w:r w:rsidRPr="00A578F4">
              <w:rPr>
                <w:rFonts w:ascii="Arial" w:hAnsi="Arial" w:cs="Arial"/>
                <w:sz w:val="18"/>
                <w:szCs w:val="18"/>
              </w:rPr>
              <w:t>the</w:t>
            </w:r>
            <w:r w:rsidR="00A578F4">
              <w:rPr>
                <w:rFonts w:ascii="Arial" w:hAnsi="Arial" w:cs="Arial"/>
                <w:sz w:val="18"/>
                <w:szCs w:val="18"/>
              </w:rPr>
              <w:t xml:space="preserve"> </w:t>
            </w:r>
            <w:r w:rsidRPr="00A578F4">
              <w:rPr>
                <w:rFonts w:ascii="Arial" w:hAnsi="Arial" w:cs="Arial"/>
                <w:sz w:val="18"/>
                <w:szCs w:val="18"/>
              </w:rPr>
              <w:t>fiscal</w:t>
            </w:r>
            <w:r w:rsidR="00A578F4">
              <w:rPr>
                <w:rFonts w:ascii="Arial" w:hAnsi="Arial" w:cs="Arial"/>
                <w:sz w:val="18"/>
                <w:szCs w:val="18"/>
              </w:rPr>
              <w:t xml:space="preserve"> </w:t>
            </w:r>
            <w:r w:rsidRPr="00A578F4">
              <w:rPr>
                <w:rFonts w:ascii="Arial" w:hAnsi="Arial" w:cs="Arial"/>
                <w:sz w:val="18"/>
                <w:szCs w:val="18"/>
              </w:rPr>
              <w:t>note.</w:t>
            </w:r>
            <w:r w:rsidR="00A578F4">
              <w:rPr>
                <w:rFonts w:ascii="Arial" w:hAnsi="Arial" w:cs="Arial"/>
                <w:sz w:val="18"/>
                <w:szCs w:val="18"/>
              </w:rPr>
              <w:t xml:space="preserve">  </w:t>
            </w:r>
            <w:r w:rsidRPr="00A578F4">
              <w:rPr>
                <w:rFonts w:ascii="Arial" w:hAnsi="Arial" w:cs="Arial"/>
                <w:sz w:val="18"/>
                <w:szCs w:val="18"/>
              </w:rPr>
              <w:t>This</w:t>
            </w:r>
            <w:r w:rsidR="00A578F4">
              <w:rPr>
                <w:rFonts w:ascii="Arial" w:hAnsi="Arial" w:cs="Arial"/>
                <w:sz w:val="18"/>
                <w:szCs w:val="18"/>
              </w:rPr>
              <w:t xml:space="preserve"> </w:t>
            </w:r>
            <w:r w:rsidRPr="00A578F4">
              <w:rPr>
                <w:rFonts w:ascii="Arial" w:hAnsi="Arial" w:cs="Arial"/>
                <w:sz w:val="18"/>
                <w:szCs w:val="18"/>
              </w:rPr>
              <w:t>rule</w:t>
            </w:r>
            <w:r w:rsidR="00A578F4">
              <w:rPr>
                <w:rFonts w:ascii="Arial" w:hAnsi="Arial" w:cs="Arial"/>
                <w:sz w:val="18"/>
                <w:szCs w:val="18"/>
              </w:rPr>
              <w:t xml:space="preserve"> </w:t>
            </w:r>
            <w:r w:rsidRPr="00A578F4">
              <w:rPr>
                <w:rFonts w:ascii="Arial" w:hAnsi="Arial" w:cs="Arial"/>
                <w:sz w:val="18"/>
                <w:szCs w:val="18"/>
              </w:rPr>
              <w:t>does</w:t>
            </w:r>
            <w:r w:rsidR="00A578F4">
              <w:rPr>
                <w:rFonts w:ascii="Arial" w:hAnsi="Arial" w:cs="Arial"/>
                <w:sz w:val="18"/>
                <w:szCs w:val="18"/>
              </w:rPr>
              <w:t xml:space="preserve"> </w:t>
            </w:r>
            <w:r w:rsidRPr="00A578F4">
              <w:rPr>
                <w:rFonts w:ascii="Arial" w:hAnsi="Arial" w:cs="Arial"/>
                <w:sz w:val="18"/>
                <w:szCs w:val="18"/>
              </w:rPr>
              <w:t>not</w:t>
            </w:r>
            <w:r w:rsidR="00A578F4">
              <w:rPr>
                <w:rFonts w:ascii="Arial" w:hAnsi="Arial" w:cs="Arial"/>
                <w:sz w:val="18"/>
                <w:szCs w:val="18"/>
              </w:rPr>
              <w:t xml:space="preserve"> </w:t>
            </w:r>
            <w:r w:rsidRPr="00A578F4">
              <w:rPr>
                <w:rFonts w:ascii="Arial" w:hAnsi="Arial" w:cs="Arial"/>
                <w:sz w:val="18"/>
                <w:szCs w:val="18"/>
              </w:rPr>
              <w:t>create</w:t>
            </w:r>
            <w:r w:rsidR="00A578F4">
              <w:rPr>
                <w:rFonts w:ascii="Arial" w:hAnsi="Arial" w:cs="Arial"/>
                <w:sz w:val="18"/>
                <w:szCs w:val="18"/>
              </w:rPr>
              <w:t xml:space="preserve"> </w:t>
            </w:r>
            <w:r w:rsidRPr="00A578F4">
              <w:rPr>
                <w:rFonts w:ascii="Arial" w:hAnsi="Arial" w:cs="Arial"/>
                <w:sz w:val="18"/>
                <w:szCs w:val="18"/>
              </w:rPr>
              <w:t>additional</w:t>
            </w:r>
            <w:r w:rsidR="00A578F4">
              <w:rPr>
                <w:rFonts w:ascii="Arial" w:hAnsi="Arial" w:cs="Arial"/>
                <w:sz w:val="18"/>
                <w:szCs w:val="18"/>
              </w:rPr>
              <w:t xml:space="preserve"> </w:t>
            </w:r>
            <w:r w:rsidRPr="00A578F4">
              <w:rPr>
                <w:rFonts w:ascii="Arial" w:hAnsi="Arial" w:cs="Arial"/>
                <w:sz w:val="18"/>
                <w:szCs w:val="18"/>
              </w:rPr>
              <w:t>cost</w:t>
            </w:r>
            <w:r w:rsidR="00A578F4">
              <w:rPr>
                <w:rFonts w:ascii="Arial" w:hAnsi="Arial" w:cs="Arial"/>
                <w:sz w:val="18"/>
                <w:szCs w:val="18"/>
              </w:rPr>
              <w:t xml:space="preserve"> </w:t>
            </w:r>
            <w:r w:rsidRPr="00A578F4">
              <w:rPr>
                <w:rFonts w:ascii="Arial" w:hAnsi="Arial" w:cs="Arial"/>
                <w:sz w:val="18"/>
                <w:szCs w:val="18"/>
              </w:rPr>
              <w:t>or</w:t>
            </w:r>
            <w:r w:rsidR="00A578F4">
              <w:rPr>
                <w:rFonts w:ascii="Arial" w:hAnsi="Arial" w:cs="Arial"/>
                <w:sz w:val="18"/>
                <w:szCs w:val="18"/>
              </w:rPr>
              <w:t xml:space="preserve"> </w:t>
            </w:r>
            <w:r w:rsidRPr="00A578F4">
              <w:rPr>
                <w:rFonts w:ascii="Arial" w:hAnsi="Arial" w:cs="Arial"/>
                <w:sz w:val="18"/>
                <w:szCs w:val="18"/>
              </w:rPr>
              <w:t>savings</w:t>
            </w:r>
            <w:r w:rsidR="00A578F4">
              <w:rPr>
                <w:rFonts w:ascii="Arial" w:hAnsi="Arial" w:cs="Arial"/>
                <w:sz w:val="18"/>
                <w:szCs w:val="18"/>
              </w:rPr>
              <w:t xml:space="preserve"> </w:t>
            </w:r>
            <w:r w:rsidRPr="00A578F4">
              <w:rPr>
                <w:rFonts w:ascii="Arial" w:hAnsi="Arial" w:cs="Arial"/>
                <w:sz w:val="18"/>
                <w:szCs w:val="18"/>
              </w:rPr>
              <w:t>beyond</w:t>
            </w:r>
            <w:r w:rsidR="00A578F4">
              <w:rPr>
                <w:rFonts w:ascii="Arial" w:hAnsi="Arial" w:cs="Arial"/>
                <w:sz w:val="18"/>
                <w:szCs w:val="18"/>
              </w:rPr>
              <w:t xml:space="preserve"> </w:t>
            </w:r>
            <w:r w:rsidRPr="00A578F4">
              <w:rPr>
                <w:rFonts w:ascii="Arial" w:hAnsi="Arial" w:cs="Arial"/>
                <w:sz w:val="18"/>
                <w:szCs w:val="18"/>
              </w:rPr>
              <w:t>what</w:t>
            </w:r>
            <w:r w:rsidR="00A578F4">
              <w:rPr>
                <w:rFonts w:ascii="Arial" w:hAnsi="Arial" w:cs="Arial"/>
                <w:sz w:val="18"/>
                <w:szCs w:val="18"/>
              </w:rPr>
              <w:t xml:space="preserve"> </w:t>
            </w:r>
            <w:r w:rsidRPr="00A578F4">
              <w:rPr>
                <w:rFonts w:ascii="Arial" w:hAnsi="Arial" w:cs="Arial"/>
                <w:sz w:val="18"/>
                <w:szCs w:val="18"/>
              </w:rPr>
              <w:t>was</w:t>
            </w:r>
            <w:r w:rsidR="00A578F4">
              <w:rPr>
                <w:rFonts w:ascii="Arial" w:hAnsi="Arial" w:cs="Arial"/>
                <w:sz w:val="18"/>
                <w:szCs w:val="18"/>
              </w:rPr>
              <w:t xml:space="preserve"> </w:t>
            </w:r>
            <w:r w:rsidRPr="00A578F4">
              <w:rPr>
                <w:rFonts w:ascii="Arial" w:hAnsi="Arial" w:cs="Arial"/>
                <w:sz w:val="18"/>
                <w:szCs w:val="18"/>
              </w:rPr>
              <w:t>anticipated</w:t>
            </w:r>
            <w:r w:rsidR="00A578F4">
              <w:rPr>
                <w:rFonts w:ascii="Arial" w:hAnsi="Arial" w:cs="Arial"/>
                <w:sz w:val="18"/>
                <w:szCs w:val="18"/>
              </w:rPr>
              <w:t xml:space="preserve"> </w:t>
            </w:r>
            <w:r w:rsidRPr="00A578F4">
              <w:rPr>
                <w:rFonts w:ascii="Arial" w:hAnsi="Arial" w:cs="Arial"/>
                <w:sz w:val="18"/>
                <w:szCs w:val="18"/>
              </w:rPr>
              <w:t>during</w:t>
            </w:r>
            <w:r w:rsidR="00A578F4">
              <w:rPr>
                <w:rFonts w:ascii="Arial" w:hAnsi="Arial" w:cs="Arial"/>
                <w:sz w:val="18"/>
                <w:szCs w:val="18"/>
              </w:rPr>
              <w:t xml:space="preserve"> </w:t>
            </w:r>
            <w:r w:rsidRPr="00A578F4">
              <w:rPr>
                <w:rFonts w:ascii="Arial" w:hAnsi="Arial" w:cs="Arial"/>
                <w:sz w:val="18"/>
                <w:szCs w:val="18"/>
              </w:rPr>
              <w:t>the</w:t>
            </w:r>
            <w:r w:rsidR="00A578F4">
              <w:rPr>
                <w:rFonts w:ascii="Arial" w:hAnsi="Arial" w:cs="Arial"/>
                <w:sz w:val="18"/>
                <w:szCs w:val="18"/>
              </w:rPr>
              <w:t xml:space="preserve"> </w:t>
            </w:r>
            <w:r w:rsidRPr="00A578F4">
              <w:rPr>
                <w:rFonts w:ascii="Arial" w:hAnsi="Arial" w:cs="Arial"/>
                <w:sz w:val="18"/>
                <w:szCs w:val="18"/>
              </w:rPr>
              <w:t>legislative</w:t>
            </w:r>
            <w:r w:rsidR="00A578F4">
              <w:rPr>
                <w:rFonts w:ascii="Arial" w:hAnsi="Arial" w:cs="Arial"/>
                <w:sz w:val="18"/>
                <w:szCs w:val="18"/>
              </w:rPr>
              <w:t xml:space="preserve"> </w:t>
            </w:r>
            <w:r w:rsidRPr="00A578F4">
              <w:rPr>
                <w:rFonts w:ascii="Arial" w:hAnsi="Arial" w:cs="Arial"/>
                <w:sz w:val="18"/>
                <w:szCs w:val="18"/>
              </w:rPr>
              <w:t>process.</w:t>
            </w:r>
          </w:p>
          <w:p w14:paraId="774DE8C9" w14:textId="77777777" w:rsidR="005732E8" w:rsidRPr="00A578F4" w:rsidRDefault="005732E8" w:rsidP="00B32C12">
            <w:pPr>
              <w:keepLines/>
              <w:rPr>
                <w:rFonts w:ascii="Arial" w:hAnsi="Arial" w:cs="Arial"/>
                <w:color w:val="000000" w:themeColor="text1"/>
                <w:sz w:val="18"/>
                <w:szCs w:val="18"/>
              </w:rPr>
            </w:pPr>
          </w:p>
        </w:tc>
      </w:tr>
      <w:tr w:rsidR="005732E8" w:rsidRPr="00A578F4" w14:paraId="4F1CC865" w14:textId="77777777" w:rsidTr="00414E0D">
        <w:trPr>
          <w:trHeight w:val="296"/>
          <w:tblCellSpacing w:w="7" w:type="dxa"/>
          <w:jc w:val="center"/>
        </w:trPr>
        <w:tc>
          <w:tcPr>
            <w:tcW w:w="10225" w:type="dxa"/>
            <w:gridSpan w:val="4"/>
            <w:shd w:val="clear" w:color="auto" w:fill="F2F2F2" w:themeFill="background1" w:themeFillShade="F2"/>
          </w:tcPr>
          <w:p w14:paraId="28B8A849" w14:textId="600C1905" w:rsidR="005732E8" w:rsidRPr="00A578F4" w:rsidRDefault="005732E8" w:rsidP="004C20EA">
            <w:pPr>
              <w:keepLines/>
              <w:rPr>
                <w:rFonts w:ascii="Arial" w:hAnsi="Arial" w:cs="Arial"/>
                <w:b/>
                <w:color w:val="000000" w:themeColor="text1"/>
                <w:sz w:val="18"/>
                <w:szCs w:val="18"/>
              </w:rPr>
            </w:pPr>
            <w:r w:rsidRPr="00A578F4">
              <w:rPr>
                <w:rFonts w:ascii="Arial" w:hAnsi="Arial" w:cs="Arial"/>
                <w:b/>
                <w:color w:val="000000" w:themeColor="text1"/>
                <w:sz w:val="18"/>
                <w:szCs w:val="18"/>
              </w:rPr>
              <w:t>F)</w:t>
            </w:r>
            <w:r w:rsidR="00A578F4">
              <w:rPr>
                <w:rFonts w:ascii="Arial" w:hAnsi="Arial" w:cs="Arial"/>
                <w:b/>
                <w:color w:val="000000" w:themeColor="text1"/>
                <w:sz w:val="18"/>
                <w:szCs w:val="18"/>
              </w:rPr>
              <w:t xml:space="preserve"> </w:t>
            </w:r>
            <w:r w:rsidRPr="00A578F4">
              <w:rPr>
                <w:rFonts w:ascii="Arial" w:hAnsi="Arial" w:cs="Arial"/>
                <w:b/>
                <w:bCs/>
                <w:color w:val="000000" w:themeColor="text1"/>
                <w:sz w:val="18"/>
                <w:szCs w:val="18"/>
              </w:rPr>
              <w:t>Compliance</w:t>
            </w:r>
            <w:r w:rsidR="00A578F4">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costs</w:t>
            </w:r>
            <w:r w:rsidR="00A578F4">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for</w:t>
            </w:r>
            <w:r w:rsidR="00A578F4">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affected</w:t>
            </w:r>
            <w:r w:rsidR="00A578F4">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persons:</w:t>
            </w:r>
          </w:p>
        </w:tc>
      </w:tr>
      <w:tr w:rsidR="005732E8" w:rsidRPr="00A578F4" w14:paraId="1FB488DD" w14:textId="77777777" w:rsidTr="00414E0D">
        <w:trPr>
          <w:trHeight w:val="287"/>
          <w:tblCellSpacing w:w="7" w:type="dxa"/>
          <w:jc w:val="center"/>
        </w:trPr>
        <w:tc>
          <w:tcPr>
            <w:tcW w:w="10225" w:type="dxa"/>
            <w:gridSpan w:val="4"/>
          </w:tcPr>
          <w:p w14:paraId="1E40AD4D" w14:textId="6E47A61C" w:rsidR="005732E8" w:rsidRPr="00A578F4" w:rsidRDefault="00332261" w:rsidP="004C20EA">
            <w:pPr>
              <w:keepLines/>
              <w:rPr>
                <w:rFonts w:ascii="Arial" w:hAnsi="Arial" w:cs="Arial"/>
                <w:color w:val="000000" w:themeColor="text1"/>
                <w:sz w:val="18"/>
                <w:szCs w:val="18"/>
              </w:rPr>
            </w:pPr>
            <w:bookmarkStart w:id="0" w:name="__DdeLink__3_1701438588"/>
            <w:bookmarkEnd w:id="0"/>
            <w:r w:rsidRPr="00A578F4">
              <w:rPr>
                <w:rFonts w:ascii="Arial" w:hAnsi="Arial" w:cs="Arial"/>
                <w:sz w:val="18"/>
                <w:szCs w:val="18"/>
              </w:rPr>
              <w:t>There</w:t>
            </w:r>
            <w:r w:rsidR="00A578F4">
              <w:rPr>
                <w:rFonts w:ascii="Arial" w:hAnsi="Arial" w:cs="Arial"/>
                <w:sz w:val="18"/>
                <w:szCs w:val="18"/>
              </w:rPr>
              <w:t xml:space="preserve"> </w:t>
            </w:r>
            <w:r w:rsidRPr="00A578F4">
              <w:rPr>
                <w:rFonts w:ascii="Arial" w:hAnsi="Arial" w:cs="Arial"/>
                <w:sz w:val="18"/>
                <w:szCs w:val="18"/>
              </w:rPr>
              <w:t>are</w:t>
            </w:r>
            <w:r w:rsidR="00A578F4">
              <w:rPr>
                <w:rFonts w:ascii="Arial" w:hAnsi="Arial" w:cs="Arial"/>
                <w:sz w:val="18"/>
                <w:szCs w:val="18"/>
              </w:rPr>
              <w:t xml:space="preserve"> </w:t>
            </w:r>
            <w:r w:rsidRPr="00A578F4">
              <w:rPr>
                <w:rFonts w:ascii="Arial" w:hAnsi="Arial" w:cs="Arial"/>
                <w:sz w:val="18"/>
                <w:szCs w:val="18"/>
              </w:rPr>
              <w:t>no</w:t>
            </w:r>
            <w:r w:rsidR="00A578F4">
              <w:rPr>
                <w:rFonts w:ascii="Arial" w:hAnsi="Arial" w:cs="Arial"/>
                <w:sz w:val="18"/>
                <w:szCs w:val="18"/>
              </w:rPr>
              <w:t xml:space="preserve"> </w:t>
            </w:r>
            <w:r w:rsidRPr="00A578F4">
              <w:rPr>
                <w:rFonts w:ascii="Arial" w:hAnsi="Arial" w:cs="Arial"/>
                <w:sz w:val="18"/>
                <w:szCs w:val="18"/>
              </w:rPr>
              <w:t>fees</w:t>
            </w:r>
            <w:r w:rsidR="00A578F4">
              <w:rPr>
                <w:rFonts w:ascii="Arial" w:hAnsi="Arial" w:cs="Arial"/>
                <w:sz w:val="18"/>
                <w:szCs w:val="18"/>
              </w:rPr>
              <w:t xml:space="preserve"> </w:t>
            </w:r>
            <w:r w:rsidRPr="00A578F4">
              <w:rPr>
                <w:rFonts w:ascii="Arial" w:hAnsi="Arial" w:cs="Arial"/>
                <w:sz w:val="18"/>
                <w:szCs w:val="18"/>
              </w:rPr>
              <w:t>associated</w:t>
            </w:r>
            <w:r w:rsidR="00A578F4">
              <w:rPr>
                <w:rFonts w:ascii="Arial" w:hAnsi="Arial" w:cs="Arial"/>
                <w:sz w:val="18"/>
                <w:szCs w:val="18"/>
              </w:rPr>
              <w:t xml:space="preserve"> </w:t>
            </w:r>
            <w:r w:rsidRPr="00A578F4">
              <w:rPr>
                <w:rFonts w:ascii="Arial" w:hAnsi="Arial" w:cs="Arial"/>
                <w:sz w:val="18"/>
                <w:szCs w:val="18"/>
              </w:rPr>
              <w:t>with</w:t>
            </w:r>
            <w:r w:rsidR="00A578F4">
              <w:rPr>
                <w:rFonts w:ascii="Arial" w:hAnsi="Arial" w:cs="Arial"/>
                <w:sz w:val="18"/>
                <w:szCs w:val="18"/>
              </w:rPr>
              <w:t xml:space="preserve"> </w:t>
            </w:r>
            <w:r w:rsidRPr="00A578F4">
              <w:rPr>
                <w:rFonts w:ascii="Arial" w:hAnsi="Arial" w:cs="Arial"/>
                <w:sz w:val="18"/>
                <w:szCs w:val="18"/>
              </w:rPr>
              <w:t>this</w:t>
            </w:r>
            <w:r w:rsidR="00A578F4">
              <w:rPr>
                <w:rFonts w:ascii="Arial" w:hAnsi="Arial" w:cs="Arial"/>
                <w:sz w:val="18"/>
                <w:szCs w:val="18"/>
              </w:rPr>
              <w:t xml:space="preserve"> </w:t>
            </w:r>
            <w:r w:rsidRPr="00A578F4">
              <w:rPr>
                <w:rFonts w:ascii="Arial" w:hAnsi="Arial" w:cs="Arial"/>
                <w:sz w:val="18"/>
                <w:szCs w:val="18"/>
              </w:rPr>
              <w:t>process.</w:t>
            </w:r>
            <w:r w:rsidR="00A578F4">
              <w:rPr>
                <w:rFonts w:ascii="Arial" w:hAnsi="Arial" w:cs="Arial"/>
                <w:sz w:val="18"/>
                <w:szCs w:val="18"/>
              </w:rPr>
              <w:t xml:space="preserve">  </w:t>
            </w:r>
            <w:r w:rsidRPr="00A578F4">
              <w:rPr>
                <w:rFonts w:ascii="Arial" w:hAnsi="Arial" w:cs="Arial"/>
                <w:sz w:val="18"/>
                <w:szCs w:val="18"/>
              </w:rPr>
              <w:t>Any</w:t>
            </w:r>
            <w:r w:rsidR="00A578F4">
              <w:rPr>
                <w:rFonts w:ascii="Arial" w:hAnsi="Arial" w:cs="Arial"/>
                <w:sz w:val="18"/>
                <w:szCs w:val="18"/>
              </w:rPr>
              <w:t xml:space="preserve"> </w:t>
            </w:r>
            <w:r w:rsidRPr="00A578F4">
              <w:rPr>
                <w:rFonts w:ascii="Arial" w:hAnsi="Arial" w:cs="Arial"/>
                <w:sz w:val="18"/>
                <w:szCs w:val="18"/>
              </w:rPr>
              <w:t>anticipated</w:t>
            </w:r>
            <w:r w:rsidR="00A578F4">
              <w:rPr>
                <w:rFonts w:ascii="Arial" w:hAnsi="Arial" w:cs="Arial"/>
                <w:sz w:val="18"/>
                <w:szCs w:val="18"/>
              </w:rPr>
              <w:t xml:space="preserve"> </w:t>
            </w:r>
            <w:r w:rsidRPr="00A578F4">
              <w:rPr>
                <w:rFonts w:ascii="Arial" w:hAnsi="Arial" w:cs="Arial"/>
                <w:sz w:val="18"/>
                <w:szCs w:val="18"/>
              </w:rPr>
              <w:t>cost</w:t>
            </w:r>
            <w:r w:rsidR="00A578F4">
              <w:rPr>
                <w:rFonts w:ascii="Arial" w:hAnsi="Arial" w:cs="Arial"/>
                <w:sz w:val="18"/>
                <w:szCs w:val="18"/>
              </w:rPr>
              <w:t xml:space="preserve"> </w:t>
            </w:r>
            <w:r w:rsidRPr="00A578F4">
              <w:rPr>
                <w:rFonts w:ascii="Arial" w:hAnsi="Arial" w:cs="Arial"/>
                <w:sz w:val="18"/>
                <w:szCs w:val="18"/>
              </w:rPr>
              <w:t>or</w:t>
            </w:r>
            <w:r w:rsidR="00A578F4">
              <w:rPr>
                <w:rFonts w:ascii="Arial" w:hAnsi="Arial" w:cs="Arial"/>
                <w:sz w:val="18"/>
                <w:szCs w:val="18"/>
              </w:rPr>
              <w:t xml:space="preserve"> </w:t>
            </w:r>
            <w:r w:rsidRPr="00A578F4">
              <w:rPr>
                <w:rFonts w:ascii="Arial" w:hAnsi="Arial" w:cs="Arial"/>
                <w:sz w:val="18"/>
                <w:szCs w:val="18"/>
              </w:rPr>
              <w:t>savings</w:t>
            </w:r>
            <w:r w:rsidR="00A578F4">
              <w:rPr>
                <w:rFonts w:ascii="Arial" w:hAnsi="Arial" w:cs="Arial"/>
                <w:sz w:val="18"/>
                <w:szCs w:val="18"/>
              </w:rPr>
              <w:t xml:space="preserve"> </w:t>
            </w:r>
            <w:r w:rsidRPr="00A578F4">
              <w:rPr>
                <w:rFonts w:ascii="Arial" w:hAnsi="Arial" w:cs="Arial"/>
                <w:sz w:val="18"/>
                <w:szCs w:val="18"/>
              </w:rPr>
              <w:t>are</w:t>
            </w:r>
            <w:r w:rsidR="00A578F4">
              <w:rPr>
                <w:rFonts w:ascii="Arial" w:hAnsi="Arial" w:cs="Arial"/>
                <w:sz w:val="18"/>
                <w:szCs w:val="18"/>
              </w:rPr>
              <w:t xml:space="preserve"> </w:t>
            </w:r>
            <w:r w:rsidRPr="00A578F4">
              <w:rPr>
                <w:rFonts w:ascii="Arial" w:hAnsi="Arial" w:cs="Arial"/>
                <w:sz w:val="18"/>
                <w:szCs w:val="18"/>
              </w:rPr>
              <w:t>a</w:t>
            </w:r>
            <w:r w:rsidR="00A578F4">
              <w:rPr>
                <w:rFonts w:ascii="Arial" w:hAnsi="Arial" w:cs="Arial"/>
                <w:sz w:val="18"/>
                <w:szCs w:val="18"/>
              </w:rPr>
              <w:t xml:space="preserve"> </w:t>
            </w:r>
            <w:r w:rsidRPr="00A578F4">
              <w:rPr>
                <w:rFonts w:ascii="Arial" w:hAnsi="Arial" w:cs="Arial"/>
                <w:sz w:val="18"/>
                <w:szCs w:val="18"/>
              </w:rPr>
              <w:t>result</w:t>
            </w:r>
            <w:r w:rsidR="00A578F4">
              <w:rPr>
                <w:rFonts w:ascii="Arial" w:hAnsi="Arial" w:cs="Arial"/>
                <w:sz w:val="18"/>
                <w:szCs w:val="18"/>
              </w:rPr>
              <w:t xml:space="preserve"> </w:t>
            </w:r>
            <w:r w:rsidRPr="00A578F4">
              <w:rPr>
                <w:rFonts w:ascii="Arial" w:hAnsi="Arial" w:cs="Arial"/>
                <w:sz w:val="18"/>
                <w:szCs w:val="18"/>
              </w:rPr>
              <w:t>of</w:t>
            </w:r>
            <w:r w:rsidR="00A578F4">
              <w:rPr>
                <w:rFonts w:ascii="Arial" w:hAnsi="Arial" w:cs="Arial"/>
                <w:sz w:val="18"/>
                <w:szCs w:val="18"/>
              </w:rPr>
              <w:t xml:space="preserve"> </w:t>
            </w:r>
            <w:r w:rsidRPr="00A578F4">
              <w:rPr>
                <w:rFonts w:ascii="Arial" w:hAnsi="Arial" w:cs="Arial"/>
                <w:sz w:val="18"/>
                <w:szCs w:val="18"/>
              </w:rPr>
              <w:t>statutory</w:t>
            </w:r>
            <w:r w:rsidR="00A578F4">
              <w:rPr>
                <w:rFonts w:ascii="Arial" w:hAnsi="Arial" w:cs="Arial"/>
                <w:sz w:val="18"/>
                <w:szCs w:val="18"/>
              </w:rPr>
              <w:t xml:space="preserve"> </w:t>
            </w:r>
            <w:r w:rsidRPr="00A578F4">
              <w:rPr>
                <w:rFonts w:ascii="Arial" w:hAnsi="Arial" w:cs="Arial"/>
                <w:sz w:val="18"/>
                <w:szCs w:val="18"/>
              </w:rPr>
              <w:t>requirements</w:t>
            </w:r>
            <w:r w:rsidR="00A578F4">
              <w:rPr>
                <w:rFonts w:ascii="Arial" w:hAnsi="Arial" w:cs="Arial"/>
                <w:sz w:val="18"/>
                <w:szCs w:val="18"/>
              </w:rPr>
              <w:t xml:space="preserve"> </w:t>
            </w:r>
            <w:r w:rsidRPr="00A578F4">
              <w:rPr>
                <w:rFonts w:ascii="Arial" w:hAnsi="Arial" w:cs="Arial"/>
                <w:sz w:val="18"/>
                <w:szCs w:val="18"/>
              </w:rPr>
              <w:t>of</w:t>
            </w:r>
            <w:r w:rsidR="00A578F4">
              <w:rPr>
                <w:rFonts w:ascii="Arial" w:hAnsi="Arial" w:cs="Arial"/>
                <w:sz w:val="18"/>
                <w:szCs w:val="18"/>
              </w:rPr>
              <w:t xml:space="preserve"> </w:t>
            </w:r>
            <w:r w:rsidRPr="00A578F4">
              <w:rPr>
                <w:rFonts w:ascii="Arial" w:hAnsi="Arial" w:cs="Arial"/>
                <w:sz w:val="18"/>
                <w:szCs w:val="18"/>
              </w:rPr>
              <w:t>H.B.</w:t>
            </w:r>
            <w:r w:rsidR="00A578F4">
              <w:rPr>
                <w:rFonts w:ascii="Arial" w:hAnsi="Arial" w:cs="Arial"/>
                <w:sz w:val="18"/>
                <w:szCs w:val="18"/>
              </w:rPr>
              <w:t xml:space="preserve"> </w:t>
            </w:r>
            <w:r w:rsidR="00ED05AD" w:rsidRPr="00A578F4">
              <w:rPr>
                <w:rFonts w:ascii="Arial" w:hAnsi="Arial" w:cs="Arial"/>
                <w:sz w:val="18"/>
                <w:szCs w:val="18"/>
              </w:rPr>
              <w:t>399</w:t>
            </w:r>
            <w:r w:rsidRPr="00A578F4">
              <w:rPr>
                <w:rFonts w:ascii="Arial" w:hAnsi="Arial" w:cs="Arial"/>
                <w:sz w:val="18"/>
                <w:szCs w:val="18"/>
              </w:rPr>
              <w:t>.</w:t>
            </w:r>
            <w:r w:rsidR="00A578F4">
              <w:rPr>
                <w:rFonts w:ascii="Arial" w:hAnsi="Arial" w:cs="Arial"/>
                <w:sz w:val="18"/>
                <w:szCs w:val="18"/>
              </w:rPr>
              <w:t xml:space="preserve">  </w:t>
            </w:r>
            <w:r w:rsidRPr="00A578F4">
              <w:rPr>
                <w:rFonts w:ascii="Arial" w:hAnsi="Arial" w:cs="Arial"/>
                <w:sz w:val="18"/>
                <w:szCs w:val="18"/>
              </w:rPr>
              <w:t>Costs</w:t>
            </w:r>
            <w:r w:rsidR="00A578F4">
              <w:rPr>
                <w:rFonts w:ascii="Arial" w:hAnsi="Arial" w:cs="Arial"/>
                <w:sz w:val="18"/>
                <w:szCs w:val="18"/>
              </w:rPr>
              <w:t xml:space="preserve"> </w:t>
            </w:r>
            <w:r w:rsidRPr="00A578F4">
              <w:rPr>
                <w:rFonts w:ascii="Arial" w:hAnsi="Arial" w:cs="Arial"/>
                <w:sz w:val="18"/>
                <w:szCs w:val="18"/>
              </w:rPr>
              <w:t>and</w:t>
            </w:r>
            <w:r w:rsidR="00A578F4">
              <w:rPr>
                <w:rFonts w:ascii="Arial" w:hAnsi="Arial" w:cs="Arial"/>
                <w:sz w:val="18"/>
                <w:szCs w:val="18"/>
              </w:rPr>
              <w:t xml:space="preserve"> </w:t>
            </w:r>
            <w:r w:rsidRPr="00A578F4">
              <w:rPr>
                <w:rFonts w:ascii="Arial" w:hAnsi="Arial" w:cs="Arial"/>
                <w:sz w:val="18"/>
                <w:szCs w:val="18"/>
              </w:rPr>
              <w:t>savings</w:t>
            </w:r>
            <w:r w:rsidR="00A578F4">
              <w:rPr>
                <w:rFonts w:ascii="Arial" w:hAnsi="Arial" w:cs="Arial"/>
                <w:sz w:val="18"/>
                <w:szCs w:val="18"/>
              </w:rPr>
              <w:t xml:space="preserve"> </w:t>
            </w:r>
            <w:r w:rsidRPr="00A578F4">
              <w:rPr>
                <w:rFonts w:ascii="Arial" w:hAnsi="Arial" w:cs="Arial"/>
                <w:sz w:val="18"/>
                <w:szCs w:val="18"/>
              </w:rPr>
              <w:t>for</w:t>
            </w:r>
            <w:r w:rsidR="00A578F4">
              <w:rPr>
                <w:rFonts w:ascii="Arial" w:hAnsi="Arial" w:cs="Arial"/>
                <w:sz w:val="18"/>
                <w:szCs w:val="18"/>
              </w:rPr>
              <w:t xml:space="preserve"> </w:t>
            </w:r>
            <w:r w:rsidRPr="00A578F4">
              <w:rPr>
                <w:rFonts w:ascii="Arial" w:hAnsi="Arial" w:cs="Arial"/>
                <w:sz w:val="18"/>
                <w:szCs w:val="18"/>
              </w:rPr>
              <w:t>administering</w:t>
            </w:r>
            <w:r w:rsidR="00A578F4">
              <w:rPr>
                <w:rFonts w:ascii="Arial" w:hAnsi="Arial" w:cs="Arial"/>
                <w:sz w:val="18"/>
                <w:szCs w:val="18"/>
              </w:rPr>
              <w:t xml:space="preserve"> </w:t>
            </w:r>
            <w:r w:rsidRPr="00A578F4">
              <w:rPr>
                <w:rFonts w:ascii="Arial" w:hAnsi="Arial" w:cs="Arial"/>
                <w:sz w:val="18"/>
                <w:szCs w:val="18"/>
              </w:rPr>
              <w:t>this</w:t>
            </w:r>
            <w:r w:rsidR="00A578F4">
              <w:rPr>
                <w:rFonts w:ascii="Arial" w:hAnsi="Arial" w:cs="Arial"/>
                <w:sz w:val="18"/>
                <w:szCs w:val="18"/>
              </w:rPr>
              <w:t xml:space="preserve"> </w:t>
            </w:r>
            <w:r w:rsidRPr="00A578F4">
              <w:rPr>
                <w:rFonts w:ascii="Arial" w:hAnsi="Arial" w:cs="Arial"/>
                <w:sz w:val="18"/>
                <w:szCs w:val="18"/>
              </w:rPr>
              <w:t>change</w:t>
            </w:r>
            <w:r w:rsidR="00A578F4">
              <w:rPr>
                <w:rFonts w:ascii="Arial" w:hAnsi="Arial" w:cs="Arial"/>
                <w:sz w:val="18"/>
                <w:szCs w:val="18"/>
              </w:rPr>
              <w:t xml:space="preserve"> </w:t>
            </w:r>
            <w:r w:rsidRPr="00A578F4">
              <w:rPr>
                <w:rFonts w:ascii="Arial" w:hAnsi="Arial" w:cs="Arial"/>
                <w:sz w:val="18"/>
                <w:szCs w:val="18"/>
              </w:rPr>
              <w:t>were</w:t>
            </w:r>
            <w:r w:rsidR="00A578F4">
              <w:rPr>
                <w:rFonts w:ascii="Arial" w:hAnsi="Arial" w:cs="Arial"/>
                <w:sz w:val="18"/>
                <w:szCs w:val="18"/>
              </w:rPr>
              <w:t xml:space="preserve"> </w:t>
            </w:r>
            <w:r w:rsidRPr="00A578F4">
              <w:rPr>
                <w:rFonts w:ascii="Arial" w:hAnsi="Arial" w:cs="Arial"/>
                <w:sz w:val="18"/>
                <w:szCs w:val="18"/>
              </w:rPr>
              <w:t>calculated</w:t>
            </w:r>
            <w:r w:rsidR="00A578F4">
              <w:rPr>
                <w:rFonts w:ascii="Arial" w:hAnsi="Arial" w:cs="Arial"/>
                <w:sz w:val="18"/>
                <w:szCs w:val="18"/>
              </w:rPr>
              <w:t xml:space="preserve"> </w:t>
            </w:r>
            <w:r w:rsidRPr="00A578F4">
              <w:rPr>
                <w:rFonts w:ascii="Arial" w:hAnsi="Arial" w:cs="Arial"/>
                <w:sz w:val="18"/>
                <w:szCs w:val="18"/>
              </w:rPr>
              <w:t>as</w:t>
            </w:r>
            <w:r w:rsidR="00A578F4">
              <w:rPr>
                <w:rFonts w:ascii="Arial" w:hAnsi="Arial" w:cs="Arial"/>
                <w:sz w:val="18"/>
                <w:szCs w:val="18"/>
              </w:rPr>
              <w:t xml:space="preserve"> </w:t>
            </w:r>
            <w:r w:rsidRPr="00A578F4">
              <w:rPr>
                <w:rFonts w:ascii="Arial" w:hAnsi="Arial" w:cs="Arial"/>
                <w:sz w:val="18"/>
                <w:szCs w:val="18"/>
              </w:rPr>
              <w:t>part</w:t>
            </w:r>
            <w:r w:rsidR="00A578F4">
              <w:rPr>
                <w:rFonts w:ascii="Arial" w:hAnsi="Arial" w:cs="Arial"/>
                <w:sz w:val="18"/>
                <w:szCs w:val="18"/>
              </w:rPr>
              <w:t xml:space="preserve"> </w:t>
            </w:r>
            <w:r w:rsidRPr="00A578F4">
              <w:rPr>
                <w:rFonts w:ascii="Arial" w:hAnsi="Arial" w:cs="Arial"/>
                <w:sz w:val="18"/>
                <w:szCs w:val="18"/>
              </w:rPr>
              <w:t>of</w:t>
            </w:r>
            <w:r w:rsidR="00A578F4">
              <w:rPr>
                <w:rFonts w:ascii="Arial" w:hAnsi="Arial" w:cs="Arial"/>
                <w:sz w:val="18"/>
                <w:szCs w:val="18"/>
              </w:rPr>
              <w:t xml:space="preserve"> </w:t>
            </w:r>
            <w:r w:rsidRPr="00A578F4">
              <w:rPr>
                <w:rFonts w:ascii="Arial" w:hAnsi="Arial" w:cs="Arial"/>
                <w:sz w:val="18"/>
                <w:szCs w:val="18"/>
              </w:rPr>
              <w:t>the</w:t>
            </w:r>
            <w:r w:rsidR="00A578F4">
              <w:rPr>
                <w:rFonts w:ascii="Arial" w:hAnsi="Arial" w:cs="Arial"/>
                <w:sz w:val="18"/>
                <w:szCs w:val="18"/>
              </w:rPr>
              <w:t xml:space="preserve"> </w:t>
            </w:r>
            <w:r w:rsidRPr="00A578F4">
              <w:rPr>
                <w:rFonts w:ascii="Arial" w:hAnsi="Arial" w:cs="Arial"/>
                <w:sz w:val="18"/>
                <w:szCs w:val="18"/>
              </w:rPr>
              <w:t>fiscal</w:t>
            </w:r>
            <w:r w:rsidR="00A578F4">
              <w:rPr>
                <w:rFonts w:ascii="Arial" w:hAnsi="Arial" w:cs="Arial"/>
                <w:sz w:val="18"/>
                <w:szCs w:val="18"/>
              </w:rPr>
              <w:t xml:space="preserve"> </w:t>
            </w:r>
            <w:r w:rsidRPr="00A578F4">
              <w:rPr>
                <w:rFonts w:ascii="Arial" w:hAnsi="Arial" w:cs="Arial"/>
                <w:sz w:val="18"/>
                <w:szCs w:val="18"/>
              </w:rPr>
              <w:t>note.</w:t>
            </w:r>
            <w:r w:rsidR="00A578F4">
              <w:rPr>
                <w:rFonts w:ascii="Arial" w:hAnsi="Arial" w:cs="Arial"/>
                <w:sz w:val="18"/>
                <w:szCs w:val="18"/>
              </w:rPr>
              <w:t xml:space="preserve">  </w:t>
            </w:r>
            <w:r w:rsidRPr="00A578F4">
              <w:rPr>
                <w:rFonts w:ascii="Arial" w:hAnsi="Arial" w:cs="Arial"/>
                <w:sz w:val="18"/>
                <w:szCs w:val="18"/>
              </w:rPr>
              <w:t>This</w:t>
            </w:r>
            <w:r w:rsidR="00A578F4">
              <w:rPr>
                <w:rFonts w:ascii="Arial" w:hAnsi="Arial" w:cs="Arial"/>
                <w:sz w:val="18"/>
                <w:szCs w:val="18"/>
              </w:rPr>
              <w:t xml:space="preserve"> </w:t>
            </w:r>
            <w:r w:rsidRPr="00A578F4">
              <w:rPr>
                <w:rFonts w:ascii="Arial" w:hAnsi="Arial" w:cs="Arial"/>
                <w:sz w:val="18"/>
                <w:szCs w:val="18"/>
              </w:rPr>
              <w:t>rule</w:t>
            </w:r>
            <w:r w:rsidR="00A578F4">
              <w:rPr>
                <w:rFonts w:ascii="Arial" w:hAnsi="Arial" w:cs="Arial"/>
                <w:sz w:val="18"/>
                <w:szCs w:val="18"/>
              </w:rPr>
              <w:t xml:space="preserve"> </w:t>
            </w:r>
            <w:r w:rsidRPr="00A578F4">
              <w:rPr>
                <w:rFonts w:ascii="Arial" w:hAnsi="Arial" w:cs="Arial"/>
                <w:sz w:val="18"/>
                <w:szCs w:val="18"/>
              </w:rPr>
              <w:t>does</w:t>
            </w:r>
            <w:r w:rsidR="00A578F4">
              <w:rPr>
                <w:rFonts w:ascii="Arial" w:hAnsi="Arial" w:cs="Arial"/>
                <w:sz w:val="18"/>
                <w:szCs w:val="18"/>
              </w:rPr>
              <w:t xml:space="preserve"> </w:t>
            </w:r>
            <w:r w:rsidRPr="00A578F4">
              <w:rPr>
                <w:rFonts w:ascii="Arial" w:hAnsi="Arial" w:cs="Arial"/>
                <w:sz w:val="18"/>
                <w:szCs w:val="18"/>
              </w:rPr>
              <w:t>not</w:t>
            </w:r>
            <w:r w:rsidR="00A578F4">
              <w:rPr>
                <w:rFonts w:ascii="Arial" w:hAnsi="Arial" w:cs="Arial"/>
                <w:sz w:val="18"/>
                <w:szCs w:val="18"/>
              </w:rPr>
              <w:t xml:space="preserve"> </w:t>
            </w:r>
            <w:r w:rsidRPr="00A578F4">
              <w:rPr>
                <w:rFonts w:ascii="Arial" w:hAnsi="Arial" w:cs="Arial"/>
                <w:sz w:val="18"/>
                <w:szCs w:val="18"/>
              </w:rPr>
              <w:t>create</w:t>
            </w:r>
            <w:r w:rsidR="00A578F4">
              <w:rPr>
                <w:rFonts w:ascii="Arial" w:hAnsi="Arial" w:cs="Arial"/>
                <w:sz w:val="18"/>
                <w:szCs w:val="18"/>
              </w:rPr>
              <w:t xml:space="preserve"> </w:t>
            </w:r>
            <w:r w:rsidRPr="00A578F4">
              <w:rPr>
                <w:rFonts w:ascii="Arial" w:hAnsi="Arial" w:cs="Arial"/>
                <w:sz w:val="18"/>
                <w:szCs w:val="18"/>
              </w:rPr>
              <w:t>additional</w:t>
            </w:r>
            <w:r w:rsidR="00A578F4">
              <w:rPr>
                <w:rFonts w:ascii="Arial" w:hAnsi="Arial" w:cs="Arial"/>
                <w:sz w:val="18"/>
                <w:szCs w:val="18"/>
              </w:rPr>
              <w:t xml:space="preserve"> </w:t>
            </w:r>
            <w:r w:rsidRPr="00A578F4">
              <w:rPr>
                <w:rFonts w:ascii="Arial" w:hAnsi="Arial" w:cs="Arial"/>
                <w:sz w:val="18"/>
                <w:szCs w:val="18"/>
              </w:rPr>
              <w:t>cost</w:t>
            </w:r>
            <w:r w:rsidR="00A578F4">
              <w:rPr>
                <w:rFonts w:ascii="Arial" w:hAnsi="Arial" w:cs="Arial"/>
                <w:sz w:val="18"/>
                <w:szCs w:val="18"/>
              </w:rPr>
              <w:t xml:space="preserve"> </w:t>
            </w:r>
            <w:r w:rsidRPr="00A578F4">
              <w:rPr>
                <w:rFonts w:ascii="Arial" w:hAnsi="Arial" w:cs="Arial"/>
                <w:sz w:val="18"/>
                <w:szCs w:val="18"/>
              </w:rPr>
              <w:t>or</w:t>
            </w:r>
            <w:r w:rsidR="00A578F4">
              <w:rPr>
                <w:rFonts w:ascii="Arial" w:hAnsi="Arial" w:cs="Arial"/>
                <w:sz w:val="18"/>
                <w:szCs w:val="18"/>
              </w:rPr>
              <w:t xml:space="preserve"> </w:t>
            </w:r>
            <w:r w:rsidRPr="00A578F4">
              <w:rPr>
                <w:rFonts w:ascii="Arial" w:hAnsi="Arial" w:cs="Arial"/>
                <w:sz w:val="18"/>
                <w:szCs w:val="18"/>
              </w:rPr>
              <w:t>savings</w:t>
            </w:r>
            <w:r w:rsidR="00A578F4">
              <w:rPr>
                <w:rFonts w:ascii="Arial" w:hAnsi="Arial" w:cs="Arial"/>
                <w:sz w:val="18"/>
                <w:szCs w:val="18"/>
              </w:rPr>
              <w:t xml:space="preserve"> </w:t>
            </w:r>
            <w:r w:rsidRPr="00A578F4">
              <w:rPr>
                <w:rFonts w:ascii="Arial" w:hAnsi="Arial" w:cs="Arial"/>
                <w:sz w:val="18"/>
                <w:szCs w:val="18"/>
              </w:rPr>
              <w:t>beyond</w:t>
            </w:r>
            <w:r w:rsidR="00A578F4">
              <w:rPr>
                <w:rFonts w:ascii="Arial" w:hAnsi="Arial" w:cs="Arial"/>
                <w:sz w:val="18"/>
                <w:szCs w:val="18"/>
              </w:rPr>
              <w:t xml:space="preserve"> </w:t>
            </w:r>
            <w:r w:rsidRPr="00A578F4">
              <w:rPr>
                <w:rFonts w:ascii="Arial" w:hAnsi="Arial" w:cs="Arial"/>
                <w:sz w:val="18"/>
                <w:szCs w:val="18"/>
              </w:rPr>
              <w:t>what</w:t>
            </w:r>
            <w:r w:rsidR="00A578F4">
              <w:rPr>
                <w:rFonts w:ascii="Arial" w:hAnsi="Arial" w:cs="Arial"/>
                <w:sz w:val="18"/>
                <w:szCs w:val="18"/>
              </w:rPr>
              <w:t xml:space="preserve"> </w:t>
            </w:r>
            <w:r w:rsidRPr="00A578F4">
              <w:rPr>
                <w:rFonts w:ascii="Arial" w:hAnsi="Arial" w:cs="Arial"/>
                <w:sz w:val="18"/>
                <w:szCs w:val="18"/>
              </w:rPr>
              <w:t>was</w:t>
            </w:r>
            <w:r w:rsidR="00A578F4">
              <w:rPr>
                <w:rFonts w:ascii="Arial" w:hAnsi="Arial" w:cs="Arial"/>
                <w:sz w:val="18"/>
                <w:szCs w:val="18"/>
              </w:rPr>
              <w:t xml:space="preserve"> </w:t>
            </w:r>
            <w:r w:rsidRPr="00A578F4">
              <w:rPr>
                <w:rFonts w:ascii="Arial" w:hAnsi="Arial" w:cs="Arial"/>
                <w:sz w:val="18"/>
                <w:szCs w:val="18"/>
              </w:rPr>
              <w:t>anticipated</w:t>
            </w:r>
            <w:r w:rsidR="00A578F4">
              <w:rPr>
                <w:rFonts w:ascii="Arial" w:hAnsi="Arial" w:cs="Arial"/>
                <w:sz w:val="18"/>
                <w:szCs w:val="18"/>
              </w:rPr>
              <w:t xml:space="preserve"> </w:t>
            </w:r>
            <w:r w:rsidRPr="00A578F4">
              <w:rPr>
                <w:rFonts w:ascii="Arial" w:hAnsi="Arial" w:cs="Arial"/>
                <w:sz w:val="18"/>
                <w:szCs w:val="18"/>
              </w:rPr>
              <w:t>during</w:t>
            </w:r>
            <w:r w:rsidR="00A578F4">
              <w:rPr>
                <w:rFonts w:ascii="Arial" w:hAnsi="Arial" w:cs="Arial"/>
                <w:sz w:val="18"/>
                <w:szCs w:val="18"/>
              </w:rPr>
              <w:t xml:space="preserve"> </w:t>
            </w:r>
            <w:r w:rsidRPr="00A578F4">
              <w:rPr>
                <w:rFonts w:ascii="Arial" w:hAnsi="Arial" w:cs="Arial"/>
                <w:sz w:val="18"/>
                <w:szCs w:val="18"/>
              </w:rPr>
              <w:t>the</w:t>
            </w:r>
            <w:r w:rsidR="00A578F4">
              <w:rPr>
                <w:rFonts w:ascii="Arial" w:hAnsi="Arial" w:cs="Arial"/>
                <w:sz w:val="18"/>
                <w:szCs w:val="18"/>
              </w:rPr>
              <w:t xml:space="preserve"> </w:t>
            </w:r>
            <w:r w:rsidRPr="00A578F4">
              <w:rPr>
                <w:rFonts w:ascii="Arial" w:hAnsi="Arial" w:cs="Arial"/>
                <w:sz w:val="18"/>
                <w:szCs w:val="18"/>
              </w:rPr>
              <w:t>legislative</w:t>
            </w:r>
            <w:r w:rsidR="00A578F4">
              <w:rPr>
                <w:rFonts w:ascii="Arial" w:hAnsi="Arial" w:cs="Arial"/>
                <w:sz w:val="18"/>
                <w:szCs w:val="18"/>
              </w:rPr>
              <w:t xml:space="preserve"> </w:t>
            </w:r>
            <w:r w:rsidRPr="00A578F4">
              <w:rPr>
                <w:rFonts w:ascii="Arial" w:hAnsi="Arial" w:cs="Arial"/>
                <w:sz w:val="18"/>
                <w:szCs w:val="18"/>
              </w:rPr>
              <w:t>process.</w:t>
            </w:r>
          </w:p>
          <w:p w14:paraId="324517F3" w14:textId="77777777" w:rsidR="005732E8" w:rsidRPr="00A578F4" w:rsidRDefault="005732E8" w:rsidP="00B32C12">
            <w:pPr>
              <w:pStyle w:val="WW-Default"/>
              <w:rPr>
                <w:rFonts w:ascii="Arial" w:hAnsi="Arial" w:cs="Arial"/>
                <w:color w:val="000000" w:themeColor="text1"/>
                <w:sz w:val="18"/>
                <w:szCs w:val="18"/>
              </w:rPr>
            </w:pPr>
          </w:p>
        </w:tc>
      </w:tr>
      <w:tr w:rsidR="005732E8" w:rsidRPr="00A578F4" w14:paraId="71CFC7E6" w14:textId="77777777" w:rsidTr="00414E0D">
        <w:trPr>
          <w:tblCellSpacing w:w="7" w:type="dxa"/>
          <w:jc w:val="center"/>
        </w:trPr>
        <w:tc>
          <w:tcPr>
            <w:tcW w:w="10225" w:type="dxa"/>
            <w:gridSpan w:val="4"/>
            <w:shd w:val="clear" w:color="auto" w:fill="F2F2F2" w:themeFill="background1" w:themeFillShade="F2"/>
          </w:tcPr>
          <w:p w14:paraId="6BF359FA" w14:textId="47AA4296" w:rsidR="005732E8" w:rsidRPr="00A578F4" w:rsidRDefault="005732E8" w:rsidP="00B32C12">
            <w:pPr>
              <w:rPr>
                <w:rFonts w:ascii="Arial" w:hAnsi="Arial" w:cs="Arial"/>
                <w:b/>
                <w:bCs/>
                <w:color w:val="000000" w:themeColor="text1"/>
                <w:sz w:val="18"/>
                <w:szCs w:val="18"/>
              </w:rPr>
            </w:pPr>
            <w:r w:rsidRPr="00A578F4">
              <w:rPr>
                <w:rFonts w:ascii="Arial" w:hAnsi="Arial" w:cs="Arial"/>
                <w:b/>
                <w:color w:val="000000" w:themeColor="text1"/>
                <w:sz w:val="18"/>
                <w:szCs w:val="18"/>
              </w:rPr>
              <w:t>G)</w:t>
            </w:r>
            <w:r w:rsidR="00A578F4">
              <w:rPr>
                <w:rFonts w:ascii="Arial" w:hAnsi="Arial" w:cs="Arial"/>
                <w:b/>
                <w:color w:val="000000" w:themeColor="text1"/>
                <w:sz w:val="18"/>
                <w:szCs w:val="18"/>
              </w:rPr>
              <w:t xml:space="preserve"> </w:t>
            </w:r>
            <w:r w:rsidRPr="00A578F4">
              <w:rPr>
                <w:rFonts w:ascii="Arial" w:hAnsi="Arial" w:cs="Arial"/>
                <w:b/>
                <w:color w:val="000000" w:themeColor="text1"/>
                <w:sz w:val="18"/>
                <w:szCs w:val="18"/>
              </w:rPr>
              <w:t>Regulatory</w:t>
            </w:r>
            <w:r w:rsidR="00A578F4">
              <w:rPr>
                <w:rFonts w:ascii="Arial" w:hAnsi="Arial" w:cs="Arial"/>
                <w:b/>
                <w:color w:val="000000" w:themeColor="text1"/>
                <w:sz w:val="18"/>
                <w:szCs w:val="18"/>
              </w:rPr>
              <w:t xml:space="preserve"> </w:t>
            </w:r>
            <w:r w:rsidRPr="00A578F4">
              <w:rPr>
                <w:rFonts w:ascii="Arial" w:hAnsi="Arial" w:cs="Arial"/>
                <w:b/>
                <w:color w:val="000000" w:themeColor="text1"/>
                <w:sz w:val="18"/>
                <w:szCs w:val="18"/>
              </w:rPr>
              <w:t>Impact</w:t>
            </w:r>
            <w:r w:rsidR="00A578F4">
              <w:rPr>
                <w:rFonts w:ascii="Arial" w:hAnsi="Arial" w:cs="Arial"/>
                <w:b/>
                <w:color w:val="000000" w:themeColor="text1"/>
                <w:sz w:val="18"/>
                <w:szCs w:val="18"/>
              </w:rPr>
              <w:t xml:space="preserve"> </w:t>
            </w:r>
            <w:r w:rsidRPr="00A578F4">
              <w:rPr>
                <w:rFonts w:ascii="Arial" w:hAnsi="Arial" w:cs="Arial"/>
                <w:b/>
                <w:color w:val="000000" w:themeColor="text1"/>
                <w:sz w:val="18"/>
                <w:szCs w:val="18"/>
              </w:rPr>
              <w:t>Summary</w:t>
            </w:r>
            <w:r w:rsidR="00A578F4">
              <w:rPr>
                <w:rFonts w:ascii="Arial" w:hAnsi="Arial" w:cs="Arial"/>
                <w:b/>
                <w:color w:val="000000" w:themeColor="text1"/>
                <w:sz w:val="18"/>
                <w:szCs w:val="18"/>
              </w:rPr>
              <w:t xml:space="preserve"> </w:t>
            </w:r>
            <w:r w:rsidRPr="00A578F4">
              <w:rPr>
                <w:rFonts w:ascii="Arial" w:hAnsi="Arial" w:cs="Arial"/>
                <w:b/>
                <w:color w:val="000000" w:themeColor="text1"/>
                <w:sz w:val="18"/>
                <w:szCs w:val="18"/>
              </w:rPr>
              <w:t>Table</w:t>
            </w:r>
            <w:r w:rsidR="00A578F4">
              <w:rPr>
                <w:rFonts w:ascii="Arial" w:hAnsi="Arial" w:cs="Arial"/>
                <w:b/>
                <w:color w:val="000000" w:themeColor="text1"/>
                <w:sz w:val="18"/>
                <w:szCs w:val="18"/>
              </w:rPr>
              <w:t xml:space="preserve"> </w:t>
            </w:r>
            <w:r w:rsidRPr="00A578F4">
              <w:rPr>
                <w:rFonts w:ascii="Arial" w:hAnsi="Arial" w:cs="Arial"/>
                <w:color w:val="000000" w:themeColor="text1"/>
                <w:sz w:val="18"/>
                <w:szCs w:val="18"/>
              </w:rPr>
              <w:t>(This</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table</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only</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includes</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fiscal</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impacts</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that</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could</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be</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measured.</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If</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there</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are</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inestimable</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fiscal</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impacts,</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they</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will</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not</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be</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included</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in</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this</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table.</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Inestimable</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impacts</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will</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be</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included</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in</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narratives</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above.)</w:t>
            </w:r>
          </w:p>
        </w:tc>
      </w:tr>
      <w:tr w:rsidR="00414E0D" w:rsidRPr="00A578F4" w14:paraId="40F56BAC" w14:textId="77777777" w:rsidTr="00414E0D">
        <w:trPr>
          <w:trHeight w:val="47"/>
          <w:tblCellSpacing w:w="7" w:type="dxa"/>
          <w:jc w:val="center"/>
        </w:trPr>
        <w:tc>
          <w:tcPr>
            <w:tcW w:w="10225" w:type="dxa"/>
            <w:gridSpan w:val="4"/>
          </w:tcPr>
          <w:p w14:paraId="4B34BAF7" w14:textId="31995245" w:rsidR="00414E0D" w:rsidRPr="00A578F4" w:rsidRDefault="00414E0D" w:rsidP="00414E0D">
            <w:pPr>
              <w:pStyle w:val="WW-Default"/>
              <w:jc w:val="center"/>
              <w:rPr>
                <w:rFonts w:ascii="Arial" w:hAnsi="Arial" w:cs="Arial"/>
                <w:color w:val="000000" w:themeColor="text1"/>
                <w:sz w:val="18"/>
                <w:szCs w:val="18"/>
              </w:rPr>
            </w:pPr>
            <w:r w:rsidRPr="00A578F4">
              <w:rPr>
                <w:rFonts w:ascii="Arial" w:hAnsi="Arial" w:cs="Arial"/>
                <w:b/>
                <w:sz w:val="18"/>
                <w:szCs w:val="18"/>
              </w:rPr>
              <w:t>Regulatory</w:t>
            </w:r>
            <w:r w:rsidR="00A578F4">
              <w:rPr>
                <w:rFonts w:ascii="Arial" w:hAnsi="Arial" w:cs="Arial"/>
                <w:b/>
                <w:sz w:val="18"/>
                <w:szCs w:val="18"/>
              </w:rPr>
              <w:t xml:space="preserve"> </w:t>
            </w:r>
            <w:r w:rsidRPr="00A578F4">
              <w:rPr>
                <w:rFonts w:ascii="Arial" w:hAnsi="Arial" w:cs="Arial"/>
                <w:b/>
                <w:sz w:val="18"/>
                <w:szCs w:val="18"/>
              </w:rPr>
              <w:t>Impact</w:t>
            </w:r>
            <w:r w:rsidR="00A578F4">
              <w:rPr>
                <w:rFonts w:ascii="Arial" w:hAnsi="Arial" w:cs="Arial"/>
                <w:b/>
                <w:sz w:val="18"/>
                <w:szCs w:val="18"/>
              </w:rPr>
              <w:t xml:space="preserve"> </w:t>
            </w:r>
            <w:r w:rsidRPr="00A578F4">
              <w:rPr>
                <w:rFonts w:ascii="Arial" w:hAnsi="Arial" w:cs="Arial"/>
                <w:b/>
                <w:sz w:val="18"/>
                <w:szCs w:val="18"/>
              </w:rPr>
              <w:t>Table</w:t>
            </w:r>
          </w:p>
        </w:tc>
      </w:tr>
      <w:tr w:rsidR="00414E0D" w:rsidRPr="00A578F4" w14:paraId="70F9E01B" w14:textId="77777777" w:rsidTr="00414E0D">
        <w:trPr>
          <w:trHeight w:val="39"/>
          <w:tblCellSpacing w:w="7" w:type="dxa"/>
          <w:jc w:val="center"/>
        </w:trPr>
        <w:tc>
          <w:tcPr>
            <w:tcW w:w="2542" w:type="dxa"/>
          </w:tcPr>
          <w:p w14:paraId="22308C70" w14:textId="2FFE7DA0" w:rsidR="00414E0D" w:rsidRPr="00A578F4" w:rsidRDefault="00414E0D" w:rsidP="00414E0D">
            <w:pPr>
              <w:pStyle w:val="WW-Default"/>
              <w:rPr>
                <w:rFonts w:ascii="Arial" w:hAnsi="Arial" w:cs="Arial"/>
                <w:color w:val="000000" w:themeColor="text1"/>
                <w:sz w:val="18"/>
                <w:szCs w:val="18"/>
              </w:rPr>
            </w:pPr>
            <w:r w:rsidRPr="00A578F4">
              <w:rPr>
                <w:rFonts w:ascii="Arial" w:hAnsi="Arial" w:cs="Arial"/>
                <w:b/>
                <w:sz w:val="18"/>
                <w:szCs w:val="18"/>
              </w:rPr>
              <w:t>Fiscal</w:t>
            </w:r>
            <w:r w:rsidR="00A578F4">
              <w:rPr>
                <w:rFonts w:ascii="Arial" w:hAnsi="Arial" w:cs="Arial"/>
                <w:b/>
                <w:sz w:val="18"/>
                <w:szCs w:val="18"/>
              </w:rPr>
              <w:t xml:space="preserve"> </w:t>
            </w:r>
            <w:r w:rsidRPr="00A578F4">
              <w:rPr>
                <w:rFonts w:ascii="Arial" w:hAnsi="Arial" w:cs="Arial"/>
                <w:b/>
                <w:sz w:val="18"/>
                <w:szCs w:val="18"/>
              </w:rPr>
              <w:t>Cost</w:t>
            </w:r>
          </w:p>
        </w:tc>
        <w:tc>
          <w:tcPr>
            <w:tcW w:w="2549" w:type="dxa"/>
          </w:tcPr>
          <w:p w14:paraId="3B886E31" w14:textId="59981524" w:rsidR="00414E0D" w:rsidRPr="00A578F4" w:rsidRDefault="00414E0D" w:rsidP="00414E0D">
            <w:pPr>
              <w:pStyle w:val="WW-Default"/>
              <w:rPr>
                <w:rFonts w:ascii="Arial" w:hAnsi="Arial" w:cs="Arial"/>
                <w:color w:val="000000" w:themeColor="text1"/>
                <w:sz w:val="18"/>
                <w:szCs w:val="18"/>
              </w:rPr>
            </w:pPr>
            <w:r w:rsidRPr="00A578F4">
              <w:rPr>
                <w:rFonts w:ascii="Arial" w:hAnsi="Arial" w:cs="Arial"/>
                <w:b/>
                <w:sz w:val="18"/>
                <w:szCs w:val="18"/>
              </w:rPr>
              <w:t>FY202</w:t>
            </w:r>
            <w:r w:rsidR="006936DF" w:rsidRPr="00A578F4">
              <w:rPr>
                <w:rFonts w:ascii="Arial" w:hAnsi="Arial" w:cs="Arial"/>
                <w:b/>
                <w:sz w:val="18"/>
                <w:szCs w:val="18"/>
              </w:rPr>
              <w:t>1</w:t>
            </w:r>
          </w:p>
        </w:tc>
        <w:tc>
          <w:tcPr>
            <w:tcW w:w="2549" w:type="dxa"/>
          </w:tcPr>
          <w:p w14:paraId="7BF82EE8" w14:textId="714CE7C6" w:rsidR="00414E0D" w:rsidRPr="00A578F4" w:rsidRDefault="00414E0D" w:rsidP="00414E0D">
            <w:pPr>
              <w:pStyle w:val="WW-Default"/>
              <w:rPr>
                <w:rFonts w:ascii="Arial" w:hAnsi="Arial" w:cs="Arial"/>
                <w:color w:val="000000" w:themeColor="text1"/>
                <w:sz w:val="18"/>
                <w:szCs w:val="18"/>
              </w:rPr>
            </w:pPr>
            <w:r w:rsidRPr="00A578F4">
              <w:rPr>
                <w:rFonts w:ascii="Arial" w:hAnsi="Arial" w:cs="Arial"/>
                <w:b/>
                <w:sz w:val="18"/>
                <w:szCs w:val="18"/>
              </w:rPr>
              <w:t>FY202</w:t>
            </w:r>
            <w:r w:rsidR="006936DF" w:rsidRPr="00A578F4">
              <w:rPr>
                <w:rFonts w:ascii="Arial" w:hAnsi="Arial" w:cs="Arial"/>
                <w:b/>
                <w:sz w:val="18"/>
                <w:szCs w:val="18"/>
              </w:rPr>
              <w:t>2</w:t>
            </w:r>
          </w:p>
        </w:tc>
        <w:tc>
          <w:tcPr>
            <w:tcW w:w="2543" w:type="dxa"/>
          </w:tcPr>
          <w:p w14:paraId="7B2C63B4" w14:textId="60D38A08" w:rsidR="00414E0D" w:rsidRPr="00A578F4" w:rsidRDefault="00414E0D" w:rsidP="00414E0D">
            <w:pPr>
              <w:pStyle w:val="WW-Default"/>
              <w:rPr>
                <w:rFonts w:ascii="Arial" w:hAnsi="Arial" w:cs="Arial"/>
                <w:color w:val="000000" w:themeColor="text1"/>
                <w:sz w:val="18"/>
                <w:szCs w:val="18"/>
              </w:rPr>
            </w:pPr>
            <w:r w:rsidRPr="00A578F4">
              <w:rPr>
                <w:rFonts w:ascii="Arial" w:hAnsi="Arial" w:cs="Arial"/>
                <w:b/>
                <w:sz w:val="18"/>
                <w:szCs w:val="18"/>
              </w:rPr>
              <w:t>FY202</w:t>
            </w:r>
            <w:r w:rsidR="006936DF" w:rsidRPr="00A578F4">
              <w:rPr>
                <w:rFonts w:ascii="Arial" w:hAnsi="Arial" w:cs="Arial"/>
                <w:b/>
                <w:sz w:val="18"/>
                <w:szCs w:val="18"/>
              </w:rPr>
              <w:t>3</w:t>
            </w:r>
          </w:p>
        </w:tc>
      </w:tr>
      <w:tr w:rsidR="00414E0D" w:rsidRPr="00A578F4" w14:paraId="72CAF9E0" w14:textId="77777777" w:rsidTr="00414E0D">
        <w:trPr>
          <w:trHeight w:val="39"/>
          <w:tblCellSpacing w:w="7" w:type="dxa"/>
          <w:jc w:val="center"/>
        </w:trPr>
        <w:tc>
          <w:tcPr>
            <w:tcW w:w="2542" w:type="dxa"/>
          </w:tcPr>
          <w:p w14:paraId="3D17656B" w14:textId="40825DFC" w:rsidR="00414E0D" w:rsidRPr="00A578F4" w:rsidRDefault="00414E0D" w:rsidP="00414E0D">
            <w:pPr>
              <w:pStyle w:val="WW-Default"/>
              <w:rPr>
                <w:rFonts w:ascii="Arial" w:hAnsi="Arial" w:cs="Arial"/>
                <w:color w:val="000000" w:themeColor="text1"/>
                <w:sz w:val="18"/>
                <w:szCs w:val="18"/>
              </w:rPr>
            </w:pPr>
            <w:r w:rsidRPr="00A578F4">
              <w:rPr>
                <w:rFonts w:ascii="Arial" w:hAnsi="Arial" w:cs="Arial"/>
                <w:sz w:val="18"/>
                <w:szCs w:val="18"/>
              </w:rPr>
              <w:t>State</w:t>
            </w:r>
            <w:r w:rsidR="00A578F4">
              <w:rPr>
                <w:rFonts w:ascii="Arial" w:hAnsi="Arial" w:cs="Arial"/>
                <w:sz w:val="18"/>
                <w:szCs w:val="18"/>
              </w:rPr>
              <w:t xml:space="preserve"> </w:t>
            </w:r>
            <w:r w:rsidRPr="00A578F4">
              <w:rPr>
                <w:rFonts w:ascii="Arial" w:hAnsi="Arial" w:cs="Arial"/>
                <w:sz w:val="18"/>
                <w:szCs w:val="18"/>
              </w:rPr>
              <w:t>Government</w:t>
            </w:r>
          </w:p>
        </w:tc>
        <w:tc>
          <w:tcPr>
            <w:tcW w:w="2549" w:type="dxa"/>
          </w:tcPr>
          <w:p w14:paraId="459A8C38" w14:textId="77777777" w:rsidR="00414E0D" w:rsidRPr="00A578F4" w:rsidRDefault="00414E0D" w:rsidP="00414E0D">
            <w:pPr>
              <w:pStyle w:val="WW-Default"/>
              <w:rPr>
                <w:rFonts w:ascii="Arial" w:hAnsi="Arial" w:cs="Arial"/>
                <w:color w:val="000000" w:themeColor="text1"/>
                <w:sz w:val="18"/>
                <w:szCs w:val="18"/>
              </w:rPr>
            </w:pPr>
            <w:r w:rsidRPr="00A578F4">
              <w:rPr>
                <w:rFonts w:ascii="Arial" w:hAnsi="Arial" w:cs="Arial"/>
                <w:sz w:val="18"/>
                <w:szCs w:val="18"/>
              </w:rPr>
              <w:t>$0</w:t>
            </w:r>
          </w:p>
        </w:tc>
        <w:tc>
          <w:tcPr>
            <w:tcW w:w="2549" w:type="dxa"/>
          </w:tcPr>
          <w:p w14:paraId="55020BB8" w14:textId="77777777" w:rsidR="00414E0D" w:rsidRPr="00A578F4" w:rsidRDefault="00414E0D" w:rsidP="00414E0D">
            <w:pPr>
              <w:pStyle w:val="WW-Default"/>
              <w:rPr>
                <w:rFonts w:ascii="Arial" w:hAnsi="Arial" w:cs="Arial"/>
                <w:color w:val="000000" w:themeColor="text1"/>
                <w:sz w:val="18"/>
                <w:szCs w:val="18"/>
              </w:rPr>
            </w:pPr>
            <w:r w:rsidRPr="00A578F4">
              <w:rPr>
                <w:rFonts w:ascii="Arial" w:hAnsi="Arial" w:cs="Arial"/>
                <w:sz w:val="18"/>
                <w:szCs w:val="18"/>
              </w:rPr>
              <w:t>$0</w:t>
            </w:r>
          </w:p>
        </w:tc>
        <w:tc>
          <w:tcPr>
            <w:tcW w:w="2543" w:type="dxa"/>
          </w:tcPr>
          <w:p w14:paraId="4A8887B5" w14:textId="77777777" w:rsidR="00414E0D" w:rsidRPr="00A578F4" w:rsidRDefault="00414E0D" w:rsidP="00414E0D">
            <w:pPr>
              <w:pStyle w:val="WW-Default"/>
              <w:rPr>
                <w:rFonts w:ascii="Arial" w:hAnsi="Arial" w:cs="Arial"/>
                <w:color w:val="000000" w:themeColor="text1"/>
                <w:sz w:val="18"/>
                <w:szCs w:val="18"/>
              </w:rPr>
            </w:pPr>
            <w:r w:rsidRPr="00A578F4">
              <w:rPr>
                <w:rFonts w:ascii="Arial" w:hAnsi="Arial" w:cs="Arial"/>
                <w:sz w:val="18"/>
                <w:szCs w:val="18"/>
              </w:rPr>
              <w:t>$0</w:t>
            </w:r>
          </w:p>
        </w:tc>
      </w:tr>
      <w:tr w:rsidR="00414E0D" w:rsidRPr="00A578F4" w14:paraId="72723031" w14:textId="77777777" w:rsidTr="00414E0D">
        <w:trPr>
          <w:trHeight w:val="39"/>
          <w:tblCellSpacing w:w="7" w:type="dxa"/>
          <w:jc w:val="center"/>
        </w:trPr>
        <w:tc>
          <w:tcPr>
            <w:tcW w:w="2542" w:type="dxa"/>
          </w:tcPr>
          <w:p w14:paraId="6FE0FF62" w14:textId="4641279D" w:rsidR="00414E0D" w:rsidRPr="00A578F4" w:rsidRDefault="00414E0D" w:rsidP="00414E0D">
            <w:pPr>
              <w:pStyle w:val="WW-Default"/>
              <w:rPr>
                <w:rFonts w:ascii="Arial" w:hAnsi="Arial" w:cs="Arial"/>
                <w:color w:val="000000" w:themeColor="text1"/>
                <w:sz w:val="18"/>
                <w:szCs w:val="18"/>
              </w:rPr>
            </w:pPr>
            <w:r w:rsidRPr="00A578F4">
              <w:rPr>
                <w:rFonts w:ascii="Arial" w:hAnsi="Arial" w:cs="Arial"/>
                <w:sz w:val="18"/>
                <w:szCs w:val="18"/>
              </w:rPr>
              <w:t>Local</w:t>
            </w:r>
            <w:r w:rsidR="00A578F4">
              <w:rPr>
                <w:rFonts w:ascii="Arial" w:hAnsi="Arial" w:cs="Arial"/>
                <w:sz w:val="18"/>
                <w:szCs w:val="18"/>
              </w:rPr>
              <w:t xml:space="preserve"> </w:t>
            </w:r>
            <w:r w:rsidRPr="00A578F4">
              <w:rPr>
                <w:rFonts w:ascii="Arial" w:hAnsi="Arial" w:cs="Arial"/>
                <w:sz w:val="18"/>
                <w:szCs w:val="18"/>
              </w:rPr>
              <w:t>Governments</w:t>
            </w:r>
          </w:p>
        </w:tc>
        <w:tc>
          <w:tcPr>
            <w:tcW w:w="2549" w:type="dxa"/>
          </w:tcPr>
          <w:p w14:paraId="25B239EE" w14:textId="77777777" w:rsidR="00414E0D" w:rsidRPr="00A578F4" w:rsidRDefault="00414E0D" w:rsidP="00414E0D">
            <w:pPr>
              <w:pStyle w:val="WW-Default"/>
              <w:rPr>
                <w:rFonts w:ascii="Arial" w:hAnsi="Arial" w:cs="Arial"/>
                <w:color w:val="000000" w:themeColor="text1"/>
                <w:sz w:val="18"/>
                <w:szCs w:val="18"/>
              </w:rPr>
            </w:pPr>
            <w:r w:rsidRPr="00A578F4">
              <w:rPr>
                <w:rFonts w:ascii="Arial" w:hAnsi="Arial" w:cs="Arial"/>
                <w:sz w:val="18"/>
                <w:szCs w:val="18"/>
              </w:rPr>
              <w:t>$0</w:t>
            </w:r>
          </w:p>
        </w:tc>
        <w:tc>
          <w:tcPr>
            <w:tcW w:w="2549" w:type="dxa"/>
          </w:tcPr>
          <w:p w14:paraId="41652585" w14:textId="77777777" w:rsidR="00414E0D" w:rsidRPr="00A578F4" w:rsidRDefault="00414E0D" w:rsidP="00414E0D">
            <w:pPr>
              <w:pStyle w:val="WW-Default"/>
              <w:rPr>
                <w:rFonts w:ascii="Arial" w:hAnsi="Arial" w:cs="Arial"/>
                <w:color w:val="000000" w:themeColor="text1"/>
                <w:sz w:val="18"/>
                <w:szCs w:val="18"/>
              </w:rPr>
            </w:pPr>
            <w:r w:rsidRPr="00A578F4">
              <w:rPr>
                <w:rFonts w:ascii="Arial" w:hAnsi="Arial" w:cs="Arial"/>
                <w:sz w:val="18"/>
                <w:szCs w:val="18"/>
              </w:rPr>
              <w:t>$0</w:t>
            </w:r>
          </w:p>
        </w:tc>
        <w:tc>
          <w:tcPr>
            <w:tcW w:w="2543" w:type="dxa"/>
          </w:tcPr>
          <w:p w14:paraId="605D32C9" w14:textId="77777777" w:rsidR="00414E0D" w:rsidRPr="00A578F4" w:rsidRDefault="00414E0D" w:rsidP="00414E0D">
            <w:pPr>
              <w:pStyle w:val="WW-Default"/>
              <w:rPr>
                <w:rFonts w:ascii="Arial" w:hAnsi="Arial" w:cs="Arial"/>
                <w:color w:val="000000" w:themeColor="text1"/>
                <w:sz w:val="18"/>
                <w:szCs w:val="18"/>
              </w:rPr>
            </w:pPr>
            <w:r w:rsidRPr="00A578F4">
              <w:rPr>
                <w:rFonts w:ascii="Arial" w:hAnsi="Arial" w:cs="Arial"/>
                <w:sz w:val="18"/>
                <w:szCs w:val="18"/>
              </w:rPr>
              <w:t>$0</w:t>
            </w:r>
          </w:p>
        </w:tc>
      </w:tr>
      <w:tr w:rsidR="00414E0D" w:rsidRPr="00A578F4" w14:paraId="07480FC5" w14:textId="77777777" w:rsidTr="00414E0D">
        <w:trPr>
          <w:trHeight w:val="39"/>
          <w:tblCellSpacing w:w="7" w:type="dxa"/>
          <w:jc w:val="center"/>
        </w:trPr>
        <w:tc>
          <w:tcPr>
            <w:tcW w:w="2542" w:type="dxa"/>
          </w:tcPr>
          <w:p w14:paraId="21AFCC93" w14:textId="3922075A" w:rsidR="00414E0D" w:rsidRPr="00A578F4" w:rsidRDefault="00414E0D" w:rsidP="00414E0D">
            <w:pPr>
              <w:pStyle w:val="WW-Default"/>
              <w:rPr>
                <w:rFonts w:ascii="Arial" w:hAnsi="Arial" w:cs="Arial"/>
                <w:color w:val="000000" w:themeColor="text1"/>
                <w:sz w:val="18"/>
                <w:szCs w:val="18"/>
              </w:rPr>
            </w:pPr>
            <w:r w:rsidRPr="00A578F4">
              <w:rPr>
                <w:rFonts w:ascii="Arial" w:hAnsi="Arial" w:cs="Arial"/>
                <w:sz w:val="18"/>
                <w:szCs w:val="18"/>
              </w:rPr>
              <w:t>Small</w:t>
            </w:r>
            <w:r w:rsidR="00A578F4">
              <w:rPr>
                <w:rFonts w:ascii="Arial" w:hAnsi="Arial" w:cs="Arial"/>
                <w:sz w:val="18"/>
                <w:szCs w:val="18"/>
              </w:rPr>
              <w:t xml:space="preserve"> </w:t>
            </w:r>
            <w:r w:rsidRPr="00A578F4">
              <w:rPr>
                <w:rFonts w:ascii="Arial" w:hAnsi="Arial" w:cs="Arial"/>
                <w:sz w:val="18"/>
                <w:szCs w:val="18"/>
              </w:rPr>
              <w:t>Businesses</w:t>
            </w:r>
          </w:p>
        </w:tc>
        <w:tc>
          <w:tcPr>
            <w:tcW w:w="2549" w:type="dxa"/>
          </w:tcPr>
          <w:p w14:paraId="7047F825" w14:textId="77777777" w:rsidR="00414E0D" w:rsidRPr="00A578F4" w:rsidRDefault="00414E0D" w:rsidP="00414E0D">
            <w:pPr>
              <w:pStyle w:val="WW-Default"/>
              <w:rPr>
                <w:rFonts w:ascii="Arial" w:hAnsi="Arial" w:cs="Arial"/>
                <w:color w:val="000000" w:themeColor="text1"/>
                <w:sz w:val="18"/>
                <w:szCs w:val="18"/>
              </w:rPr>
            </w:pPr>
            <w:r w:rsidRPr="00A578F4">
              <w:rPr>
                <w:rFonts w:ascii="Arial" w:hAnsi="Arial" w:cs="Arial"/>
                <w:sz w:val="18"/>
                <w:szCs w:val="18"/>
              </w:rPr>
              <w:t>$0</w:t>
            </w:r>
          </w:p>
        </w:tc>
        <w:tc>
          <w:tcPr>
            <w:tcW w:w="2549" w:type="dxa"/>
          </w:tcPr>
          <w:p w14:paraId="14078DFE" w14:textId="77777777" w:rsidR="00414E0D" w:rsidRPr="00A578F4" w:rsidRDefault="00414E0D" w:rsidP="00414E0D">
            <w:pPr>
              <w:pStyle w:val="WW-Default"/>
              <w:rPr>
                <w:rFonts w:ascii="Arial" w:hAnsi="Arial" w:cs="Arial"/>
                <w:color w:val="000000" w:themeColor="text1"/>
                <w:sz w:val="18"/>
                <w:szCs w:val="18"/>
              </w:rPr>
            </w:pPr>
            <w:r w:rsidRPr="00A578F4">
              <w:rPr>
                <w:rFonts w:ascii="Arial" w:hAnsi="Arial" w:cs="Arial"/>
                <w:sz w:val="18"/>
                <w:szCs w:val="18"/>
              </w:rPr>
              <w:t>$0</w:t>
            </w:r>
          </w:p>
        </w:tc>
        <w:tc>
          <w:tcPr>
            <w:tcW w:w="2543" w:type="dxa"/>
          </w:tcPr>
          <w:p w14:paraId="00DF0824" w14:textId="77777777" w:rsidR="00414E0D" w:rsidRPr="00A578F4" w:rsidRDefault="00414E0D" w:rsidP="00414E0D">
            <w:pPr>
              <w:pStyle w:val="WW-Default"/>
              <w:rPr>
                <w:rFonts w:ascii="Arial" w:hAnsi="Arial" w:cs="Arial"/>
                <w:color w:val="000000" w:themeColor="text1"/>
                <w:sz w:val="18"/>
                <w:szCs w:val="18"/>
              </w:rPr>
            </w:pPr>
            <w:r w:rsidRPr="00A578F4">
              <w:rPr>
                <w:rFonts w:ascii="Arial" w:hAnsi="Arial" w:cs="Arial"/>
                <w:sz w:val="18"/>
                <w:szCs w:val="18"/>
              </w:rPr>
              <w:t>$0</w:t>
            </w:r>
          </w:p>
        </w:tc>
      </w:tr>
      <w:tr w:rsidR="00414E0D" w:rsidRPr="00A578F4" w14:paraId="446D1AB1" w14:textId="77777777" w:rsidTr="00414E0D">
        <w:trPr>
          <w:trHeight w:val="39"/>
          <w:tblCellSpacing w:w="7" w:type="dxa"/>
          <w:jc w:val="center"/>
        </w:trPr>
        <w:tc>
          <w:tcPr>
            <w:tcW w:w="2542" w:type="dxa"/>
          </w:tcPr>
          <w:p w14:paraId="72919F01" w14:textId="0CDB1EAA" w:rsidR="00414E0D" w:rsidRPr="00A578F4" w:rsidRDefault="00414E0D" w:rsidP="00414E0D">
            <w:pPr>
              <w:pStyle w:val="WW-Default"/>
              <w:rPr>
                <w:rFonts w:ascii="Arial" w:hAnsi="Arial" w:cs="Arial"/>
                <w:color w:val="000000" w:themeColor="text1"/>
                <w:sz w:val="18"/>
                <w:szCs w:val="18"/>
              </w:rPr>
            </w:pPr>
            <w:r w:rsidRPr="00A578F4">
              <w:rPr>
                <w:rFonts w:ascii="Arial" w:hAnsi="Arial" w:cs="Arial"/>
                <w:sz w:val="18"/>
                <w:szCs w:val="18"/>
              </w:rPr>
              <w:t>Non-Small</w:t>
            </w:r>
            <w:r w:rsidR="00A578F4">
              <w:rPr>
                <w:rFonts w:ascii="Arial" w:hAnsi="Arial" w:cs="Arial"/>
                <w:sz w:val="18"/>
                <w:szCs w:val="18"/>
              </w:rPr>
              <w:t xml:space="preserve"> </w:t>
            </w:r>
            <w:r w:rsidRPr="00A578F4">
              <w:rPr>
                <w:rFonts w:ascii="Arial" w:hAnsi="Arial" w:cs="Arial"/>
                <w:sz w:val="18"/>
                <w:szCs w:val="18"/>
              </w:rPr>
              <w:t>Businesses</w:t>
            </w:r>
          </w:p>
        </w:tc>
        <w:tc>
          <w:tcPr>
            <w:tcW w:w="2549" w:type="dxa"/>
          </w:tcPr>
          <w:p w14:paraId="578DD5AC" w14:textId="77777777" w:rsidR="00414E0D" w:rsidRPr="00A578F4" w:rsidRDefault="00414E0D" w:rsidP="00414E0D">
            <w:pPr>
              <w:pStyle w:val="WW-Default"/>
              <w:rPr>
                <w:rFonts w:ascii="Arial" w:hAnsi="Arial" w:cs="Arial"/>
                <w:color w:val="000000" w:themeColor="text1"/>
                <w:sz w:val="18"/>
                <w:szCs w:val="18"/>
              </w:rPr>
            </w:pPr>
            <w:r w:rsidRPr="00A578F4">
              <w:rPr>
                <w:rFonts w:ascii="Arial" w:hAnsi="Arial" w:cs="Arial"/>
                <w:sz w:val="18"/>
                <w:szCs w:val="18"/>
              </w:rPr>
              <w:t>$0</w:t>
            </w:r>
          </w:p>
        </w:tc>
        <w:tc>
          <w:tcPr>
            <w:tcW w:w="2549" w:type="dxa"/>
          </w:tcPr>
          <w:p w14:paraId="774B03B8" w14:textId="77777777" w:rsidR="00414E0D" w:rsidRPr="00A578F4" w:rsidRDefault="00414E0D" w:rsidP="00414E0D">
            <w:pPr>
              <w:pStyle w:val="WW-Default"/>
              <w:rPr>
                <w:rFonts w:ascii="Arial" w:hAnsi="Arial" w:cs="Arial"/>
                <w:color w:val="000000" w:themeColor="text1"/>
                <w:sz w:val="18"/>
                <w:szCs w:val="18"/>
              </w:rPr>
            </w:pPr>
            <w:r w:rsidRPr="00A578F4">
              <w:rPr>
                <w:rFonts w:ascii="Arial" w:hAnsi="Arial" w:cs="Arial"/>
                <w:sz w:val="18"/>
                <w:szCs w:val="18"/>
              </w:rPr>
              <w:t>$0</w:t>
            </w:r>
          </w:p>
        </w:tc>
        <w:tc>
          <w:tcPr>
            <w:tcW w:w="2543" w:type="dxa"/>
          </w:tcPr>
          <w:p w14:paraId="13DA9AB0" w14:textId="77777777" w:rsidR="00414E0D" w:rsidRPr="00A578F4" w:rsidRDefault="00414E0D" w:rsidP="00414E0D">
            <w:pPr>
              <w:pStyle w:val="WW-Default"/>
              <w:rPr>
                <w:rFonts w:ascii="Arial" w:hAnsi="Arial" w:cs="Arial"/>
                <w:color w:val="000000" w:themeColor="text1"/>
                <w:sz w:val="18"/>
                <w:szCs w:val="18"/>
              </w:rPr>
            </w:pPr>
            <w:r w:rsidRPr="00A578F4">
              <w:rPr>
                <w:rFonts w:ascii="Arial" w:hAnsi="Arial" w:cs="Arial"/>
                <w:sz w:val="18"/>
                <w:szCs w:val="18"/>
              </w:rPr>
              <w:t>$0</w:t>
            </w:r>
          </w:p>
        </w:tc>
      </w:tr>
      <w:tr w:rsidR="00414E0D" w:rsidRPr="00A578F4" w14:paraId="2FC209A5" w14:textId="77777777" w:rsidTr="00414E0D">
        <w:trPr>
          <w:trHeight w:val="39"/>
          <w:tblCellSpacing w:w="7" w:type="dxa"/>
          <w:jc w:val="center"/>
        </w:trPr>
        <w:tc>
          <w:tcPr>
            <w:tcW w:w="2542" w:type="dxa"/>
          </w:tcPr>
          <w:p w14:paraId="28A5E074" w14:textId="641A3C37" w:rsidR="00414E0D" w:rsidRPr="00A578F4" w:rsidRDefault="00414E0D" w:rsidP="00414E0D">
            <w:pPr>
              <w:pStyle w:val="WW-Default"/>
              <w:rPr>
                <w:rFonts w:ascii="Arial" w:hAnsi="Arial" w:cs="Arial"/>
                <w:color w:val="000000" w:themeColor="text1"/>
                <w:sz w:val="18"/>
                <w:szCs w:val="18"/>
              </w:rPr>
            </w:pPr>
            <w:r w:rsidRPr="00A578F4">
              <w:rPr>
                <w:rFonts w:ascii="Arial" w:hAnsi="Arial" w:cs="Arial"/>
                <w:sz w:val="18"/>
                <w:szCs w:val="18"/>
              </w:rPr>
              <w:t>Other</w:t>
            </w:r>
            <w:r w:rsidR="00A578F4">
              <w:rPr>
                <w:rFonts w:ascii="Arial" w:hAnsi="Arial" w:cs="Arial"/>
                <w:sz w:val="18"/>
                <w:szCs w:val="18"/>
              </w:rPr>
              <w:t xml:space="preserve"> </w:t>
            </w:r>
            <w:r w:rsidRPr="00A578F4">
              <w:rPr>
                <w:rFonts w:ascii="Arial" w:hAnsi="Arial" w:cs="Arial"/>
                <w:sz w:val="18"/>
                <w:szCs w:val="18"/>
              </w:rPr>
              <w:t>Persons</w:t>
            </w:r>
          </w:p>
        </w:tc>
        <w:tc>
          <w:tcPr>
            <w:tcW w:w="2549" w:type="dxa"/>
          </w:tcPr>
          <w:p w14:paraId="7EA0880C" w14:textId="77777777" w:rsidR="00414E0D" w:rsidRPr="00A578F4" w:rsidRDefault="00414E0D" w:rsidP="00414E0D">
            <w:pPr>
              <w:pStyle w:val="WW-Default"/>
              <w:rPr>
                <w:rFonts w:ascii="Arial" w:hAnsi="Arial" w:cs="Arial"/>
                <w:color w:val="000000" w:themeColor="text1"/>
                <w:sz w:val="18"/>
                <w:szCs w:val="18"/>
              </w:rPr>
            </w:pPr>
            <w:r w:rsidRPr="00A578F4">
              <w:rPr>
                <w:rFonts w:ascii="Arial" w:hAnsi="Arial" w:cs="Arial"/>
                <w:sz w:val="18"/>
                <w:szCs w:val="18"/>
              </w:rPr>
              <w:t>$0</w:t>
            </w:r>
          </w:p>
        </w:tc>
        <w:tc>
          <w:tcPr>
            <w:tcW w:w="2549" w:type="dxa"/>
          </w:tcPr>
          <w:p w14:paraId="6F902041" w14:textId="77777777" w:rsidR="00414E0D" w:rsidRPr="00A578F4" w:rsidRDefault="00414E0D" w:rsidP="00414E0D">
            <w:pPr>
              <w:pStyle w:val="WW-Default"/>
              <w:rPr>
                <w:rFonts w:ascii="Arial" w:hAnsi="Arial" w:cs="Arial"/>
                <w:color w:val="000000" w:themeColor="text1"/>
                <w:sz w:val="18"/>
                <w:szCs w:val="18"/>
              </w:rPr>
            </w:pPr>
            <w:r w:rsidRPr="00A578F4">
              <w:rPr>
                <w:rFonts w:ascii="Arial" w:hAnsi="Arial" w:cs="Arial"/>
                <w:sz w:val="18"/>
                <w:szCs w:val="18"/>
              </w:rPr>
              <w:t>$0</w:t>
            </w:r>
          </w:p>
        </w:tc>
        <w:tc>
          <w:tcPr>
            <w:tcW w:w="2543" w:type="dxa"/>
          </w:tcPr>
          <w:p w14:paraId="07324D09" w14:textId="77777777" w:rsidR="00414E0D" w:rsidRPr="00A578F4" w:rsidRDefault="00414E0D" w:rsidP="00414E0D">
            <w:pPr>
              <w:pStyle w:val="WW-Default"/>
              <w:rPr>
                <w:rFonts w:ascii="Arial" w:hAnsi="Arial" w:cs="Arial"/>
                <w:color w:val="000000" w:themeColor="text1"/>
                <w:sz w:val="18"/>
                <w:szCs w:val="18"/>
              </w:rPr>
            </w:pPr>
            <w:r w:rsidRPr="00A578F4">
              <w:rPr>
                <w:rFonts w:ascii="Arial" w:hAnsi="Arial" w:cs="Arial"/>
                <w:sz w:val="18"/>
                <w:szCs w:val="18"/>
              </w:rPr>
              <w:t>$0</w:t>
            </w:r>
          </w:p>
        </w:tc>
      </w:tr>
      <w:tr w:rsidR="00414E0D" w:rsidRPr="00A578F4" w14:paraId="2BCB21F7" w14:textId="77777777" w:rsidTr="00414E0D">
        <w:trPr>
          <w:trHeight w:val="39"/>
          <w:tblCellSpacing w:w="7" w:type="dxa"/>
          <w:jc w:val="center"/>
        </w:trPr>
        <w:tc>
          <w:tcPr>
            <w:tcW w:w="2542" w:type="dxa"/>
          </w:tcPr>
          <w:p w14:paraId="41F8BB55" w14:textId="4C90E18F" w:rsidR="00414E0D" w:rsidRPr="00A578F4" w:rsidRDefault="00414E0D" w:rsidP="00414E0D">
            <w:pPr>
              <w:pStyle w:val="WW-Default"/>
              <w:rPr>
                <w:rFonts w:ascii="Arial" w:hAnsi="Arial" w:cs="Arial"/>
                <w:color w:val="000000" w:themeColor="text1"/>
                <w:sz w:val="18"/>
                <w:szCs w:val="18"/>
              </w:rPr>
            </w:pPr>
            <w:r w:rsidRPr="00A578F4">
              <w:rPr>
                <w:rFonts w:ascii="Arial" w:hAnsi="Arial" w:cs="Arial"/>
                <w:b/>
                <w:sz w:val="18"/>
                <w:szCs w:val="18"/>
              </w:rPr>
              <w:t>Total</w:t>
            </w:r>
            <w:r w:rsidR="00A578F4">
              <w:rPr>
                <w:rFonts w:ascii="Arial" w:hAnsi="Arial" w:cs="Arial"/>
                <w:b/>
                <w:sz w:val="18"/>
                <w:szCs w:val="18"/>
              </w:rPr>
              <w:t xml:space="preserve"> </w:t>
            </w:r>
            <w:r w:rsidRPr="00A578F4">
              <w:rPr>
                <w:rFonts w:ascii="Arial" w:hAnsi="Arial" w:cs="Arial"/>
                <w:b/>
                <w:sz w:val="18"/>
                <w:szCs w:val="18"/>
              </w:rPr>
              <w:t>Fiscal</w:t>
            </w:r>
            <w:r w:rsidR="00A578F4">
              <w:rPr>
                <w:rFonts w:ascii="Arial" w:hAnsi="Arial" w:cs="Arial"/>
                <w:b/>
                <w:sz w:val="18"/>
                <w:szCs w:val="18"/>
              </w:rPr>
              <w:t xml:space="preserve"> </w:t>
            </w:r>
            <w:r w:rsidRPr="00A578F4">
              <w:rPr>
                <w:rFonts w:ascii="Arial" w:hAnsi="Arial" w:cs="Arial"/>
                <w:b/>
                <w:sz w:val="18"/>
                <w:szCs w:val="18"/>
              </w:rPr>
              <w:t>Cost</w:t>
            </w:r>
          </w:p>
        </w:tc>
        <w:tc>
          <w:tcPr>
            <w:tcW w:w="2549" w:type="dxa"/>
          </w:tcPr>
          <w:p w14:paraId="7E379526" w14:textId="77777777" w:rsidR="00414E0D" w:rsidRPr="00A578F4" w:rsidRDefault="00414E0D" w:rsidP="00414E0D">
            <w:pPr>
              <w:pStyle w:val="WW-Default"/>
              <w:rPr>
                <w:rFonts w:ascii="Arial" w:hAnsi="Arial" w:cs="Arial"/>
                <w:color w:val="000000" w:themeColor="text1"/>
                <w:sz w:val="18"/>
                <w:szCs w:val="18"/>
              </w:rPr>
            </w:pPr>
            <w:r w:rsidRPr="00A578F4">
              <w:rPr>
                <w:rFonts w:ascii="Arial" w:hAnsi="Arial" w:cs="Arial"/>
                <w:b/>
                <w:sz w:val="18"/>
                <w:szCs w:val="18"/>
              </w:rPr>
              <w:t>$0</w:t>
            </w:r>
          </w:p>
        </w:tc>
        <w:tc>
          <w:tcPr>
            <w:tcW w:w="2549" w:type="dxa"/>
          </w:tcPr>
          <w:p w14:paraId="3561DAE0" w14:textId="77777777" w:rsidR="00414E0D" w:rsidRPr="00A578F4" w:rsidRDefault="00414E0D" w:rsidP="00414E0D">
            <w:pPr>
              <w:pStyle w:val="WW-Default"/>
              <w:rPr>
                <w:rFonts w:ascii="Arial" w:hAnsi="Arial" w:cs="Arial"/>
                <w:color w:val="000000" w:themeColor="text1"/>
                <w:sz w:val="18"/>
                <w:szCs w:val="18"/>
              </w:rPr>
            </w:pPr>
            <w:r w:rsidRPr="00A578F4">
              <w:rPr>
                <w:rFonts w:ascii="Arial" w:hAnsi="Arial" w:cs="Arial"/>
                <w:b/>
                <w:sz w:val="18"/>
                <w:szCs w:val="18"/>
              </w:rPr>
              <w:t>$0</w:t>
            </w:r>
          </w:p>
        </w:tc>
        <w:tc>
          <w:tcPr>
            <w:tcW w:w="2543" w:type="dxa"/>
          </w:tcPr>
          <w:p w14:paraId="061697D3" w14:textId="77777777" w:rsidR="00414E0D" w:rsidRPr="00A578F4" w:rsidRDefault="00414E0D" w:rsidP="00414E0D">
            <w:pPr>
              <w:pStyle w:val="WW-Default"/>
              <w:rPr>
                <w:rFonts w:ascii="Arial" w:hAnsi="Arial" w:cs="Arial"/>
                <w:color w:val="000000" w:themeColor="text1"/>
                <w:sz w:val="18"/>
                <w:szCs w:val="18"/>
              </w:rPr>
            </w:pPr>
            <w:r w:rsidRPr="00A578F4">
              <w:rPr>
                <w:rFonts w:ascii="Arial" w:hAnsi="Arial" w:cs="Arial"/>
                <w:b/>
                <w:sz w:val="18"/>
                <w:szCs w:val="18"/>
              </w:rPr>
              <w:t>$0</w:t>
            </w:r>
          </w:p>
        </w:tc>
      </w:tr>
      <w:tr w:rsidR="00414E0D" w:rsidRPr="00A578F4" w14:paraId="07820780" w14:textId="77777777" w:rsidTr="00414E0D">
        <w:trPr>
          <w:trHeight w:val="39"/>
          <w:tblCellSpacing w:w="7" w:type="dxa"/>
          <w:jc w:val="center"/>
        </w:trPr>
        <w:tc>
          <w:tcPr>
            <w:tcW w:w="2542" w:type="dxa"/>
          </w:tcPr>
          <w:p w14:paraId="2AE2CFEE" w14:textId="00937BBA" w:rsidR="00414E0D" w:rsidRPr="00A578F4" w:rsidRDefault="00414E0D" w:rsidP="00414E0D">
            <w:pPr>
              <w:pStyle w:val="WW-Default"/>
              <w:rPr>
                <w:rFonts w:ascii="Arial" w:hAnsi="Arial" w:cs="Arial"/>
                <w:color w:val="000000" w:themeColor="text1"/>
                <w:sz w:val="18"/>
                <w:szCs w:val="18"/>
              </w:rPr>
            </w:pPr>
            <w:r w:rsidRPr="00A578F4">
              <w:rPr>
                <w:rFonts w:ascii="Arial" w:hAnsi="Arial" w:cs="Arial"/>
                <w:b/>
                <w:sz w:val="18"/>
                <w:szCs w:val="18"/>
              </w:rPr>
              <w:t>Fiscal</w:t>
            </w:r>
            <w:r w:rsidR="00A578F4">
              <w:rPr>
                <w:rFonts w:ascii="Arial" w:hAnsi="Arial" w:cs="Arial"/>
                <w:b/>
                <w:sz w:val="18"/>
                <w:szCs w:val="18"/>
              </w:rPr>
              <w:t xml:space="preserve"> </w:t>
            </w:r>
            <w:r w:rsidRPr="00A578F4">
              <w:rPr>
                <w:rFonts w:ascii="Arial" w:hAnsi="Arial" w:cs="Arial"/>
                <w:b/>
                <w:sz w:val="18"/>
                <w:szCs w:val="18"/>
              </w:rPr>
              <w:t>Benefits</w:t>
            </w:r>
          </w:p>
        </w:tc>
        <w:tc>
          <w:tcPr>
            <w:tcW w:w="2549" w:type="dxa"/>
          </w:tcPr>
          <w:p w14:paraId="5A4FB713" w14:textId="77777777" w:rsidR="00414E0D" w:rsidRPr="00A578F4" w:rsidRDefault="00414E0D" w:rsidP="00414E0D">
            <w:pPr>
              <w:pStyle w:val="WW-Default"/>
              <w:rPr>
                <w:rFonts w:ascii="Arial" w:hAnsi="Arial" w:cs="Arial"/>
                <w:color w:val="000000" w:themeColor="text1"/>
                <w:sz w:val="18"/>
                <w:szCs w:val="18"/>
              </w:rPr>
            </w:pPr>
          </w:p>
        </w:tc>
        <w:tc>
          <w:tcPr>
            <w:tcW w:w="2549" w:type="dxa"/>
          </w:tcPr>
          <w:p w14:paraId="3F2F3708" w14:textId="77777777" w:rsidR="00414E0D" w:rsidRPr="00A578F4" w:rsidRDefault="00414E0D" w:rsidP="00414E0D">
            <w:pPr>
              <w:pStyle w:val="WW-Default"/>
              <w:rPr>
                <w:rFonts w:ascii="Arial" w:hAnsi="Arial" w:cs="Arial"/>
                <w:color w:val="000000" w:themeColor="text1"/>
                <w:sz w:val="18"/>
                <w:szCs w:val="18"/>
              </w:rPr>
            </w:pPr>
          </w:p>
        </w:tc>
        <w:tc>
          <w:tcPr>
            <w:tcW w:w="2543" w:type="dxa"/>
          </w:tcPr>
          <w:p w14:paraId="115F13A9" w14:textId="77777777" w:rsidR="00414E0D" w:rsidRPr="00A578F4" w:rsidRDefault="00414E0D" w:rsidP="00414E0D">
            <w:pPr>
              <w:pStyle w:val="WW-Default"/>
              <w:rPr>
                <w:rFonts w:ascii="Arial" w:hAnsi="Arial" w:cs="Arial"/>
                <w:color w:val="000000" w:themeColor="text1"/>
                <w:sz w:val="18"/>
                <w:szCs w:val="18"/>
              </w:rPr>
            </w:pPr>
          </w:p>
        </w:tc>
      </w:tr>
      <w:tr w:rsidR="00414E0D" w:rsidRPr="00A578F4" w14:paraId="40845275" w14:textId="77777777" w:rsidTr="00414E0D">
        <w:trPr>
          <w:trHeight w:val="39"/>
          <w:tblCellSpacing w:w="7" w:type="dxa"/>
          <w:jc w:val="center"/>
        </w:trPr>
        <w:tc>
          <w:tcPr>
            <w:tcW w:w="2542" w:type="dxa"/>
          </w:tcPr>
          <w:p w14:paraId="22666975" w14:textId="164D39A9" w:rsidR="00414E0D" w:rsidRPr="00A578F4" w:rsidRDefault="00414E0D" w:rsidP="00414E0D">
            <w:pPr>
              <w:pStyle w:val="WW-Default"/>
              <w:rPr>
                <w:rFonts w:ascii="Arial" w:hAnsi="Arial" w:cs="Arial"/>
                <w:color w:val="000000" w:themeColor="text1"/>
                <w:sz w:val="18"/>
                <w:szCs w:val="18"/>
              </w:rPr>
            </w:pPr>
            <w:r w:rsidRPr="00A578F4">
              <w:rPr>
                <w:rFonts w:ascii="Arial" w:hAnsi="Arial" w:cs="Arial"/>
                <w:sz w:val="18"/>
                <w:szCs w:val="18"/>
              </w:rPr>
              <w:t>State</w:t>
            </w:r>
            <w:r w:rsidR="00A578F4">
              <w:rPr>
                <w:rFonts w:ascii="Arial" w:hAnsi="Arial" w:cs="Arial"/>
                <w:sz w:val="18"/>
                <w:szCs w:val="18"/>
              </w:rPr>
              <w:t xml:space="preserve"> </w:t>
            </w:r>
            <w:r w:rsidRPr="00A578F4">
              <w:rPr>
                <w:rFonts w:ascii="Arial" w:hAnsi="Arial" w:cs="Arial"/>
                <w:sz w:val="18"/>
                <w:szCs w:val="18"/>
              </w:rPr>
              <w:t>Government</w:t>
            </w:r>
          </w:p>
        </w:tc>
        <w:tc>
          <w:tcPr>
            <w:tcW w:w="2549" w:type="dxa"/>
          </w:tcPr>
          <w:p w14:paraId="4DE86A92" w14:textId="77777777" w:rsidR="00414E0D" w:rsidRPr="00A578F4" w:rsidRDefault="00414E0D" w:rsidP="00414E0D">
            <w:pPr>
              <w:pStyle w:val="WW-Default"/>
              <w:rPr>
                <w:rFonts w:ascii="Arial" w:hAnsi="Arial" w:cs="Arial"/>
                <w:color w:val="000000" w:themeColor="text1"/>
                <w:sz w:val="18"/>
                <w:szCs w:val="18"/>
              </w:rPr>
            </w:pPr>
            <w:r w:rsidRPr="00A578F4">
              <w:rPr>
                <w:rFonts w:ascii="Arial" w:hAnsi="Arial" w:cs="Arial"/>
                <w:sz w:val="18"/>
                <w:szCs w:val="18"/>
              </w:rPr>
              <w:t>$0</w:t>
            </w:r>
          </w:p>
        </w:tc>
        <w:tc>
          <w:tcPr>
            <w:tcW w:w="2549" w:type="dxa"/>
          </w:tcPr>
          <w:p w14:paraId="684D3E4D" w14:textId="77777777" w:rsidR="00414E0D" w:rsidRPr="00A578F4" w:rsidRDefault="00414E0D" w:rsidP="00414E0D">
            <w:pPr>
              <w:pStyle w:val="WW-Default"/>
              <w:rPr>
                <w:rFonts w:ascii="Arial" w:hAnsi="Arial" w:cs="Arial"/>
                <w:color w:val="000000" w:themeColor="text1"/>
                <w:sz w:val="18"/>
                <w:szCs w:val="18"/>
              </w:rPr>
            </w:pPr>
            <w:r w:rsidRPr="00A578F4">
              <w:rPr>
                <w:rFonts w:ascii="Arial" w:hAnsi="Arial" w:cs="Arial"/>
                <w:sz w:val="18"/>
                <w:szCs w:val="18"/>
              </w:rPr>
              <w:t>$0</w:t>
            </w:r>
          </w:p>
        </w:tc>
        <w:tc>
          <w:tcPr>
            <w:tcW w:w="2543" w:type="dxa"/>
          </w:tcPr>
          <w:p w14:paraId="765BF2F3" w14:textId="77777777" w:rsidR="00414E0D" w:rsidRPr="00A578F4" w:rsidRDefault="00414E0D" w:rsidP="00414E0D">
            <w:pPr>
              <w:pStyle w:val="WW-Default"/>
              <w:rPr>
                <w:rFonts w:ascii="Arial" w:hAnsi="Arial" w:cs="Arial"/>
                <w:color w:val="000000" w:themeColor="text1"/>
                <w:sz w:val="18"/>
                <w:szCs w:val="18"/>
              </w:rPr>
            </w:pPr>
            <w:r w:rsidRPr="00A578F4">
              <w:rPr>
                <w:rFonts w:ascii="Arial" w:hAnsi="Arial" w:cs="Arial"/>
                <w:sz w:val="18"/>
                <w:szCs w:val="18"/>
              </w:rPr>
              <w:t>$0</w:t>
            </w:r>
          </w:p>
        </w:tc>
      </w:tr>
      <w:tr w:rsidR="00414E0D" w:rsidRPr="00A578F4" w14:paraId="49BC5046" w14:textId="77777777" w:rsidTr="00414E0D">
        <w:trPr>
          <w:trHeight w:val="39"/>
          <w:tblCellSpacing w:w="7" w:type="dxa"/>
          <w:jc w:val="center"/>
        </w:trPr>
        <w:tc>
          <w:tcPr>
            <w:tcW w:w="2542" w:type="dxa"/>
          </w:tcPr>
          <w:p w14:paraId="2F5C27D9" w14:textId="2AD9AD44" w:rsidR="00414E0D" w:rsidRPr="00A578F4" w:rsidRDefault="00414E0D" w:rsidP="00414E0D">
            <w:pPr>
              <w:pStyle w:val="WW-Default"/>
              <w:rPr>
                <w:rFonts w:ascii="Arial" w:hAnsi="Arial" w:cs="Arial"/>
                <w:color w:val="000000" w:themeColor="text1"/>
                <w:sz w:val="18"/>
                <w:szCs w:val="18"/>
              </w:rPr>
            </w:pPr>
            <w:r w:rsidRPr="00A578F4">
              <w:rPr>
                <w:rFonts w:ascii="Arial" w:hAnsi="Arial" w:cs="Arial"/>
                <w:sz w:val="18"/>
                <w:szCs w:val="18"/>
              </w:rPr>
              <w:t>Local</w:t>
            </w:r>
            <w:r w:rsidR="00A578F4">
              <w:rPr>
                <w:rFonts w:ascii="Arial" w:hAnsi="Arial" w:cs="Arial"/>
                <w:sz w:val="18"/>
                <w:szCs w:val="18"/>
              </w:rPr>
              <w:t xml:space="preserve"> </w:t>
            </w:r>
            <w:r w:rsidRPr="00A578F4">
              <w:rPr>
                <w:rFonts w:ascii="Arial" w:hAnsi="Arial" w:cs="Arial"/>
                <w:sz w:val="18"/>
                <w:szCs w:val="18"/>
              </w:rPr>
              <w:t>Governments</w:t>
            </w:r>
          </w:p>
        </w:tc>
        <w:tc>
          <w:tcPr>
            <w:tcW w:w="2549" w:type="dxa"/>
          </w:tcPr>
          <w:p w14:paraId="7D718566" w14:textId="77777777" w:rsidR="00414E0D" w:rsidRPr="00A578F4" w:rsidRDefault="00414E0D" w:rsidP="00414E0D">
            <w:pPr>
              <w:pStyle w:val="WW-Default"/>
              <w:rPr>
                <w:rFonts w:ascii="Arial" w:hAnsi="Arial" w:cs="Arial"/>
                <w:color w:val="000000" w:themeColor="text1"/>
                <w:sz w:val="18"/>
                <w:szCs w:val="18"/>
              </w:rPr>
            </w:pPr>
            <w:r w:rsidRPr="00A578F4">
              <w:rPr>
                <w:rFonts w:ascii="Arial" w:hAnsi="Arial" w:cs="Arial"/>
                <w:sz w:val="18"/>
                <w:szCs w:val="18"/>
              </w:rPr>
              <w:t>$0</w:t>
            </w:r>
          </w:p>
        </w:tc>
        <w:tc>
          <w:tcPr>
            <w:tcW w:w="2549" w:type="dxa"/>
          </w:tcPr>
          <w:p w14:paraId="07178488" w14:textId="77777777" w:rsidR="00414E0D" w:rsidRPr="00A578F4" w:rsidRDefault="00414E0D" w:rsidP="00414E0D">
            <w:pPr>
              <w:pStyle w:val="WW-Default"/>
              <w:rPr>
                <w:rFonts w:ascii="Arial" w:hAnsi="Arial" w:cs="Arial"/>
                <w:color w:val="000000" w:themeColor="text1"/>
                <w:sz w:val="18"/>
                <w:szCs w:val="18"/>
              </w:rPr>
            </w:pPr>
            <w:r w:rsidRPr="00A578F4">
              <w:rPr>
                <w:rFonts w:ascii="Arial" w:hAnsi="Arial" w:cs="Arial"/>
                <w:sz w:val="18"/>
                <w:szCs w:val="18"/>
              </w:rPr>
              <w:t>$0</w:t>
            </w:r>
          </w:p>
        </w:tc>
        <w:tc>
          <w:tcPr>
            <w:tcW w:w="2543" w:type="dxa"/>
          </w:tcPr>
          <w:p w14:paraId="2C440D3B" w14:textId="77777777" w:rsidR="00414E0D" w:rsidRPr="00A578F4" w:rsidRDefault="00414E0D" w:rsidP="00414E0D">
            <w:pPr>
              <w:pStyle w:val="WW-Default"/>
              <w:rPr>
                <w:rFonts w:ascii="Arial" w:hAnsi="Arial" w:cs="Arial"/>
                <w:color w:val="000000" w:themeColor="text1"/>
                <w:sz w:val="18"/>
                <w:szCs w:val="18"/>
              </w:rPr>
            </w:pPr>
            <w:r w:rsidRPr="00A578F4">
              <w:rPr>
                <w:rFonts w:ascii="Arial" w:hAnsi="Arial" w:cs="Arial"/>
                <w:sz w:val="18"/>
                <w:szCs w:val="18"/>
              </w:rPr>
              <w:t>$0</w:t>
            </w:r>
          </w:p>
        </w:tc>
      </w:tr>
      <w:tr w:rsidR="00414E0D" w:rsidRPr="00A578F4" w14:paraId="5DCD0F46" w14:textId="77777777" w:rsidTr="00414E0D">
        <w:trPr>
          <w:trHeight w:val="39"/>
          <w:tblCellSpacing w:w="7" w:type="dxa"/>
          <w:jc w:val="center"/>
        </w:trPr>
        <w:tc>
          <w:tcPr>
            <w:tcW w:w="2542" w:type="dxa"/>
          </w:tcPr>
          <w:p w14:paraId="58605DFA" w14:textId="47CE0D90" w:rsidR="00414E0D" w:rsidRPr="00A578F4" w:rsidRDefault="00414E0D" w:rsidP="00414E0D">
            <w:pPr>
              <w:pStyle w:val="WW-Default"/>
              <w:rPr>
                <w:rFonts w:ascii="Arial" w:hAnsi="Arial" w:cs="Arial"/>
                <w:color w:val="000000" w:themeColor="text1"/>
                <w:sz w:val="18"/>
                <w:szCs w:val="18"/>
              </w:rPr>
            </w:pPr>
            <w:r w:rsidRPr="00A578F4">
              <w:rPr>
                <w:rFonts w:ascii="Arial" w:hAnsi="Arial" w:cs="Arial"/>
                <w:sz w:val="18"/>
                <w:szCs w:val="18"/>
              </w:rPr>
              <w:t>Small</w:t>
            </w:r>
            <w:r w:rsidR="00A578F4">
              <w:rPr>
                <w:rFonts w:ascii="Arial" w:hAnsi="Arial" w:cs="Arial"/>
                <w:sz w:val="18"/>
                <w:szCs w:val="18"/>
              </w:rPr>
              <w:t xml:space="preserve"> </w:t>
            </w:r>
            <w:r w:rsidRPr="00A578F4">
              <w:rPr>
                <w:rFonts w:ascii="Arial" w:hAnsi="Arial" w:cs="Arial"/>
                <w:sz w:val="18"/>
                <w:szCs w:val="18"/>
              </w:rPr>
              <w:t>Businesses</w:t>
            </w:r>
          </w:p>
        </w:tc>
        <w:tc>
          <w:tcPr>
            <w:tcW w:w="2549" w:type="dxa"/>
          </w:tcPr>
          <w:p w14:paraId="040223C7" w14:textId="77777777" w:rsidR="00414E0D" w:rsidRPr="00A578F4" w:rsidRDefault="00414E0D" w:rsidP="00414E0D">
            <w:pPr>
              <w:pStyle w:val="WW-Default"/>
              <w:rPr>
                <w:rFonts w:ascii="Arial" w:hAnsi="Arial" w:cs="Arial"/>
                <w:color w:val="000000" w:themeColor="text1"/>
                <w:sz w:val="18"/>
                <w:szCs w:val="18"/>
              </w:rPr>
            </w:pPr>
            <w:r w:rsidRPr="00A578F4">
              <w:rPr>
                <w:rFonts w:ascii="Arial" w:hAnsi="Arial" w:cs="Arial"/>
                <w:sz w:val="18"/>
                <w:szCs w:val="18"/>
              </w:rPr>
              <w:t>$0</w:t>
            </w:r>
          </w:p>
        </w:tc>
        <w:tc>
          <w:tcPr>
            <w:tcW w:w="2549" w:type="dxa"/>
          </w:tcPr>
          <w:p w14:paraId="6123489B" w14:textId="77777777" w:rsidR="00414E0D" w:rsidRPr="00A578F4" w:rsidRDefault="00414E0D" w:rsidP="00414E0D">
            <w:pPr>
              <w:pStyle w:val="WW-Default"/>
              <w:rPr>
                <w:rFonts w:ascii="Arial" w:hAnsi="Arial" w:cs="Arial"/>
                <w:color w:val="000000" w:themeColor="text1"/>
                <w:sz w:val="18"/>
                <w:szCs w:val="18"/>
              </w:rPr>
            </w:pPr>
            <w:r w:rsidRPr="00A578F4">
              <w:rPr>
                <w:rFonts w:ascii="Arial" w:hAnsi="Arial" w:cs="Arial"/>
                <w:sz w:val="18"/>
                <w:szCs w:val="18"/>
              </w:rPr>
              <w:t>$0</w:t>
            </w:r>
          </w:p>
        </w:tc>
        <w:tc>
          <w:tcPr>
            <w:tcW w:w="2543" w:type="dxa"/>
          </w:tcPr>
          <w:p w14:paraId="21A54ECF" w14:textId="77777777" w:rsidR="00414E0D" w:rsidRPr="00A578F4" w:rsidRDefault="00414E0D" w:rsidP="00414E0D">
            <w:pPr>
              <w:pStyle w:val="WW-Default"/>
              <w:rPr>
                <w:rFonts w:ascii="Arial" w:hAnsi="Arial" w:cs="Arial"/>
                <w:color w:val="000000" w:themeColor="text1"/>
                <w:sz w:val="18"/>
                <w:szCs w:val="18"/>
              </w:rPr>
            </w:pPr>
            <w:r w:rsidRPr="00A578F4">
              <w:rPr>
                <w:rFonts w:ascii="Arial" w:hAnsi="Arial" w:cs="Arial"/>
                <w:sz w:val="18"/>
                <w:szCs w:val="18"/>
              </w:rPr>
              <w:t>$0</w:t>
            </w:r>
          </w:p>
        </w:tc>
      </w:tr>
      <w:tr w:rsidR="00414E0D" w:rsidRPr="00A578F4" w14:paraId="74C1AE6A" w14:textId="77777777" w:rsidTr="00414E0D">
        <w:trPr>
          <w:trHeight w:val="39"/>
          <w:tblCellSpacing w:w="7" w:type="dxa"/>
          <w:jc w:val="center"/>
        </w:trPr>
        <w:tc>
          <w:tcPr>
            <w:tcW w:w="2542" w:type="dxa"/>
          </w:tcPr>
          <w:p w14:paraId="1ECFD37D" w14:textId="48943A75" w:rsidR="00414E0D" w:rsidRPr="00A578F4" w:rsidRDefault="00414E0D" w:rsidP="00414E0D">
            <w:pPr>
              <w:pStyle w:val="WW-Default"/>
              <w:rPr>
                <w:rFonts w:ascii="Arial" w:hAnsi="Arial" w:cs="Arial"/>
                <w:color w:val="000000" w:themeColor="text1"/>
                <w:sz w:val="18"/>
                <w:szCs w:val="18"/>
              </w:rPr>
            </w:pPr>
            <w:r w:rsidRPr="00A578F4">
              <w:rPr>
                <w:rFonts w:ascii="Arial" w:hAnsi="Arial" w:cs="Arial"/>
                <w:sz w:val="18"/>
                <w:szCs w:val="18"/>
              </w:rPr>
              <w:t>Non-Small</w:t>
            </w:r>
            <w:r w:rsidR="00A578F4">
              <w:rPr>
                <w:rFonts w:ascii="Arial" w:hAnsi="Arial" w:cs="Arial"/>
                <w:sz w:val="18"/>
                <w:szCs w:val="18"/>
              </w:rPr>
              <w:t xml:space="preserve"> </w:t>
            </w:r>
            <w:r w:rsidRPr="00A578F4">
              <w:rPr>
                <w:rFonts w:ascii="Arial" w:hAnsi="Arial" w:cs="Arial"/>
                <w:sz w:val="18"/>
                <w:szCs w:val="18"/>
              </w:rPr>
              <w:t>Businesses</w:t>
            </w:r>
          </w:p>
        </w:tc>
        <w:tc>
          <w:tcPr>
            <w:tcW w:w="2549" w:type="dxa"/>
          </w:tcPr>
          <w:p w14:paraId="25F11AD5" w14:textId="77777777" w:rsidR="00414E0D" w:rsidRPr="00A578F4" w:rsidRDefault="00414E0D" w:rsidP="00414E0D">
            <w:pPr>
              <w:pStyle w:val="WW-Default"/>
              <w:rPr>
                <w:rFonts w:ascii="Arial" w:hAnsi="Arial" w:cs="Arial"/>
                <w:color w:val="000000" w:themeColor="text1"/>
                <w:sz w:val="18"/>
                <w:szCs w:val="18"/>
              </w:rPr>
            </w:pPr>
            <w:r w:rsidRPr="00A578F4">
              <w:rPr>
                <w:rFonts w:ascii="Arial" w:hAnsi="Arial" w:cs="Arial"/>
                <w:sz w:val="18"/>
                <w:szCs w:val="18"/>
              </w:rPr>
              <w:t>$0</w:t>
            </w:r>
          </w:p>
        </w:tc>
        <w:tc>
          <w:tcPr>
            <w:tcW w:w="2549" w:type="dxa"/>
          </w:tcPr>
          <w:p w14:paraId="2D9F2E9A" w14:textId="77777777" w:rsidR="00414E0D" w:rsidRPr="00A578F4" w:rsidRDefault="00414E0D" w:rsidP="00414E0D">
            <w:pPr>
              <w:pStyle w:val="WW-Default"/>
              <w:rPr>
                <w:rFonts w:ascii="Arial" w:hAnsi="Arial" w:cs="Arial"/>
                <w:color w:val="000000" w:themeColor="text1"/>
                <w:sz w:val="18"/>
                <w:szCs w:val="18"/>
              </w:rPr>
            </w:pPr>
            <w:r w:rsidRPr="00A578F4">
              <w:rPr>
                <w:rFonts w:ascii="Arial" w:hAnsi="Arial" w:cs="Arial"/>
                <w:sz w:val="18"/>
                <w:szCs w:val="18"/>
              </w:rPr>
              <w:t>$0</w:t>
            </w:r>
          </w:p>
        </w:tc>
        <w:tc>
          <w:tcPr>
            <w:tcW w:w="2543" w:type="dxa"/>
          </w:tcPr>
          <w:p w14:paraId="4ECB9FE3" w14:textId="77777777" w:rsidR="00414E0D" w:rsidRPr="00A578F4" w:rsidRDefault="00414E0D" w:rsidP="00414E0D">
            <w:pPr>
              <w:pStyle w:val="WW-Default"/>
              <w:rPr>
                <w:rFonts w:ascii="Arial" w:hAnsi="Arial" w:cs="Arial"/>
                <w:color w:val="000000" w:themeColor="text1"/>
                <w:sz w:val="18"/>
                <w:szCs w:val="18"/>
              </w:rPr>
            </w:pPr>
            <w:r w:rsidRPr="00A578F4">
              <w:rPr>
                <w:rFonts w:ascii="Arial" w:hAnsi="Arial" w:cs="Arial"/>
                <w:sz w:val="18"/>
                <w:szCs w:val="18"/>
              </w:rPr>
              <w:t>$0</w:t>
            </w:r>
          </w:p>
        </w:tc>
      </w:tr>
      <w:tr w:rsidR="00414E0D" w:rsidRPr="00A578F4" w14:paraId="194B9F0C" w14:textId="77777777" w:rsidTr="00414E0D">
        <w:trPr>
          <w:trHeight w:val="39"/>
          <w:tblCellSpacing w:w="7" w:type="dxa"/>
          <w:jc w:val="center"/>
        </w:trPr>
        <w:tc>
          <w:tcPr>
            <w:tcW w:w="2542" w:type="dxa"/>
          </w:tcPr>
          <w:p w14:paraId="454D0860" w14:textId="295060BA" w:rsidR="00414E0D" w:rsidRPr="00A578F4" w:rsidRDefault="00414E0D" w:rsidP="00414E0D">
            <w:pPr>
              <w:pStyle w:val="WW-Default"/>
              <w:rPr>
                <w:rFonts w:ascii="Arial" w:hAnsi="Arial" w:cs="Arial"/>
                <w:color w:val="000000" w:themeColor="text1"/>
                <w:sz w:val="18"/>
                <w:szCs w:val="18"/>
              </w:rPr>
            </w:pPr>
            <w:r w:rsidRPr="00A578F4">
              <w:rPr>
                <w:rFonts w:ascii="Arial" w:hAnsi="Arial" w:cs="Arial"/>
                <w:sz w:val="18"/>
                <w:szCs w:val="18"/>
              </w:rPr>
              <w:t>Other</w:t>
            </w:r>
            <w:r w:rsidR="00A578F4">
              <w:rPr>
                <w:rFonts w:ascii="Arial" w:hAnsi="Arial" w:cs="Arial"/>
                <w:sz w:val="18"/>
                <w:szCs w:val="18"/>
              </w:rPr>
              <w:t xml:space="preserve"> </w:t>
            </w:r>
            <w:r w:rsidRPr="00A578F4">
              <w:rPr>
                <w:rFonts w:ascii="Arial" w:hAnsi="Arial" w:cs="Arial"/>
                <w:sz w:val="18"/>
                <w:szCs w:val="18"/>
              </w:rPr>
              <w:t>Persons</w:t>
            </w:r>
          </w:p>
        </w:tc>
        <w:tc>
          <w:tcPr>
            <w:tcW w:w="2549" w:type="dxa"/>
          </w:tcPr>
          <w:p w14:paraId="37472C0F" w14:textId="77777777" w:rsidR="00414E0D" w:rsidRPr="00A578F4" w:rsidRDefault="00414E0D" w:rsidP="00414E0D">
            <w:pPr>
              <w:pStyle w:val="WW-Default"/>
              <w:rPr>
                <w:rFonts w:ascii="Arial" w:hAnsi="Arial" w:cs="Arial"/>
                <w:color w:val="000000" w:themeColor="text1"/>
                <w:sz w:val="18"/>
                <w:szCs w:val="18"/>
              </w:rPr>
            </w:pPr>
            <w:r w:rsidRPr="00A578F4">
              <w:rPr>
                <w:rFonts w:ascii="Arial" w:hAnsi="Arial" w:cs="Arial"/>
                <w:sz w:val="18"/>
                <w:szCs w:val="18"/>
              </w:rPr>
              <w:t>$0</w:t>
            </w:r>
          </w:p>
        </w:tc>
        <w:tc>
          <w:tcPr>
            <w:tcW w:w="2549" w:type="dxa"/>
          </w:tcPr>
          <w:p w14:paraId="4072057B" w14:textId="77777777" w:rsidR="00414E0D" w:rsidRPr="00A578F4" w:rsidRDefault="00414E0D" w:rsidP="00414E0D">
            <w:pPr>
              <w:pStyle w:val="WW-Default"/>
              <w:rPr>
                <w:rFonts w:ascii="Arial" w:hAnsi="Arial" w:cs="Arial"/>
                <w:color w:val="000000" w:themeColor="text1"/>
                <w:sz w:val="18"/>
                <w:szCs w:val="18"/>
              </w:rPr>
            </w:pPr>
            <w:r w:rsidRPr="00A578F4">
              <w:rPr>
                <w:rFonts w:ascii="Arial" w:hAnsi="Arial" w:cs="Arial"/>
                <w:sz w:val="18"/>
                <w:szCs w:val="18"/>
              </w:rPr>
              <w:t>$0</w:t>
            </w:r>
          </w:p>
        </w:tc>
        <w:tc>
          <w:tcPr>
            <w:tcW w:w="2543" w:type="dxa"/>
          </w:tcPr>
          <w:p w14:paraId="714904D7" w14:textId="77777777" w:rsidR="00414E0D" w:rsidRPr="00A578F4" w:rsidRDefault="00414E0D" w:rsidP="00414E0D">
            <w:pPr>
              <w:pStyle w:val="WW-Default"/>
              <w:rPr>
                <w:rFonts w:ascii="Arial" w:hAnsi="Arial" w:cs="Arial"/>
                <w:color w:val="000000" w:themeColor="text1"/>
                <w:sz w:val="18"/>
                <w:szCs w:val="18"/>
              </w:rPr>
            </w:pPr>
            <w:r w:rsidRPr="00A578F4">
              <w:rPr>
                <w:rFonts w:ascii="Arial" w:hAnsi="Arial" w:cs="Arial"/>
                <w:sz w:val="18"/>
                <w:szCs w:val="18"/>
              </w:rPr>
              <w:t>$0</w:t>
            </w:r>
          </w:p>
        </w:tc>
      </w:tr>
      <w:tr w:rsidR="00414E0D" w:rsidRPr="00A578F4" w14:paraId="0636CA50" w14:textId="77777777" w:rsidTr="00414E0D">
        <w:trPr>
          <w:trHeight w:val="39"/>
          <w:tblCellSpacing w:w="7" w:type="dxa"/>
          <w:jc w:val="center"/>
        </w:trPr>
        <w:tc>
          <w:tcPr>
            <w:tcW w:w="2542" w:type="dxa"/>
          </w:tcPr>
          <w:p w14:paraId="05215B6A" w14:textId="5F4D38FE" w:rsidR="00414E0D" w:rsidRPr="00A578F4" w:rsidRDefault="00414E0D" w:rsidP="00414E0D">
            <w:pPr>
              <w:pStyle w:val="WW-Default"/>
              <w:rPr>
                <w:rFonts w:ascii="Arial" w:hAnsi="Arial" w:cs="Arial"/>
                <w:color w:val="000000" w:themeColor="text1"/>
                <w:sz w:val="18"/>
                <w:szCs w:val="18"/>
              </w:rPr>
            </w:pPr>
            <w:r w:rsidRPr="00A578F4">
              <w:rPr>
                <w:rFonts w:ascii="Arial" w:hAnsi="Arial" w:cs="Arial"/>
                <w:b/>
                <w:sz w:val="18"/>
                <w:szCs w:val="18"/>
              </w:rPr>
              <w:t>Total</w:t>
            </w:r>
            <w:r w:rsidR="00A578F4">
              <w:rPr>
                <w:rFonts w:ascii="Arial" w:hAnsi="Arial" w:cs="Arial"/>
                <w:b/>
                <w:sz w:val="18"/>
                <w:szCs w:val="18"/>
              </w:rPr>
              <w:t xml:space="preserve"> </w:t>
            </w:r>
            <w:r w:rsidRPr="00A578F4">
              <w:rPr>
                <w:rFonts w:ascii="Arial" w:hAnsi="Arial" w:cs="Arial"/>
                <w:b/>
                <w:sz w:val="18"/>
                <w:szCs w:val="18"/>
              </w:rPr>
              <w:t>Fiscal</w:t>
            </w:r>
            <w:r w:rsidR="00A578F4">
              <w:rPr>
                <w:rFonts w:ascii="Arial" w:hAnsi="Arial" w:cs="Arial"/>
                <w:b/>
                <w:sz w:val="18"/>
                <w:szCs w:val="18"/>
              </w:rPr>
              <w:t xml:space="preserve"> </w:t>
            </w:r>
            <w:r w:rsidRPr="00A578F4">
              <w:rPr>
                <w:rFonts w:ascii="Arial" w:hAnsi="Arial" w:cs="Arial"/>
                <w:b/>
                <w:sz w:val="18"/>
                <w:szCs w:val="18"/>
              </w:rPr>
              <w:t>Benefits</w:t>
            </w:r>
          </w:p>
        </w:tc>
        <w:tc>
          <w:tcPr>
            <w:tcW w:w="2549" w:type="dxa"/>
          </w:tcPr>
          <w:p w14:paraId="6BBCB2FE" w14:textId="77777777" w:rsidR="00414E0D" w:rsidRPr="00A578F4" w:rsidRDefault="00414E0D" w:rsidP="00414E0D">
            <w:pPr>
              <w:pStyle w:val="WW-Default"/>
              <w:rPr>
                <w:rFonts w:ascii="Arial" w:hAnsi="Arial" w:cs="Arial"/>
                <w:color w:val="000000" w:themeColor="text1"/>
                <w:sz w:val="18"/>
                <w:szCs w:val="18"/>
              </w:rPr>
            </w:pPr>
            <w:r w:rsidRPr="00A578F4">
              <w:rPr>
                <w:rFonts w:ascii="Arial" w:hAnsi="Arial" w:cs="Arial"/>
                <w:b/>
                <w:sz w:val="18"/>
                <w:szCs w:val="18"/>
              </w:rPr>
              <w:t>$0</w:t>
            </w:r>
          </w:p>
        </w:tc>
        <w:tc>
          <w:tcPr>
            <w:tcW w:w="2549" w:type="dxa"/>
          </w:tcPr>
          <w:p w14:paraId="412BB109" w14:textId="77777777" w:rsidR="00414E0D" w:rsidRPr="00A578F4" w:rsidRDefault="00414E0D" w:rsidP="00414E0D">
            <w:pPr>
              <w:pStyle w:val="WW-Default"/>
              <w:rPr>
                <w:rFonts w:ascii="Arial" w:hAnsi="Arial" w:cs="Arial"/>
                <w:color w:val="000000" w:themeColor="text1"/>
                <w:sz w:val="18"/>
                <w:szCs w:val="18"/>
              </w:rPr>
            </w:pPr>
            <w:r w:rsidRPr="00A578F4">
              <w:rPr>
                <w:rFonts w:ascii="Arial" w:hAnsi="Arial" w:cs="Arial"/>
                <w:b/>
                <w:sz w:val="18"/>
                <w:szCs w:val="18"/>
              </w:rPr>
              <w:t>$0</w:t>
            </w:r>
          </w:p>
        </w:tc>
        <w:tc>
          <w:tcPr>
            <w:tcW w:w="2543" w:type="dxa"/>
          </w:tcPr>
          <w:p w14:paraId="44337C5D" w14:textId="77777777" w:rsidR="00414E0D" w:rsidRPr="00A578F4" w:rsidRDefault="00414E0D" w:rsidP="00414E0D">
            <w:pPr>
              <w:pStyle w:val="WW-Default"/>
              <w:rPr>
                <w:rFonts w:ascii="Arial" w:hAnsi="Arial" w:cs="Arial"/>
                <w:color w:val="000000" w:themeColor="text1"/>
                <w:sz w:val="18"/>
                <w:szCs w:val="18"/>
              </w:rPr>
            </w:pPr>
            <w:r w:rsidRPr="00A578F4">
              <w:rPr>
                <w:rFonts w:ascii="Arial" w:hAnsi="Arial" w:cs="Arial"/>
                <w:b/>
                <w:sz w:val="18"/>
                <w:szCs w:val="18"/>
              </w:rPr>
              <w:t>$0</w:t>
            </w:r>
          </w:p>
        </w:tc>
      </w:tr>
      <w:tr w:rsidR="00414E0D" w:rsidRPr="00A578F4" w14:paraId="5DFC9730" w14:textId="77777777" w:rsidTr="00414E0D">
        <w:trPr>
          <w:trHeight w:val="39"/>
          <w:tblCellSpacing w:w="7" w:type="dxa"/>
          <w:jc w:val="center"/>
        </w:trPr>
        <w:tc>
          <w:tcPr>
            <w:tcW w:w="2542" w:type="dxa"/>
          </w:tcPr>
          <w:p w14:paraId="7EFC2052" w14:textId="4B3B9514" w:rsidR="00414E0D" w:rsidRPr="00A578F4" w:rsidRDefault="00414E0D" w:rsidP="00414E0D">
            <w:pPr>
              <w:pStyle w:val="WW-Default"/>
              <w:rPr>
                <w:rFonts w:ascii="Arial" w:hAnsi="Arial" w:cs="Arial"/>
                <w:color w:val="000000" w:themeColor="text1"/>
                <w:sz w:val="18"/>
                <w:szCs w:val="18"/>
              </w:rPr>
            </w:pPr>
            <w:r w:rsidRPr="00A578F4">
              <w:rPr>
                <w:rFonts w:ascii="Arial" w:hAnsi="Arial" w:cs="Arial"/>
                <w:b/>
                <w:sz w:val="18"/>
                <w:szCs w:val="18"/>
              </w:rPr>
              <w:t>Net</w:t>
            </w:r>
            <w:r w:rsidR="00A578F4">
              <w:rPr>
                <w:rFonts w:ascii="Arial" w:hAnsi="Arial" w:cs="Arial"/>
                <w:b/>
                <w:sz w:val="18"/>
                <w:szCs w:val="18"/>
              </w:rPr>
              <w:t xml:space="preserve"> </w:t>
            </w:r>
            <w:r w:rsidRPr="00A578F4">
              <w:rPr>
                <w:rFonts w:ascii="Arial" w:hAnsi="Arial" w:cs="Arial"/>
                <w:b/>
                <w:sz w:val="18"/>
                <w:szCs w:val="18"/>
              </w:rPr>
              <w:t>Fiscal</w:t>
            </w:r>
            <w:r w:rsidR="00A578F4">
              <w:rPr>
                <w:rFonts w:ascii="Arial" w:hAnsi="Arial" w:cs="Arial"/>
                <w:b/>
                <w:sz w:val="18"/>
                <w:szCs w:val="18"/>
              </w:rPr>
              <w:t xml:space="preserve"> </w:t>
            </w:r>
            <w:r w:rsidRPr="00A578F4">
              <w:rPr>
                <w:rFonts w:ascii="Arial" w:hAnsi="Arial" w:cs="Arial"/>
                <w:b/>
                <w:sz w:val="18"/>
                <w:szCs w:val="18"/>
              </w:rPr>
              <w:t>Benefits</w:t>
            </w:r>
          </w:p>
        </w:tc>
        <w:tc>
          <w:tcPr>
            <w:tcW w:w="2549" w:type="dxa"/>
          </w:tcPr>
          <w:p w14:paraId="2970F203" w14:textId="77777777" w:rsidR="00414E0D" w:rsidRPr="00A578F4" w:rsidRDefault="00414E0D" w:rsidP="00414E0D">
            <w:pPr>
              <w:pStyle w:val="WW-Default"/>
              <w:rPr>
                <w:rFonts w:ascii="Arial" w:hAnsi="Arial" w:cs="Arial"/>
                <w:color w:val="000000" w:themeColor="text1"/>
                <w:sz w:val="18"/>
                <w:szCs w:val="18"/>
              </w:rPr>
            </w:pPr>
            <w:r w:rsidRPr="00A578F4">
              <w:rPr>
                <w:rFonts w:ascii="Arial" w:hAnsi="Arial" w:cs="Arial"/>
                <w:b/>
                <w:sz w:val="18"/>
                <w:szCs w:val="18"/>
              </w:rPr>
              <w:t>$0</w:t>
            </w:r>
          </w:p>
        </w:tc>
        <w:tc>
          <w:tcPr>
            <w:tcW w:w="2549" w:type="dxa"/>
          </w:tcPr>
          <w:p w14:paraId="6D011941" w14:textId="77777777" w:rsidR="00414E0D" w:rsidRPr="00A578F4" w:rsidRDefault="00414E0D" w:rsidP="00414E0D">
            <w:pPr>
              <w:pStyle w:val="WW-Default"/>
              <w:rPr>
                <w:rFonts w:ascii="Arial" w:hAnsi="Arial" w:cs="Arial"/>
                <w:color w:val="000000" w:themeColor="text1"/>
                <w:sz w:val="18"/>
                <w:szCs w:val="18"/>
              </w:rPr>
            </w:pPr>
            <w:r w:rsidRPr="00A578F4">
              <w:rPr>
                <w:rFonts w:ascii="Arial" w:hAnsi="Arial" w:cs="Arial"/>
                <w:b/>
                <w:sz w:val="18"/>
                <w:szCs w:val="18"/>
              </w:rPr>
              <w:t>$0</w:t>
            </w:r>
          </w:p>
        </w:tc>
        <w:tc>
          <w:tcPr>
            <w:tcW w:w="2543" w:type="dxa"/>
          </w:tcPr>
          <w:p w14:paraId="5E32CD58" w14:textId="77777777" w:rsidR="00414E0D" w:rsidRPr="00A578F4" w:rsidRDefault="00414E0D" w:rsidP="00414E0D">
            <w:pPr>
              <w:pStyle w:val="WW-Default"/>
              <w:rPr>
                <w:rFonts w:ascii="Arial" w:hAnsi="Arial" w:cs="Arial"/>
                <w:color w:val="000000" w:themeColor="text1"/>
                <w:sz w:val="18"/>
                <w:szCs w:val="18"/>
              </w:rPr>
            </w:pPr>
            <w:r w:rsidRPr="00A578F4">
              <w:rPr>
                <w:rFonts w:ascii="Arial" w:hAnsi="Arial" w:cs="Arial"/>
                <w:b/>
                <w:sz w:val="18"/>
                <w:szCs w:val="18"/>
              </w:rPr>
              <w:t>$0</w:t>
            </w:r>
          </w:p>
        </w:tc>
      </w:tr>
      <w:tr w:rsidR="00414E0D" w:rsidRPr="00A578F4" w14:paraId="5BEB96A9" w14:textId="77777777" w:rsidTr="00414E0D">
        <w:trPr>
          <w:tblCellSpacing w:w="7" w:type="dxa"/>
          <w:jc w:val="center"/>
        </w:trPr>
        <w:tc>
          <w:tcPr>
            <w:tcW w:w="10225" w:type="dxa"/>
            <w:gridSpan w:val="4"/>
            <w:shd w:val="clear" w:color="auto" w:fill="F2F2F2" w:themeFill="background1" w:themeFillShade="F2"/>
          </w:tcPr>
          <w:p w14:paraId="3E40EDB2" w14:textId="3781E723" w:rsidR="00414E0D" w:rsidRPr="00A578F4" w:rsidRDefault="00414E0D" w:rsidP="00296B2B">
            <w:pPr>
              <w:rPr>
                <w:rFonts w:ascii="Arial" w:hAnsi="Arial" w:cs="Arial"/>
                <w:b/>
                <w:bCs/>
                <w:color w:val="000000" w:themeColor="text1"/>
                <w:sz w:val="18"/>
                <w:szCs w:val="18"/>
              </w:rPr>
            </w:pPr>
            <w:r w:rsidRPr="00A578F4">
              <w:rPr>
                <w:rFonts w:ascii="Arial" w:hAnsi="Arial" w:cs="Arial"/>
                <w:b/>
                <w:bCs/>
                <w:color w:val="000000" w:themeColor="text1"/>
                <w:sz w:val="18"/>
                <w:szCs w:val="18"/>
              </w:rPr>
              <w:t>H)</w:t>
            </w:r>
            <w:r w:rsidR="00A578F4">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Department</w:t>
            </w:r>
            <w:r w:rsidR="00A578F4">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head</w:t>
            </w:r>
            <w:r w:rsidR="00A578F4">
              <w:rPr>
                <w:rFonts w:ascii="Arial" w:hAnsi="Arial" w:cs="Arial"/>
                <w:b/>
                <w:bCs/>
                <w:color w:val="000000" w:themeColor="text1"/>
                <w:sz w:val="18"/>
                <w:szCs w:val="18"/>
              </w:rPr>
              <w:t xml:space="preserve"> </w:t>
            </w:r>
            <w:r w:rsidR="00296B2B" w:rsidRPr="00A578F4">
              <w:rPr>
                <w:rFonts w:ascii="Arial" w:hAnsi="Arial" w:cs="Arial"/>
                <w:b/>
                <w:bCs/>
                <w:color w:val="000000" w:themeColor="text1"/>
                <w:sz w:val="18"/>
                <w:szCs w:val="18"/>
              </w:rPr>
              <w:t>approval</w:t>
            </w:r>
            <w:r w:rsidR="00A578F4">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o</w:t>
            </w:r>
            <w:r w:rsidR="00296B2B" w:rsidRPr="00A578F4">
              <w:rPr>
                <w:rFonts w:ascii="Arial" w:hAnsi="Arial" w:cs="Arial"/>
                <w:b/>
                <w:bCs/>
                <w:color w:val="000000" w:themeColor="text1"/>
                <w:sz w:val="18"/>
                <w:szCs w:val="18"/>
              </w:rPr>
              <w:t>f</w:t>
            </w:r>
            <w:r w:rsidR="00A578F4">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regulatory</w:t>
            </w:r>
            <w:r w:rsidR="00A578F4">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impact</w:t>
            </w:r>
            <w:r w:rsidR="00A578F4">
              <w:rPr>
                <w:rFonts w:ascii="Arial" w:hAnsi="Arial" w:cs="Arial"/>
                <w:b/>
                <w:bCs/>
                <w:color w:val="000000" w:themeColor="text1"/>
                <w:sz w:val="18"/>
                <w:szCs w:val="18"/>
              </w:rPr>
              <w:t xml:space="preserve"> </w:t>
            </w:r>
            <w:r w:rsidR="00296B2B" w:rsidRPr="00A578F4">
              <w:rPr>
                <w:rFonts w:ascii="Arial" w:hAnsi="Arial" w:cs="Arial"/>
                <w:b/>
                <w:bCs/>
                <w:color w:val="000000" w:themeColor="text1"/>
                <w:sz w:val="18"/>
                <w:szCs w:val="18"/>
              </w:rPr>
              <w:t>analysis</w:t>
            </w:r>
            <w:r w:rsidRPr="00A578F4">
              <w:rPr>
                <w:rFonts w:ascii="Arial" w:hAnsi="Arial" w:cs="Arial"/>
                <w:b/>
                <w:bCs/>
                <w:color w:val="000000" w:themeColor="text1"/>
                <w:sz w:val="18"/>
                <w:szCs w:val="18"/>
              </w:rPr>
              <w:t>:</w:t>
            </w:r>
          </w:p>
        </w:tc>
      </w:tr>
      <w:tr w:rsidR="00414E0D" w:rsidRPr="00A578F4" w14:paraId="348A2945" w14:textId="77777777" w:rsidTr="00414E0D">
        <w:trPr>
          <w:trHeight w:val="305"/>
          <w:tblCellSpacing w:w="7" w:type="dxa"/>
          <w:jc w:val="center"/>
        </w:trPr>
        <w:tc>
          <w:tcPr>
            <w:tcW w:w="10225" w:type="dxa"/>
            <w:gridSpan w:val="4"/>
          </w:tcPr>
          <w:p w14:paraId="5E314D82" w14:textId="79A0DF40" w:rsidR="00C7692A" w:rsidRPr="00A578F4" w:rsidRDefault="00C7692A" w:rsidP="00C7692A">
            <w:pPr>
              <w:pStyle w:val="WW-Default1"/>
              <w:spacing w:after="0" w:line="200" w:lineRule="atLeast"/>
              <w:rPr>
                <w:rFonts w:ascii="Arial" w:hAnsi="Arial" w:cs="Arial"/>
                <w:bCs/>
                <w:color w:val="000000" w:themeColor="text1"/>
                <w:sz w:val="18"/>
                <w:szCs w:val="18"/>
              </w:rPr>
            </w:pPr>
            <w:r w:rsidRPr="00A578F4">
              <w:rPr>
                <w:rFonts w:ascii="Arial" w:hAnsi="Arial" w:cs="Arial"/>
                <w:color w:val="000000" w:themeColor="text1"/>
                <w:sz w:val="18"/>
                <w:szCs w:val="18"/>
              </w:rPr>
              <w:t>The</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head</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of</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department</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of</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the</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Department</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of</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Alcoholic</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Beverage</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Control,</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Salvador</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Petilos,</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has</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reviewed</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and</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approved</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this</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fiscal</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analysis.</w:t>
            </w:r>
          </w:p>
          <w:p w14:paraId="28613710" w14:textId="37A55EC4" w:rsidR="00414E0D" w:rsidRPr="00A578F4" w:rsidRDefault="00414E0D" w:rsidP="00C7692A">
            <w:pPr>
              <w:rPr>
                <w:rFonts w:ascii="Arial" w:hAnsi="Arial" w:cs="Arial"/>
                <w:color w:val="000000" w:themeColor="text1"/>
                <w:sz w:val="18"/>
                <w:szCs w:val="18"/>
              </w:rPr>
            </w:pPr>
          </w:p>
        </w:tc>
      </w:tr>
      <w:tr w:rsidR="00414E0D" w:rsidRPr="00A578F4" w14:paraId="3972EE5D" w14:textId="77777777" w:rsidTr="00414E0D">
        <w:trPr>
          <w:tblCellSpacing w:w="7" w:type="dxa"/>
          <w:jc w:val="center"/>
        </w:trPr>
        <w:tc>
          <w:tcPr>
            <w:tcW w:w="10225" w:type="dxa"/>
            <w:gridSpan w:val="4"/>
            <w:shd w:val="clear" w:color="auto" w:fill="F2F2F2" w:themeFill="background1" w:themeFillShade="F2"/>
          </w:tcPr>
          <w:p w14:paraId="335E0858" w14:textId="46AFF8E6" w:rsidR="00414E0D" w:rsidRPr="00A578F4" w:rsidRDefault="00414E0D" w:rsidP="00B32C12">
            <w:pPr>
              <w:rPr>
                <w:rFonts w:ascii="Arial" w:hAnsi="Arial" w:cs="Arial"/>
                <w:b/>
                <w:bCs/>
                <w:color w:val="000000" w:themeColor="text1"/>
                <w:sz w:val="18"/>
                <w:szCs w:val="18"/>
              </w:rPr>
            </w:pPr>
            <w:r w:rsidRPr="0015747D">
              <w:rPr>
                <w:rFonts w:ascii="Arial" w:hAnsi="Arial" w:cs="Arial"/>
                <w:b/>
                <w:bCs/>
                <w:color w:val="000000" w:themeColor="text1"/>
                <w:sz w:val="18"/>
                <w:szCs w:val="18"/>
              </w:rPr>
              <w:t>6.</w:t>
            </w:r>
            <w:r w:rsidR="00A578F4" w:rsidRPr="0015747D">
              <w:rPr>
                <w:rFonts w:ascii="Arial" w:hAnsi="Arial" w:cs="Arial"/>
                <w:b/>
                <w:bCs/>
                <w:color w:val="000000" w:themeColor="text1"/>
                <w:sz w:val="18"/>
                <w:szCs w:val="18"/>
              </w:rPr>
              <w:t xml:space="preserve"> </w:t>
            </w:r>
            <w:r w:rsidRPr="0015747D">
              <w:rPr>
                <w:rFonts w:ascii="Arial" w:hAnsi="Arial" w:cs="Arial"/>
                <w:b/>
                <w:bCs/>
                <w:color w:val="000000" w:themeColor="text1"/>
                <w:sz w:val="18"/>
                <w:szCs w:val="18"/>
              </w:rPr>
              <w:t>A)</w:t>
            </w:r>
            <w:r w:rsidR="00A578F4" w:rsidRPr="0015747D">
              <w:rPr>
                <w:rFonts w:ascii="Arial" w:hAnsi="Arial" w:cs="Arial"/>
                <w:b/>
                <w:bCs/>
                <w:color w:val="000000" w:themeColor="text1"/>
                <w:sz w:val="18"/>
                <w:szCs w:val="18"/>
              </w:rPr>
              <w:t xml:space="preserve"> </w:t>
            </w:r>
            <w:r w:rsidRPr="0015747D">
              <w:rPr>
                <w:rFonts w:ascii="Arial" w:hAnsi="Arial" w:cs="Arial"/>
                <w:b/>
                <w:bCs/>
                <w:color w:val="000000" w:themeColor="text1"/>
                <w:sz w:val="18"/>
                <w:szCs w:val="18"/>
              </w:rPr>
              <w:t>Comments</w:t>
            </w:r>
            <w:r w:rsidR="00A578F4" w:rsidRPr="0015747D">
              <w:rPr>
                <w:rFonts w:ascii="Arial" w:hAnsi="Arial" w:cs="Arial"/>
                <w:b/>
                <w:bCs/>
                <w:color w:val="000000" w:themeColor="text1"/>
                <w:sz w:val="18"/>
                <w:szCs w:val="18"/>
              </w:rPr>
              <w:t xml:space="preserve"> </w:t>
            </w:r>
            <w:r w:rsidRPr="0015747D">
              <w:rPr>
                <w:rFonts w:ascii="Arial" w:hAnsi="Arial" w:cs="Arial"/>
                <w:b/>
                <w:bCs/>
                <w:color w:val="000000" w:themeColor="text1"/>
                <w:sz w:val="18"/>
                <w:szCs w:val="18"/>
              </w:rPr>
              <w:t>by</w:t>
            </w:r>
            <w:r w:rsidR="00A578F4" w:rsidRPr="0015747D">
              <w:rPr>
                <w:rFonts w:ascii="Arial" w:hAnsi="Arial" w:cs="Arial"/>
                <w:b/>
                <w:bCs/>
                <w:color w:val="000000" w:themeColor="text1"/>
                <w:sz w:val="18"/>
                <w:szCs w:val="18"/>
              </w:rPr>
              <w:t xml:space="preserve"> </w:t>
            </w:r>
            <w:r w:rsidRPr="0015747D">
              <w:rPr>
                <w:rFonts w:ascii="Arial" w:hAnsi="Arial" w:cs="Arial"/>
                <w:b/>
                <w:bCs/>
                <w:color w:val="000000" w:themeColor="text1"/>
                <w:sz w:val="18"/>
                <w:szCs w:val="18"/>
              </w:rPr>
              <w:t>the</w:t>
            </w:r>
            <w:r w:rsidR="00A578F4" w:rsidRPr="0015747D">
              <w:rPr>
                <w:rFonts w:ascii="Arial" w:hAnsi="Arial" w:cs="Arial"/>
                <w:b/>
                <w:bCs/>
                <w:color w:val="000000" w:themeColor="text1"/>
                <w:sz w:val="18"/>
                <w:szCs w:val="18"/>
              </w:rPr>
              <w:t xml:space="preserve"> </w:t>
            </w:r>
            <w:r w:rsidRPr="0015747D">
              <w:rPr>
                <w:rFonts w:ascii="Arial" w:hAnsi="Arial" w:cs="Arial"/>
                <w:b/>
                <w:bCs/>
                <w:color w:val="000000" w:themeColor="text1"/>
                <w:sz w:val="18"/>
                <w:szCs w:val="18"/>
              </w:rPr>
              <w:t>department</w:t>
            </w:r>
            <w:r w:rsidR="00A578F4" w:rsidRPr="0015747D">
              <w:rPr>
                <w:rFonts w:ascii="Arial" w:hAnsi="Arial" w:cs="Arial"/>
                <w:b/>
                <w:bCs/>
                <w:color w:val="000000" w:themeColor="text1"/>
                <w:sz w:val="18"/>
                <w:szCs w:val="18"/>
              </w:rPr>
              <w:t xml:space="preserve"> </w:t>
            </w:r>
            <w:r w:rsidRPr="0015747D">
              <w:rPr>
                <w:rFonts w:ascii="Arial" w:hAnsi="Arial" w:cs="Arial"/>
                <w:b/>
                <w:bCs/>
                <w:color w:val="000000" w:themeColor="text1"/>
                <w:sz w:val="18"/>
                <w:szCs w:val="18"/>
              </w:rPr>
              <w:t>head</w:t>
            </w:r>
            <w:r w:rsidR="00A578F4" w:rsidRPr="0015747D">
              <w:rPr>
                <w:rFonts w:ascii="Arial" w:hAnsi="Arial" w:cs="Arial"/>
                <w:b/>
                <w:bCs/>
                <w:color w:val="000000" w:themeColor="text1"/>
                <w:sz w:val="18"/>
                <w:szCs w:val="18"/>
              </w:rPr>
              <w:t xml:space="preserve"> </w:t>
            </w:r>
            <w:r w:rsidRPr="0015747D">
              <w:rPr>
                <w:rFonts w:ascii="Arial" w:hAnsi="Arial" w:cs="Arial"/>
                <w:b/>
                <w:bCs/>
                <w:color w:val="000000" w:themeColor="text1"/>
                <w:sz w:val="18"/>
                <w:szCs w:val="18"/>
              </w:rPr>
              <w:t>on</w:t>
            </w:r>
            <w:r w:rsidR="00A578F4" w:rsidRPr="0015747D">
              <w:rPr>
                <w:rFonts w:ascii="Arial" w:hAnsi="Arial" w:cs="Arial"/>
                <w:b/>
                <w:bCs/>
                <w:color w:val="000000" w:themeColor="text1"/>
                <w:sz w:val="18"/>
                <w:szCs w:val="18"/>
              </w:rPr>
              <w:t xml:space="preserve"> </w:t>
            </w:r>
            <w:r w:rsidRPr="0015747D">
              <w:rPr>
                <w:rFonts w:ascii="Arial" w:hAnsi="Arial" w:cs="Arial"/>
                <w:b/>
                <w:bCs/>
                <w:color w:val="000000" w:themeColor="text1"/>
                <w:sz w:val="18"/>
                <w:szCs w:val="18"/>
              </w:rPr>
              <w:t>the</w:t>
            </w:r>
            <w:r w:rsidR="00A578F4" w:rsidRPr="0015747D">
              <w:rPr>
                <w:rFonts w:ascii="Arial" w:hAnsi="Arial" w:cs="Arial"/>
                <w:b/>
                <w:bCs/>
                <w:color w:val="000000" w:themeColor="text1"/>
                <w:sz w:val="18"/>
                <w:szCs w:val="18"/>
              </w:rPr>
              <w:t xml:space="preserve"> </w:t>
            </w:r>
            <w:r w:rsidRPr="0015747D">
              <w:rPr>
                <w:rFonts w:ascii="Arial" w:hAnsi="Arial" w:cs="Arial"/>
                <w:b/>
                <w:bCs/>
                <w:color w:val="000000" w:themeColor="text1"/>
                <w:sz w:val="18"/>
                <w:szCs w:val="18"/>
              </w:rPr>
              <w:t>fiscal</w:t>
            </w:r>
            <w:r w:rsidR="00A578F4" w:rsidRPr="0015747D">
              <w:rPr>
                <w:rFonts w:ascii="Arial" w:hAnsi="Arial" w:cs="Arial"/>
                <w:b/>
                <w:bCs/>
                <w:color w:val="000000" w:themeColor="text1"/>
                <w:sz w:val="18"/>
                <w:szCs w:val="18"/>
              </w:rPr>
              <w:t xml:space="preserve"> </w:t>
            </w:r>
            <w:r w:rsidRPr="0015747D">
              <w:rPr>
                <w:rFonts w:ascii="Arial" w:hAnsi="Arial" w:cs="Arial"/>
                <w:b/>
                <w:bCs/>
                <w:color w:val="000000" w:themeColor="text1"/>
                <w:sz w:val="18"/>
                <w:szCs w:val="18"/>
              </w:rPr>
              <w:t>impact</w:t>
            </w:r>
            <w:r w:rsidR="00A578F4" w:rsidRPr="0015747D">
              <w:rPr>
                <w:rFonts w:ascii="Arial" w:hAnsi="Arial" w:cs="Arial"/>
                <w:b/>
                <w:bCs/>
                <w:color w:val="000000" w:themeColor="text1"/>
                <w:sz w:val="18"/>
                <w:szCs w:val="18"/>
              </w:rPr>
              <w:t xml:space="preserve"> </w:t>
            </w:r>
            <w:r w:rsidRPr="0015747D">
              <w:rPr>
                <w:rFonts w:ascii="Arial" w:hAnsi="Arial" w:cs="Arial"/>
                <w:b/>
                <w:bCs/>
                <w:color w:val="000000" w:themeColor="text1"/>
                <w:sz w:val="18"/>
                <w:szCs w:val="18"/>
              </w:rPr>
              <w:t>this</w:t>
            </w:r>
            <w:r w:rsidR="00A578F4" w:rsidRPr="0015747D">
              <w:rPr>
                <w:rFonts w:ascii="Arial" w:hAnsi="Arial" w:cs="Arial"/>
                <w:b/>
                <w:bCs/>
                <w:color w:val="000000" w:themeColor="text1"/>
                <w:sz w:val="18"/>
                <w:szCs w:val="18"/>
              </w:rPr>
              <w:t xml:space="preserve"> </w:t>
            </w:r>
            <w:r w:rsidRPr="0015747D">
              <w:rPr>
                <w:rFonts w:ascii="Arial" w:hAnsi="Arial" w:cs="Arial"/>
                <w:b/>
                <w:bCs/>
                <w:color w:val="000000" w:themeColor="text1"/>
                <w:sz w:val="18"/>
                <w:szCs w:val="18"/>
              </w:rPr>
              <w:t>rule</w:t>
            </w:r>
            <w:r w:rsidR="00A578F4" w:rsidRPr="0015747D">
              <w:rPr>
                <w:rFonts w:ascii="Arial" w:hAnsi="Arial" w:cs="Arial"/>
                <w:b/>
                <w:bCs/>
                <w:color w:val="000000" w:themeColor="text1"/>
                <w:sz w:val="18"/>
                <w:szCs w:val="18"/>
              </w:rPr>
              <w:t xml:space="preserve"> </w:t>
            </w:r>
            <w:r w:rsidRPr="0015747D">
              <w:rPr>
                <w:rFonts w:ascii="Arial" w:hAnsi="Arial" w:cs="Arial"/>
                <w:b/>
                <w:bCs/>
                <w:color w:val="000000" w:themeColor="text1"/>
                <w:sz w:val="18"/>
                <w:szCs w:val="18"/>
              </w:rPr>
              <w:t>may</w:t>
            </w:r>
            <w:r w:rsidR="00A578F4" w:rsidRPr="0015747D">
              <w:rPr>
                <w:rFonts w:ascii="Arial" w:hAnsi="Arial" w:cs="Arial"/>
                <w:b/>
                <w:bCs/>
                <w:color w:val="000000" w:themeColor="text1"/>
                <w:sz w:val="18"/>
                <w:szCs w:val="18"/>
              </w:rPr>
              <w:t xml:space="preserve"> </w:t>
            </w:r>
            <w:r w:rsidRPr="0015747D">
              <w:rPr>
                <w:rFonts w:ascii="Arial" w:hAnsi="Arial" w:cs="Arial"/>
                <w:b/>
                <w:bCs/>
                <w:color w:val="000000" w:themeColor="text1"/>
                <w:sz w:val="18"/>
                <w:szCs w:val="18"/>
              </w:rPr>
              <w:t>have</w:t>
            </w:r>
            <w:r w:rsidR="00A578F4" w:rsidRPr="0015747D">
              <w:rPr>
                <w:rFonts w:ascii="Arial" w:hAnsi="Arial" w:cs="Arial"/>
                <w:b/>
                <w:bCs/>
                <w:color w:val="000000" w:themeColor="text1"/>
                <w:sz w:val="18"/>
                <w:szCs w:val="18"/>
              </w:rPr>
              <w:t xml:space="preserve"> </w:t>
            </w:r>
            <w:r w:rsidRPr="0015747D">
              <w:rPr>
                <w:rFonts w:ascii="Arial" w:hAnsi="Arial" w:cs="Arial"/>
                <w:b/>
                <w:bCs/>
                <w:color w:val="000000" w:themeColor="text1"/>
                <w:sz w:val="18"/>
                <w:szCs w:val="18"/>
              </w:rPr>
              <w:t>on</w:t>
            </w:r>
            <w:r w:rsidR="00A578F4" w:rsidRPr="0015747D">
              <w:rPr>
                <w:rFonts w:ascii="Arial" w:hAnsi="Arial" w:cs="Arial"/>
                <w:b/>
                <w:bCs/>
                <w:color w:val="000000" w:themeColor="text1"/>
                <w:sz w:val="18"/>
                <w:szCs w:val="18"/>
              </w:rPr>
              <w:t xml:space="preserve"> </w:t>
            </w:r>
            <w:r w:rsidRPr="0015747D">
              <w:rPr>
                <w:rFonts w:ascii="Arial" w:hAnsi="Arial" w:cs="Arial"/>
                <w:b/>
                <w:bCs/>
                <w:color w:val="000000" w:themeColor="text1"/>
                <w:sz w:val="18"/>
                <w:szCs w:val="18"/>
              </w:rPr>
              <w:t>businesses:</w:t>
            </w:r>
          </w:p>
        </w:tc>
      </w:tr>
      <w:tr w:rsidR="00414E0D" w:rsidRPr="00A578F4" w14:paraId="2C3C4351" w14:textId="77777777" w:rsidTr="00414E0D">
        <w:trPr>
          <w:trHeight w:val="53"/>
          <w:tblCellSpacing w:w="7" w:type="dxa"/>
          <w:jc w:val="center"/>
        </w:trPr>
        <w:tc>
          <w:tcPr>
            <w:tcW w:w="10225" w:type="dxa"/>
            <w:gridSpan w:val="4"/>
          </w:tcPr>
          <w:p w14:paraId="572A0038" w14:textId="77777777" w:rsidR="0015747D" w:rsidRDefault="0015747D" w:rsidP="0015747D">
            <w:pPr>
              <w:rPr>
                <w:rFonts w:ascii="Arial" w:hAnsi="Arial" w:cs="Arial"/>
                <w:color w:val="000000" w:themeColor="text1"/>
                <w:sz w:val="18"/>
                <w:szCs w:val="18"/>
              </w:rPr>
            </w:pPr>
            <w:r>
              <w:rPr>
                <w:rFonts w:ascii="Arial" w:hAnsi="Arial" w:cs="Arial"/>
                <w:color w:val="000000" w:themeColor="text1"/>
                <w:sz w:val="18"/>
                <w:szCs w:val="18"/>
              </w:rPr>
              <w:t>The fiscal impact for this rule was accounted for in H.B. 399 passed in the 2020 General Session, so there will be no anticipated cost or savings to businesses because of this rule.</w:t>
            </w:r>
          </w:p>
          <w:p w14:paraId="7164346E" w14:textId="4662BAB9" w:rsidR="00414E0D" w:rsidRPr="00A578F4" w:rsidRDefault="00414E0D" w:rsidP="00ED05AD">
            <w:pPr>
              <w:rPr>
                <w:rFonts w:ascii="Arial" w:hAnsi="Arial" w:cs="Arial"/>
                <w:bCs/>
                <w:color w:val="000000" w:themeColor="text1"/>
                <w:sz w:val="18"/>
                <w:szCs w:val="18"/>
              </w:rPr>
            </w:pPr>
          </w:p>
        </w:tc>
      </w:tr>
      <w:tr w:rsidR="00414E0D" w:rsidRPr="00A578F4" w14:paraId="5DB18FAF" w14:textId="77777777" w:rsidTr="00414E0D">
        <w:trPr>
          <w:trHeight w:val="287"/>
          <w:tblCellSpacing w:w="7" w:type="dxa"/>
          <w:jc w:val="center"/>
        </w:trPr>
        <w:tc>
          <w:tcPr>
            <w:tcW w:w="10225" w:type="dxa"/>
            <w:gridSpan w:val="4"/>
            <w:shd w:val="clear" w:color="auto" w:fill="F2F2F2" w:themeFill="background1" w:themeFillShade="F2"/>
          </w:tcPr>
          <w:p w14:paraId="1EEF4EDF" w14:textId="510018E4" w:rsidR="00414E0D" w:rsidRPr="00A578F4" w:rsidRDefault="00414E0D" w:rsidP="004C20EA">
            <w:pPr>
              <w:pStyle w:val="WW-Default1"/>
              <w:spacing w:after="0" w:line="200" w:lineRule="atLeast"/>
              <w:rPr>
                <w:rFonts w:ascii="Arial" w:hAnsi="Arial" w:cs="Arial"/>
                <w:b/>
                <w:bCs/>
                <w:color w:val="000000" w:themeColor="text1"/>
                <w:sz w:val="18"/>
                <w:szCs w:val="18"/>
              </w:rPr>
            </w:pPr>
            <w:r w:rsidRPr="00A578F4">
              <w:rPr>
                <w:rFonts w:ascii="Arial" w:hAnsi="Arial" w:cs="Arial"/>
                <w:b/>
                <w:color w:val="000000" w:themeColor="text1"/>
                <w:sz w:val="18"/>
                <w:szCs w:val="18"/>
              </w:rPr>
              <w:t>B)</w:t>
            </w:r>
            <w:r w:rsidR="00A578F4">
              <w:rPr>
                <w:rFonts w:ascii="Arial" w:hAnsi="Arial" w:cs="Arial"/>
                <w:b/>
                <w:color w:val="000000" w:themeColor="text1"/>
                <w:sz w:val="18"/>
                <w:szCs w:val="18"/>
              </w:rPr>
              <w:t xml:space="preserve"> </w:t>
            </w:r>
            <w:r w:rsidRPr="00A578F4">
              <w:rPr>
                <w:rFonts w:ascii="Arial" w:hAnsi="Arial" w:cs="Arial"/>
                <w:b/>
                <w:color w:val="000000" w:themeColor="text1"/>
                <w:sz w:val="18"/>
                <w:szCs w:val="18"/>
              </w:rPr>
              <w:t>Name</w:t>
            </w:r>
            <w:r w:rsidR="00A578F4">
              <w:rPr>
                <w:rFonts w:ascii="Arial" w:hAnsi="Arial" w:cs="Arial"/>
                <w:b/>
                <w:color w:val="000000" w:themeColor="text1"/>
                <w:sz w:val="18"/>
                <w:szCs w:val="18"/>
              </w:rPr>
              <w:t xml:space="preserve"> </w:t>
            </w:r>
            <w:r w:rsidRPr="00A578F4">
              <w:rPr>
                <w:rFonts w:ascii="Arial" w:hAnsi="Arial" w:cs="Arial"/>
                <w:b/>
                <w:color w:val="000000" w:themeColor="text1"/>
                <w:sz w:val="18"/>
                <w:szCs w:val="18"/>
              </w:rPr>
              <w:t>and</w:t>
            </w:r>
            <w:r w:rsidR="00A578F4">
              <w:rPr>
                <w:rFonts w:ascii="Arial" w:hAnsi="Arial" w:cs="Arial"/>
                <w:b/>
                <w:color w:val="000000" w:themeColor="text1"/>
                <w:sz w:val="18"/>
                <w:szCs w:val="18"/>
              </w:rPr>
              <w:t xml:space="preserve"> </w:t>
            </w:r>
            <w:r w:rsidRPr="00A578F4">
              <w:rPr>
                <w:rFonts w:ascii="Arial" w:hAnsi="Arial" w:cs="Arial"/>
                <w:b/>
                <w:color w:val="000000" w:themeColor="text1"/>
                <w:sz w:val="18"/>
                <w:szCs w:val="18"/>
              </w:rPr>
              <w:t>title</w:t>
            </w:r>
            <w:r w:rsidR="00A578F4">
              <w:rPr>
                <w:rFonts w:ascii="Arial" w:hAnsi="Arial" w:cs="Arial"/>
                <w:b/>
                <w:color w:val="000000" w:themeColor="text1"/>
                <w:sz w:val="18"/>
                <w:szCs w:val="18"/>
              </w:rPr>
              <w:t xml:space="preserve"> </w:t>
            </w:r>
            <w:r w:rsidRPr="00A578F4">
              <w:rPr>
                <w:rFonts w:ascii="Arial" w:hAnsi="Arial" w:cs="Arial"/>
                <w:b/>
                <w:color w:val="000000" w:themeColor="text1"/>
                <w:sz w:val="18"/>
                <w:szCs w:val="18"/>
              </w:rPr>
              <w:t>of</w:t>
            </w:r>
            <w:r w:rsidR="00A578F4">
              <w:rPr>
                <w:rFonts w:ascii="Arial" w:hAnsi="Arial" w:cs="Arial"/>
                <w:b/>
                <w:color w:val="000000" w:themeColor="text1"/>
                <w:sz w:val="18"/>
                <w:szCs w:val="18"/>
              </w:rPr>
              <w:t xml:space="preserve"> </w:t>
            </w:r>
            <w:r w:rsidRPr="00A578F4">
              <w:rPr>
                <w:rFonts w:ascii="Arial" w:hAnsi="Arial" w:cs="Arial"/>
                <w:b/>
                <w:color w:val="000000" w:themeColor="text1"/>
                <w:sz w:val="18"/>
                <w:szCs w:val="18"/>
              </w:rPr>
              <w:t>department</w:t>
            </w:r>
            <w:r w:rsidR="00A578F4">
              <w:rPr>
                <w:rFonts w:ascii="Arial" w:hAnsi="Arial" w:cs="Arial"/>
                <w:b/>
                <w:color w:val="000000" w:themeColor="text1"/>
                <w:sz w:val="18"/>
                <w:szCs w:val="18"/>
              </w:rPr>
              <w:t xml:space="preserve"> </w:t>
            </w:r>
            <w:r w:rsidRPr="00A578F4">
              <w:rPr>
                <w:rFonts w:ascii="Arial" w:hAnsi="Arial" w:cs="Arial"/>
                <w:b/>
                <w:color w:val="000000" w:themeColor="text1"/>
                <w:sz w:val="18"/>
                <w:szCs w:val="18"/>
              </w:rPr>
              <w:t>head</w:t>
            </w:r>
            <w:r w:rsidR="00A578F4">
              <w:rPr>
                <w:rFonts w:ascii="Arial" w:hAnsi="Arial" w:cs="Arial"/>
                <w:b/>
                <w:color w:val="000000" w:themeColor="text1"/>
                <w:sz w:val="18"/>
                <w:szCs w:val="18"/>
              </w:rPr>
              <w:t xml:space="preserve"> </w:t>
            </w:r>
            <w:r w:rsidRPr="00A578F4">
              <w:rPr>
                <w:rFonts w:ascii="Arial" w:hAnsi="Arial" w:cs="Arial"/>
                <w:b/>
                <w:color w:val="000000" w:themeColor="text1"/>
                <w:sz w:val="18"/>
                <w:szCs w:val="18"/>
              </w:rPr>
              <w:t>commenting</w:t>
            </w:r>
            <w:r w:rsidR="00A578F4">
              <w:rPr>
                <w:rFonts w:ascii="Arial" w:hAnsi="Arial" w:cs="Arial"/>
                <w:b/>
                <w:color w:val="000000" w:themeColor="text1"/>
                <w:sz w:val="18"/>
                <w:szCs w:val="18"/>
              </w:rPr>
              <w:t xml:space="preserve"> </w:t>
            </w:r>
            <w:r w:rsidRPr="00A578F4">
              <w:rPr>
                <w:rFonts w:ascii="Arial" w:hAnsi="Arial" w:cs="Arial"/>
                <w:b/>
                <w:color w:val="000000" w:themeColor="text1"/>
                <w:sz w:val="18"/>
                <w:szCs w:val="18"/>
              </w:rPr>
              <w:t>on</w:t>
            </w:r>
            <w:r w:rsidR="00A578F4">
              <w:rPr>
                <w:rFonts w:ascii="Arial" w:hAnsi="Arial" w:cs="Arial"/>
                <w:b/>
                <w:color w:val="000000" w:themeColor="text1"/>
                <w:sz w:val="18"/>
                <w:szCs w:val="18"/>
              </w:rPr>
              <w:t xml:space="preserve"> </w:t>
            </w:r>
            <w:r w:rsidRPr="00A578F4">
              <w:rPr>
                <w:rFonts w:ascii="Arial" w:hAnsi="Arial" w:cs="Arial"/>
                <w:b/>
                <w:color w:val="000000" w:themeColor="text1"/>
                <w:sz w:val="18"/>
                <w:szCs w:val="18"/>
              </w:rPr>
              <w:t>the</w:t>
            </w:r>
            <w:r w:rsidR="00A578F4">
              <w:rPr>
                <w:rFonts w:ascii="Arial" w:hAnsi="Arial" w:cs="Arial"/>
                <w:b/>
                <w:color w:val="000000" w:themeColor="text1"/>
                <w:sz w:val="18"/>
                <w:szCs w:val="18"/>
              </w:rPr>
              <w:t xml:space="preserve"> </w:t>
            </w:r>
            <w:r w:rsidRPr="00A578F4">
              <w:rPr>
                <w:rFonts w:ascii="Arial" w:hAnsi="Arial" w:cs="Arial"/>
                <w:b/>
                <w:color w:val="000000" w:themeColor="text1"/>
                <w:sz w:val="18"/>
                <w:szCs w:val="18"/>
              </w:rPr>
              <w:t>fiscal</w:t>
            </w:r>
            <w:r w:rsidR="00A578F4">
              <w:rPr>
                <w:rFonts w:ascii="Arial" w:hAnsi="Arial" w:cs="Arial"/>
                <w:b/>
                <w:color w:val="000000" w:themeColor="text1"/>
                <w:sz w:val="18"/>
                <w:szCs w:val="18"/>
              </w:rPr>
              <w:t xml:space="preserve"> </w:t>
            </w:r>
            <w:r w:rsidRPr="00A578F4">
              <w:rPr>
                <w:rFonts w:ascii="Arial" w:hAnsi="Arial" w:cs="Arial"/>
                <w:b/>
                <w:color w:val="000000" w:themeColor="text1"/>
                <w:sz w:val="18"/>
                <w:szCs w:val="18"/>
              </w:rPr>
              <w:t>impacts:</w:t>
            </w:r>
          </w:p>
        </w:tc>
      </w:tr>
      <w:tr w:rsidR="00414E0D" w:rsidRPr="00A578F4" w14:paraId="59E2E3A5" w14:textId="77777777" w:rsidTr="00414E0D">
        <w:trPr>
          <w:trHeight w:val="35"/>
          <w:tblCellSpacing w:w="7" w:type="dxa"/>
          <w:jc w:val="center"/>
        </w:trPr>
        <w:tc>
          <w:tcPr>
            <w:tcW w:w="10225" w:type="dxa"/>
            <w:gridSpan w:val="4"/>
          </w:tcPr>
          <w:p w14:paraId="7FE22222" w14:textId="66FF41ED" w:rsidR="00414E0D" w:rsidRPr="00A578F4" w:rsidRDefault="00016DE8" w:rsidP="00B32C12">
            <w:pPr>
              <w:rPr>
                <w:rFonts w:ascii="Arial" w:hAnsi="Arial" w:cs="Arial"/>
                <w:color w:val="000000" w:themeColor="text1"/>
                <w:sz w:val="18"/>
                <w:szCs w:val="18"/>
              </w:rPr>
            </w:pPr>
            <w:r w:rsidRPr="00A578F4">
              <w:rPr>
                <w:rFonts w:ascii="Arial" w:hAnsi="Arial" w:cs="Arial"/>
                <w:color w:val="000000" w:themeColor="text1"/>
                <w:sz w:val="18"/>
                <w:szCs w:val="18"/>
              </w:rPr>
              <w:t>Salvador</w:t>
            </w:r>
            <w:r w:rsidR="00A578F4">
              <w:rPr>
                <w:rFonts w:ascii="Arial" w:hAnsi="Arial" w:cs="Arial"/>
                <w:color w:val="000000" w:themeColor="text1"/>
                <w:sz w:val="18"/>
                <w:szCs w:val="18"/>
              </w:rPr>
              <w:t xml:space="preserve"> </w:t>
            </w:r>
            <w:r w:rsidR="00F114C7" w:rsidRPr="00A578F4">
              <w:rPr>
                <w:rFonts w:ascii="Arial" w:hAnsi="Arial" w:cs="Arial"/>
                <w:color w:val="000000" w:themeColor="text1"/>
                <w:sz w:val="18"/>
                <w:szCs w:val="18"/>
              </w:rPr>
              <w:t>Petilos,</w:t>
            </w:r>
            <w:r w:rsidR="00A578F4">
              <w:rPr>
                <w:rFonts w:ascii="Arial" w:hAnsi="Arial" w:cs="Arial"/>
                <w:color w:val="000000" w:themeColor="text1"/>
                <w:sz w:val="18"/>
                <w:szCs w:val="18"/>
              </w:rPr>
              <w:t xml:space="preserve"> Executive </w:t>
            </w:r>
            <w:r w:rsidR="00F114C7" w:rsidRPr="00A578F4">
              <w:rPr>
                <w:rFonts w:ascii="Arial" w:hAnsi="Arial" w:cs="Arial"/>
                <w:color w:val="000000" w:themeColor="text1"/>
                <w:sz w:val="18"/>
                <w:szCs w:val="18"/>
              </w:rPr>
              <w:t>Director.</w:t>
            </w:r>
          </w:p>
          <w:p w14:paraId="21447255" w14:textId="77777777" w:rsidR="00414E0D" w:rsidRPr="00A578F4" w:rsidRDefault="00414E0D" w:rsidP="00B32C12">
            <w:pPr>
              <w:rPr>
                <w:rFonts w:ascii="Arial" w:hAnsi="Arial" w:cs="Arial"/>
                <w:color w:val="000000" w:themeColor="text1"/>
                <w:sz w:val="18"/>
                <w:szCs w:val="18"/>
              </w:rPr>
            </w:pPr>
          </w:p>
        </w:tc>
      </w:tr>
    </w:tbl>
    <w:p w14:paraId="704416B1" w14:textId="77777777" w:rsidR="00835660" w:rsidRPr="00A578F4" w:rsidRDefault="00835660" w:rsidP="009C2A6A">
      <w:pPr>
        <w:rPr>
          <w:rFonts w:ascii="Arial" w:hAnsi="Arial" w:cs="Arial"/>
          <w:color w:val="000000" w:themeColor="text1"/>
          <w:sz w:val="18"/>
          <w:szCs w:val="18"/>
        </w:rPr>
      </w:pPr>
    </w:p>
    <w:p w14:paraId="7F2777C3" w14:textId="23D16797" w:rsidR="00646E1C" w:rsidRPr="00A578F4" w:rsidRDefault="000E7CDD" w:rsidP="000E7CDD">
      <w:pPr>
        <w:jc w:val="center"/>
        <w:rPr>
          <w:rFonts w:ascii="Arial" w:hAnsi="Arial" w:cs="Arial"/>
          <w:b/>
          <w:color w:val="000000" w:themeColor="text1"/>
          <w:sz w:val="18"/>
          <w:szCs w:val="18"/>
        </w:rPr>
      </w:pPr>
      <w:r w:rsidRPr="00A578F4">
        <w:rPr>
          <w:rFonts w:ascii="Arial" w:hAnsi="Arial" w:cs="Arial"/>
          <w:b/>
          <w:color w:val="000000" w:themeColor="text1"/>
          <w:sz w:val="18"/>
          <w:szCs w:val="18"/>
        </w:rPr>
        <w:t>Citation</w:t>
      </w:r>
      <w:r w:rsidR="00A578F4">
        <w:rPr>
          <w:rFonts w:ascii="Arial" w:hAnsi="Arial" w:cs="Arial"/>
          <w:b/>
          <w:color w:val="000000" w:themeColor="text1"/>
          <w:sz w:val="18"/>
          <w:szCs w:val="18"/>
        </w:rPr>
        <w:t xml:space="preserve"> </w:t>
      </w:r>
      <w:r w:rsidRPr="00A578F4">
        <w:rPr>
          <w:rFonts w:ascii="Arial" w:hAnsi="Arial" w:cs="Arial"/>
          <w:b/>
          <w:color w:val="000000" w:themeColor="text1"/>
          <w:sz w:val="18"/>
          <w:szCs w:val="18"/>
        </w:rPr>
        <w:t>Information</w:t>
      </w:r>
    </w:p>
    <w:tbl>
      <w:tblPr>
        <w:tblW w:w="10253" w:type="dxa"/>
        <w:jc w:val="center"/>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3417"/>
        <w:gridCol w:w="3418"/>
        <w:gridCol w:w="3418"/>
      </w:tblGrid>
      <w:tr w:rsidR="005732E8" w:rsidRPr="00A578F4" w14:paraId="7F2E61B0" w14:textId="77777777" w:rsidTr="009279FD">
        <w:trPr>
          <w:tblCellSpacing w:w="7" w:type="dxa"/>
          <w:jc w:val="center"/>
        </w:trPr>
        <w:tc>
          <w:tcPr>
            <w:tcW w:w="10225" w:type="dxa"/>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282A7099" w14:textId="2320E384" w:rsidR="005732E8" w:rsidRPr="00A578F4" w:rsidRDefault="005732E8" w:rsidP="00027A64">
            <w:pPr>
              <w:rPr>
                <w:rFonts w:ascii="Arial" w:hAnsi="Arial" w:cs="Arial"/>
                <w:b/>
                <w:bCs/>
                <w:color w:val="000000" w:themeColor="text1"/>
                <w:sz w:val="18"/>
                <w:szCs w:val="18"/>
              </w:rPr>
            </w:pPr>
            <w:r w:rsidRPr="00A578F4">
              <w:rPr>
                <w:rFonts w:ascii="Arial" w:hAnsi="Arial" w:cs="Arial"/>
                <w:b/>
                <w:bCs/>
                <w:color w:val="000000" w:themeColor="text1"/>
                <w:sz w:val="18"/>
                <w:szCs w:val="18"/>
              </w:rPr>
              <w:t>7.</w:t>
            </w:r>
            <w:r w:rsidR="00A578F4">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This</w:t>
            </w:r>
            <w:r w:rsidR="00A578F4">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rule</w:t>
            </w:r>
            <w:r w:rsidR="00A578F4">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change</w:t>
            </w:r>
            <w:r w:rsidR="00A578F4">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is</w:t>
            </w:r>
            <w:r w:rsidR="00A578F4">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authorized</w:t>
            </w:r>
            <w:r w:rsidR="00A578F4">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or</w:t>
            </w:r>
            <w:r w:rsidR="00A578F4">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mandated</w:t>
            </w:r>
            <w:r w:rsidR="00A578F4">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by</w:t>
            </w:r>
            <w:r w:rsidR="00A578F4">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state</w:t>
            </w:r>
            <w:r w:rsidR="00A578F4">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law,</w:t>
            </w:r>
            <w:r w:rsidR="00A578F4">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and</w:t>
            </w:r>
            <w:r w:rsidR="00A578F4">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implements</w:t>
            </w:r>
            <w:r w:rsidR="00A578F4">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or</w:t>
            </w:r>
            <w:r w:rsidR="00A578F4">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interprets</w:t>
            </w:r>
            <w:r w:rsidR="00A578F4">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the</w:t>
            </w:r>
            <w:r w:rsidR="00A578F4">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following</w:t>
            </w:r>
            <w:r w:rsidR="00A578F4">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state</w:t>
            </w:r>
            <w:r w:rsidR="00A578F4">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and</w:t>
            </w:r>
            <w:r w:rsidR="00A578F4">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federal</w:t>
            </w:r>
            <w:r w:rsidR="00A578F4">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laws.</w:t>
            </w:r>
            <w:r w:rsidR="00A578F4">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State</w:t>
            </w:r>
            <w:r w:rsidR="00A578F4">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code</w:t>
            </w:r>
            <w:r w:rsidR="00A578F4">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or</w:t>
            </w:r>
            <w:r w:rsidR="00A578F4">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constitution</w:t>
            </w:r>
            <w:r w:rsidR="00A578F4">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citations</w:t>
            </w:r>
            <w:r w:rsidR="00A578F4">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(required</w:t>
            </w:r>
            <w:r w:rsidRPr="00A578F4">
              <w:rPr>
                <w:rFonts w:ascii="Arial" w:hAnsi="Arial" w:cs="Arial"/>
                <w:bCs/>
                <w:color w:val="000000" w:themeColor="text1"/>
                <w:sz w:val="18"/>
                <w:szCs w:val="18"/>
              </w:rPr>
              <w:t>)</w:t>
            </w:r>
            <w:r w:rsidRPr="00A578F4">
              <w:rPr>
                <w:rFonts w:ascii="Arial" w:hAnsi="Arial" w:cs="Arial"/>
                <w:b/>
                <w:bCs/>
                <w:color w:val="000000" w:themeColor="text1"/>
                <w:sz w:val="18"/>
                <w:szCs w:val="18"/>
              </w:rPr>
              <w:t>:</w:t>
            </w:r>
          </w:p>
        </w:tc>
      </w:tr>
      <w:tr w:rsidR="009279FD" w:rsidRPr="00A578F4" w14:paraId="689C48DC" w14:textId="77777777" w:rsidTr="009279FD">
        <w:trPr>
          <w:tblCellSpacing w:w="7" w:type="dxa"/>
          <w:jc w:val="center"/>
        </w:trPr>
        <w:tc>
          <w:tcPr>
            <w:tcW w:w="3396" w:type="dxa"/>
            <w:tcBorders>
              <w:top w:val="outset" w:sz="6" w:space="0" w:color="auto"/>
              <w:left w:val="outset" w:sz="6" w:space="0" w:color="auto"/>
              <w:bottom w:val="outset" w:sz="6" w:space="0" w:color="auto"/>
              <w:right w:val="outset" w:sz="6" w:space="0" w:color="auto"/>
            </w:tcBorders>
          </w:tcPr>
          <w:p w14:paraId="3166A169" w14:textId="4051B984" w:rsidR="009279FD" w:rsidRPr="00A578F4" w:rsidRDefault="00A578F4" w:rsidP="006D7403">
            <w:pPr>
              <w:rPr>
                <w:rFonts w:ascii="Arial" w:hAnsi="Arial" w:cs="Arial"/>
                <w:color w:val="000000" w:themeColor="text1"/>
                <w:sz w:val="18"/>
                <w:szCs w:val="18"/>
              </w:rPr>
            </w:pPr>
            <w:r>
              <w:rPr>
                <w:rFonts w:ascii="Arial" w:hAnsi="Arial" w:cs="Arial"/>
                <w:color w:val="000000" w:themeColor="text1"/>
                <w:sz w:val="18"/>
                <w:szCs w:val="18"/>
              </w:rPr>
              <w:t xml:space="preserve">Section </w:t>
            </w:r>
            <w:r w:rsidR="00142E42" w:rsidRPr="00A578F4">
              <w:rPr>
                <w:rFonts w:ascii="Arial" w:hAnsi="Arial" w:cs="Arial"/>
                <w:color w:val="000000" w:themeColor="text1"/>
                <w:sz w:val="18"/>
                <w:szCs w:val="18"/>
              </w:rPr>
              <w:t>32B-</w:t>
            </w:r>
            <w:r w:rsidR="009B6AEB" w:rsidRPr="00A578F4">
              <w:rPr>
                <w:rFonts w:ascii="Arial" w:hAnsi="Arial" w:cs="Arial"/>
                <w:color w:val="000000" w:themeColor="text1"/>
                <w:sz w:val="18"/>
                <w:szCs w:val="18"/>
              </w:rPr>
              <w:t>6-</w:t>
            </w:r>
            <w:r w:rsidR="006D7403" w:rsidRPr="00A578F4">
              <w:rPr>
                <w:rFonts w:ascii="Arial" w:hAnsi="Arial" w:cs="Arial"/>
                <w:color w:val="000000" w:themeColor="text1"/>
                <w:sz w:val="18"/>
                <w:szCs w:val="18"/>
              </w:rPr>
              <w:t>605</w:t>
            </w:r>
          </w:p>
        </w:tc>
        <w:tc>
          <w:tcPr>
            <w:tcW w:w="3404" w:type="dxa"/>
            <w:tcBorders>
              <w:top w:val="outset" w:sz="6" w:space="0" w:color="auto"/>
              <w:left w:val="outset" w:sz="6" w:space="0" w:color="auto"/>
              <w:bottom w:val="outset" w:sz="6" w:space="0" w:color="auto"/>
              <w:right w:val="outset" w:sz="6" w:space="0" w:color="auto"/>
            </w:tcBorders>
          </w:tcPr>
          <w:p w14:paraId="494B1861" w14:textId="0395C1E0" w:rsidR="009279FD" w:rsidRPr="00A578F4" w:rsidRDefault="00A578F4" w:rsidP="00B32C12">
            <w:pPr>
              <w:rPr>
                <w:rFonts w:ascii="Arial" w:hAnsi="Arial" w:cs="Arial"/>
                <w:color w:val="000000" w:themeColor="text1"/>
                <w:sz w:val="18"/>
                <w:szCs w:val="18"/>
              </w:rPr>
            </w:pPr>
            <w:r>
              <w:rPr>
                <w:rFonts w:ascii="Arial" w:hAnsi="Arial" w:cs="Arial"/>
                <w:color w:val="000000" w:themeColor="text1"/>
                <w:sz w:val="18"/>
                <w:szCs w:val="18"/>
              </w:rPr>
              <w:t xml:space="preserve">Section </w:t>
            </w:r>
            <w:r w:rsidR="00CD1D04" w:rsidRPr="00A578F4">
              <w:rPr>
                <w:rFonts w:ascii="Arial" w:hAnsi="Arial" w:cs="Arial"/>
                <w:color w:val="000000" w:themeColor="text1"/>
                <w:sz w:val="18"/>
                <w:szCs w:val="18"/>
              </w:rPr>
              <w:t>32B-2-202</w:t>
            </w:r>
          </w:p>
        </w:tc>
        <w:tc>
          <w:tcPr>
            <w:tcW w:w="3397" w:type="dxa"/>
            <w:tcBorders>
              <w:top w:val="outset" w:sz="6" w:space="0" w:color="auto"/>
              <w:left w:val="outset" w:sz="6" w:space="0" w:color="auto"/>
              <w:bottom w:val="outset" w:sz="6" w:space="0" w:color="auto"/>
              <w:right w:val="outset" w:sz="6" w:space="0" w:color="auto"/>
            </w:tcBorders>
          </w:tcPr>
          <w:p w14:paraId="60F315E8" w14:textId="77777777" w:rsidR="009279FD" w:rsidRPr="00A578F4" w:rsidRDefault="009279FD" w:rsidP="00B32C12">
            <w:pPr>
              <w:rPr>
                <w:rFonts w:ascii="Arial" w:hAnsi="Arial" w:cs="Arial"/>
                <w:color w:val="000000" w:themeColor="text1"/>
                <w:sz w:val="18"/>
                <w:szCs w:val="18"/>
              </w:rPr>
            </w:pPr>
          </w:p>
        </w:tc>
      </w:tr>
    </w:tbl>
    <w:p w14:paraId="205CCE82" w14:textId="77777777" w:rsidR="00682427" w:rsidRPr="00A578F4" w:rsidRDefault="00682427">
      <w:pPr>
        <w:rPr>
          <w:rFonts w:ascii="Arial" w:hAnsi="Arial" w:cs="Arial"/>
          <w:color w:val="000000" w:themeColor="text1"/>
          <w:sz w:val="18"/>
          <w:szCs w:val="18"/>
        </w:rPr>
      </w:pPr>
    </w:p>
    <w:p w14:paraId="7BF8FE2C" w14:textId="45E1BEF4" w:rsidR="00C17968" w:rsidRPr="00A578F4" w:rsidRDefault="000E7CDD" w:rsidP="000E7CDD">
      <w:pPr>
        <w:jc w:val="center"/>
        <w:rPr>
          <w:rFonts w:ascii="Arial" w:hAnsi="Arial" w:cs="Arial"/>
          <w:b/>
          <w:color w:val="000000" w:themeColor="text1"/>
          <w:sz w:val="18"/>
          <w:szCs w:val="18"/>
        </w:rPr>
      </w:pPr>
      <w:r w:rsidRPr="00A578F4">
        <w:rPr>
          <w:rFonts w:ascii="Arial" w:hAnsi="Arial" w:cs="Arial"/>
          <w:b/>
          <w:color w:val="000000" w:themeColor="text1"/>
          <w:sz w:val="18"/>
          <w:szCs w:val="18"/>
        </w:rPr>
        <w:t>Public</w:t>
      </w:r>
      <w:r w:rsidR="00A578F4">
        <w:rPr>
          <w:rFonts w:ascii="Arial" w:hAnsi="Arial" w:cs="Arial"/>
          <w:b/>
          <w:color w:val="000000" w:themeColor="text1"/>
          <w:sz w:val="18"/>
          <w:szCs w:val="18"/>
        </w:rPr>
        <w:t xml:space="preserve"> </w:t>
      </w:r>
      <w:r w:rsidRPr="00A578F4">
        <w:rPr>
          <w:rFonts w:ascii="Arial" w:hAnsi="Arial" w:cs="Arial"/>
          <w:b/>
          <w:color w:val="000000" w:themeColor="text1"/>
          <w:sz w:val="18"/>
          <w:szCs w:val="18"/>
        </w:rPr>
        <w:t>Notice</w:t>
      </w:r>
      <w:r w:rsidR="00A578F4">
        <w:rPr>
          <w:rFonts w:ascii="Arial" w:hAnsi="Arial" w:cs="Arial"/>
          <w:b/>
          <w:color w:val="000000" w:themeColor="text1"/>
          <w:sz w:val="18"/>
          <w:szCs w:val="18"/>
        </w:rPr>
        <w:t xml:space="preserve"> </w:t>
      </w:r>
      <w:r w:rsidRPr="00A578F4">
        <w:rPr>
          <w:rFonts w:ascii="Arial" w:hAnsi="Arial" w:cs="Arial"/>
          <w:b/>
          <w:color w:val="000000" w:themeColor="text1"/>
          <w:sz w:val="18"/>
          <w:szCs w:val="18"/>
        </w:rPr>
        <w:t>Information</w:t>
      </w:r>
    </w:p>
    <w:tbl>
      <w:tblPr>
        <w:tblW w:w="10253" w:type="dxa"/>
        <w:jc w:val="center"/>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6426"/>
        <w:gridCol w:w="3827"/>
      </w:tblGrid>
      <w:tr w:rsidR="006936DF" w:rsidRPr="00A578F4" w14:paraId="1A824C2A" w14:textId="77777777" w:rsidTr="006936DF">
        <w:trPr>
          <w:tblCellSpacing w:w="7" w:type="dxa"/>
          <w:jc w:val="center"/>
        </w:trPr>
        <w:tc>
          <w:tcPr>
            <w:tcW w:w="10225" w:type="dxa"/>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1A5DC604" w14:textId="02AC6BE1" w:rsidR="006936DF" w:rsidRPr="00A578F4" w:rsidRDefault="006936DF" w:rsidP="00B32C12">
            <w:pPr>
              <w:rPr>
                <w:rFonts w:ascii="Arial" w:hAnsi="Arial" w:cs="Arial"/>
                <w:color w:val="000000" w:themeColor="text1"/>
                <w:sz w:val="18"/>
                <w:szCs w:val="18"/>
              </w:rPr>
            </w:pPr>
            <w:r w:rsidRPr="00A578F4">
              <w:rPr>
                <w:rFonts w:ascii="Arial" w:hAnsi="Arial" w:cs="Arial"/>
                <w:b/>
                <w:bCs/>
                <w:color w:val="000000" w:themeColor="text1"/>
                <w:sz w:val="18"/>
                <w:szCs w:val="18"/>
              </w:rPr>
              <w:t>9.</w:t>
            </w:r>
            <w:r w:rsidR="00A578F4">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The</w:t>
            </w:r>
            <w:r w:rsidR="00A578F4">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public</w:t>
            </w:r>
            <w:r w:rsidR="00A578F4">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may</w:t>
            </w:r>
            <w:r w:rsidR="00A578F4">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submit</w:t>
            </w:r>
            <w:r w:rsidR="00A578F4">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written</w:t>
            </w:r>
            <w:r w:rsidR="00A578F4">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or</w:t>
            </w:r>
            <w:r w:rsidR="00A578F4">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oral</w:t>
            </w:r>
            <w:r w:rsidR="00A578F4">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comments</w:t>
            </w:r>
            <w:r w:rsidR="00A578F4">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to</w:t>
            </w:r>
            <w:r w:rsidR="00A578F4">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the</w:t>
            </w:r>
            <w:r w:rsidR="00A578F4">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agency</w:t>
            </w:r>
            <w:r w:rsidR="00A578F4">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identified</w:t>
            </w:r>
            <w:r w:rsidR="00A578F4">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in</w:t>
            </w:r>
            <w:r w:rsidR="00A578F4">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box</w:t>
            </w:r>
            <w:r w:rsidR="00A578F4">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1.</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(The</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public</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may</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also</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request</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a</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hearing</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by</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submitting</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a</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written</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request</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to</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the</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agency.</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The</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agency</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is</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required</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to</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hold</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a</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hearing</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if</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it</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receives</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requests</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from</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ten</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interested</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persons</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or</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from</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an</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association</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having</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not</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fewer</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than</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ten</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members.</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Additionally,</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the</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request</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must</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be</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received</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by</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lastRenderedPageBreak/>
              <w:t>the</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agency</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not</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more</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than</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15</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days</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after</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the</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publication</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of</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this</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rule</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in</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the</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Utah</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State</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Bulletin.</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See</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Section</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63G-3-302</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and</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Rule</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R15-1</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for</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more</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information.)</w:t>
            </w:r>
          </w:p>
        </w:tc>
      </w:tr>
      <w:tr w:rsidR="005732E8" w:rsidRPr="00A578F4" w14:paraId="369AACD6" w14:textId="77777777" w:rsidTr="006936DF">
        <w:trPr>
          <w:tblCellSpacing w:w="7" w:type="dxa"/>
          <w:jc w:val="center"/>
        </w:trPr>
        <w:tc>
          <w:tcPr>
            <w:tcW w:w="6405"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5609A695" w14:textId="381EED7D" w:rsidR="005732E8" w:rsidRPr="00A578F4" w:rsidRDefault="005732E8" w:rsidP="00772653">
            <w:pPr>
              <w:rPr>
                <w:rFonts w:ascii="Arial" w:hAnsi="Arial" w:cs="Arial"/>
                <w:b/>
                <w:bCs/>
                <w:color w:val="000000" w:themeColor="text1"/>
                <w:sz w:val="18"/>
                <w:szCs w:val="18"/>
              </w:rPr>
            </w:pPr>
            <w:r w:rsidRPr="00A578F4">
              <w:rPr>
                <w:rFonts w:ascii="Arial" w:hAnsi="Arial" w:cs="Arial"/>
                <w:b/>
                <w:bCs/>
                <w:color w:val="000000" w:themeColor="text1"/>
                <w:sz w:val="18"/>
                <w:szCs w:val="18"/>
              </w:rPr>
              <w:lastRenderedPageBreak/>
              <w:t>A)</w:t>
            </w:r>
            <w:r w:rsidR="00A578F4">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Comments</w:t>
            </w:r>
            <w:r w:rsidR="00A578F4">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will</w:t>
            </w:r>
            <w:r w:rsidR="00A578F4">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be</w:t>
            </w:r>
            <w:r w:rsidR="00A578F4">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accepted</w:t>
            </w:r>
            <w:r w:rsidR="00A578F4">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until</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(mm/dd/yyyy)</w:t>
            </w:r>
            <w:r w:rsidRPr="00A578F4">
              <w:rPr>
                <w:rFonts w:ascii="Arial" w:hAnsi="Arial" w:cs="Arial"/>
                <w:b/>
                <w:bCs/>
                <w:color w:val="000000" w:themeColor="text1"/>
                <w:sz w:val="18"/>
                <w:szCs w:val="18"/>
              </w:rPr>
              <w:t>:</w:t>
            </w:r>
          </w:p>
        </w:tc>
        <w:tc>
          <w:tcPr>
            <w:tcW w:w="3806" w:type="dxa"/>
            <w:tcBorders>
              <w:top w:val="outset" w:sz="6" w:space="0" w:color="auto"/>
              <w:left w:val="outset" w:sz="6" w:space="0" w:color="auto"/>
              <w:bottom w:val="outset" w:sz="6" w:space="0" w:color="auto"/>
              <w:right w:val="outset" w:sz="6" w:space="0" w:color="auto"/>
            </w:tcBorders>
          </w:tcPr>
          <w:p w14:paraId="4B487AC5" w14:textId="09DDDE16" w:rsidR="005732E8" w:rsidRPr="00A578F4" w:rsidRDefault="00C7692A" w:rsidP="00B32C12">
            <w:pPr>
              <w:rPr>
                <w:rFonts w:ascii="Arial" w:hAnsi="Arial" w:cs="Arial"/>
                <w:color w:val="000000" w:themeColor="text1"/>
                <w:sz w:val="18"/>
                <w:szCs w:val="18"/>
              </w:rPr>
            </w:pPr>
            <w:r w:rsidRPr="00A578F4">
              <w:rPr>
                <w:rFonts w:ascii="Arial" w:hAnsi="Arial" w:cs="Arial"/>
                <w:color w:val="000000" w:themeColor="text1"/>
                <w:sz w:val="18"/>
                <w:szCs w:val="18"/>
              </w:rPr>
              <w:t>10/01/2020</w:t>
            </w:r>
          </w:p>
        </w:tc>
      </w:tr>
    </w:tbl>
    <w:p w14:paraId="02968367" w14:textId="77777777" w:rsidR="003B6116" w:rsidRPr="00A578F4" w:rsidRDefault="003B6116">
      <w:pPr>
        <w:rPr>
          <w:rFonts w:ascii="Arial" w:hAnsi="Arial" w:cs="Arial"/>
          <w:sz w:val="18"/>
          <w:szCs w:val="18"/>
        </w:rPr>
      </w:pPr>
    </w:p>
    <w:tbl>
      <w:tblPr>
        <w:tblW w:w="10253" w:type="dxa"/>
        <w:jc w:val="center"/>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5397"/>
        <w:gridCol w:w="4856"/>
      </w:tblGrid>
      <w:tr w:rsidR="005732E8" w:rsidRPr="00A578F4" w14:paraId="185A07EB" w14:textId="77777777" w:rsidTr="00414E0D">
        <w:trPr>
          <w:tblCellSpacing w:w="7" w:type="dxa"/>
          <w:jc w:val="center"/>
        </w:trPr>
        <w:tc>
          <w:tcPr>
            <w:tcW w:w="5376"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633BBF36" w14:textId="6CA3F43D" w:rsidR="005732E8" w:rsidRPr="00A578F4" w:rsidRDefault="005732E8" w:rsidP="00296B2B">
            <w:pPr>
              <w:rPr>
                <w:rFonts w:ascii="Arial" w:hAnsi="Arial" w:cs="Arial"/>
                <w:b/>
                <w:bCs/>
                <w:color w:val="000000" w:themeColor="text1"/>
                <w:sz w:val="18"/>
                <w:szCs w:val="18"/>
              </w:rPr>
            </w:pPr>
            <w:r w:rsidRPr="00A578F4">
              <w:rPr>
                <w:rFonts w:ascii="Arial" w:hAnsi="Arial" w:cs="Arial"/>
                <w:b/>
                <w:bCs/>
                <w:color w:val="000000" w:themeColor="text1"/>
                <w:sz w:val="18"/>
                <w:szCs w:val="18"/>
              </w:rPr>
              <w:t>10.</w:t>
            </w:r>
            <w:r w:rsidR="00A578F4">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This</w:t>
            </w:r>
            <w:r w:rsidR="00A578F4">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rule</w:t>
            </w:r>
            <w:r w:rsidR="00A578F4">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change</w:t>
            </w:r>
            <w:r w:rsidR="00A578F4">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MAY</w:t>
            </w:r>
            <w:r w:rsidR="00A578F4">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become</w:t>
            </w:r>
            <w:r w:rsidR="00A578F4">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effective</w:t>
            </w:r>
            <w:r w:rsidR="00A578F4">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on</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(mm/dd/yyyy)</w:t>
            </w:r>
            <w:r w:rsidRPr="00A578F4">
              <w:rPr>
                <w:rFonts w:ascii="Arial" w:hAnsi="Arial" w:cs="Arial"/>
                <w:b/>
                <w:bCs/>
                <w:color w:val="000000" w:themeColor="text1"/>
                <w:sz w:val="18"/>
                <w:szCs w:val="18"/>
              </w:rPr>
              <w:t>:</w:t>
            </w:r>
          </w:p>
        </w:tc>
        <w:tc>
          <w:tcPr>
            <w:tcW w:w="4835" w:type="dxa"/>
            <w:tcBorders>
              <w:top w:val="outset" w:sz="6" w:space="0" w:color="auto"/>
              <w:left w:val="outset" w:sz="6" w:space="0" w:color="auto"/>
              <w:bottom w:val="outset" w:sz="6" w:space="0" w:color="auto"/>
              <w:right w:val="outset" w:sz="6" w:space="0" w:color="auto"/>
            </w:tcBorders>
          </w:tcPr>
          <w:p w14:paraId="06236EB0" w14:textId="1F9D9C2E" w:rsidR="005732E8" w:rsidRPr="00A578F4" w:rsidRDefault="00C7692A" w:rsidP="00B32C12">
            <w:pPr>
              <w:rPr>
                <w:rFonts w:ascii="Arial" w:hAnsi="Arial" w:cs="Arial"/>
                <w:color w:val="000000" w:themeColor="text1"/>
                <w:sz w:val="18"/>
                <w:szCs w:val="18"/>
              </w:rPr>
            </w:pPr>
            <w:r w:rsidRPr="00A578F4">
              <w:rPr>
                <w:rFonts w:ascii="Arial" w:hAnsi="Arial" w:cs="Arial"/>
                <w:color w:val="000000" w:themeColor="text1"/>
                <w:sz w:val="18"/>
                <w:szCs w:val="18"/>
              </w:rPr>
              <w:t>10/08/2020</w:t>
            </w:r>
          </w:p>
        </w:tc>
      </w:tr>
      <w:tr w:rsidR="005732E8" w:rsidRPr="00A578F4" w14:paraId="680EED49" w14:textId="77777777" w:rsidTr="00414E0D">
        <w:trPr>
          <w:tblCellSpacing w:w="7" w:type="dxa"/>
          <w:jc w:val="center"/>
        </w:trPr>
        <w:tc>
          <w:tcPr>
            <w:tcW w:w="10225" w:type="dxa"/>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50EE7BC4" w14:textId="701B7D52" w:rsidR="005732E8" w:rsidRPr="00A578F4" w:rsidRDefault="005732E8" w:rsidP="00F40EA6">
            <w:pPr>
              <w:rPr>
                <w:rFonts w:ascii="Arial" w:hAnsi="Arial" w:cs="Arial"/>
                <w:b/>
                <w:bCs/>
                <w:color w:val="000000" w:themeColor="text1"/>
                <w:sz w:val="18"/>
                <w:szCs w:val="18"/>
              </w:rPr>
            </w:pPr>
            <w:r w:rsidRPr="00A578F4">
              <w:rPr>
                <w:rFonts w:ascii="Arial" w:hAnsi="Arial" w:cs="Arial"/>
                <w:color w:val="000000" w:themeColor="text1"/>
                <w:sz w:val="18"/>
                <w:szCs w:val="18"/>
              </w:rPr>
              <w:t>NOTE:</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The</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date</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above</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is</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the</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date</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on</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which</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this</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rule</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MAY</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become</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effective.</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It</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is</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NOT</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the</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effective</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date.</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After</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the</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date</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designated</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in</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Box</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10,</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the</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agency</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must</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submit</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a</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Notice</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of</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Effective</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Date</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to</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the</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Office</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of</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Administrative</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Rules</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to</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make</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this</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rule</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effective.</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Failure</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to</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submit</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a</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Notice</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of</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Effective</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Date</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will</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result</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in</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this</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rule</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lapsing</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and</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will</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require</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the</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agency</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to</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start</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the</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rulemaking</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process</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over.</w:t>
            </w:r>
            <w:r w:rsidR="00A578F4">
              <w:rPr>
                <w:rFonts w:ascii="Arial" w:hAnsi="Arial" w:cs="Arial"/>
                <w:color w:val="000000" w:themeColor="text1"/>
                <w:sz w:val="18"/>
                <w:szCs w:val="18"/>
              </w:rPr>
              <w:t xml:space="preserve"> </w:t>
            </w:r>
          </w:p>
        </w:tc>
      </w:tr>
    </w:tbl>
    <w:p w14:paraId="1FB1F69E" w14:textId="77777777" w:rsidR="00C17968" w:rsidRPr="00A578F4" w:rsidRDefault="00C17968">
      <w:pPr>
        <w:rPr>
          <w:rFonts w:ascii="Arial" w:hAnsi="Arial" w:cs="Arial"/>
          <w:color w:val="000000" w:themeColor="text1"/>
          <w:sz w:val="18"/>
          <w:szCs w:val="18"/>
        </w:rPr>
      </w:pPr>
    </w:p>
    <w:p w14:paraId="094ED0DC" w14:textId="7F2D9ADD" w:rsidR="00C17968" w:rsidRPr="00A578F4" w:rsidRDefault="000E7CDD" w:rsidP="000E7CDD">
      <w:pPr>
        <w:jc w:val="center"/>
        <w:rPr>
          <w:rFonts w:ascii="Arial" w:hAnsi="Arial" w:cs="Arial"/>
          <w:b/>
          <w:color w:val="000000" w:themeColor="text1"/>
          <w:sz w:val="18"/>
          <w:szCs w:val="18"/>
        </w:rPr>
      </w:pPr>
      <w:r w:rsidRPr="0015747D">
        <w:rPr>
          <w:rFonts w:ascii="Arial" w:hAnsi="Arial" w:cs="Arial"/>
          <w:b/>
          <w:color w:val="000000" w:themeColor="text1"/>
          <w:sz w:val="18"/>
          <w:szCs w:val="18"/>
        </w:rPr>
        <w:t>Agency</w:t>
      </w:r>
      <w:r w:rsidR="00A578F4" w:rsidRPr="0015747D">
        <w:rPr>
          <w:rFonts w:ascii="Arial" w:hAnsi="Arial" w:cs="Arial"/>
          <w:b/>
          <w:color w:val="000000" w:themeColor="text1"/>
          <w:sz w:val="18"/>
          <w:szCs w:val="18"/>
        </w:rPr>
        <w:t xml:space="preserve"> </w:t>
      </w:r>
      <w:r w:rsidRPr="0015747D">
        <w:rPr>
          <w:rFonts w:ascii="Arial" w:hAnsi="Arial" w:cs="Arial"/>
          <w:b/>
          <w:color w:val="000000" w:themeColor="text1"/>
          <w:sz w:val="18"/>
          <w:szCs w:val="18"/>
        </w:rPr>
        <w:t>Authorization</w:t>
      </w:r>
      <w:r w:rsidR="00A578F4" w:rsidRPr="0015747D">
        <w:rPr>
          <w:rFonts w:ascii="Arial" w:hAnsi="Arial" w:cs="Arial"/>
          <w:b/>
          <w:color w:val="000000" w:themeColor="text1"/>
          <w:sz w:val="18"/>
          <w:szCs w:val="18"/>
        </w:rPr>
        <w:t xml:space="preserve"> </w:t>
      </w:r>
      <w:r w:rsidRPr="0015747D">
        <w:rPr>
          <w:rFonts w:ascii="Arial" w:hAnsi="Arial" w:cs="Arial"/>
          <w:b/>
          <w:color w:val="000000" w:themeColor="text1"/>
          <w:sz w:val="18"/>
          <w:szCs w:val="18"/>
        </w:rPr>
        <w:t>Information</w:t>
      </w:r>
    </w:p>
    <w:tbl>
      <w:tblPr>
        <w:tblW w:w="10253" w:type="dxa"/>
        <w:jc w:val="center"/>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1819"/>
        <w:gridCol w:w="3381"/>
        <w:gridCol w:w="1371"/>
        <w:gridCol w:w="3682"/>
      </w:tblGrid>
      <w:tr w:rsidR="006431BE" w:rsidRPr="00A578F4" w14:paraId="72B71081" w14:textId="77777777" w:rsidTr="00AC60A3">
        <w:trPr>
          <w:tblCellSpacing w:w="7" w:type="dxa"/>
          <w:jc w:val="center"/>
        </w:trPr>
        <w:tc>
          <w:tcPr>
            <w:tcW w:w="10225" w:type="dxa"/>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2FAF4A03" w14:textId="66942DB5" w:rsidR="00C17968" w:rsidRPr="00A578F4" w:rsidRDefault="00C17968" w:rsidP="00B32C12">
            <w:pPr>
              <w:rPr>
                <w:rFonts w:ascii="Arial" w:hAnsi="Arial" w:cs="Arial"/>
                <w:color w:val="000000" w:themeColor="text1"/>
                <w:sz w:val="18"/>
                <w:szCs w:val="18"/>
              </w:rPr>
            </w:pPr>
            <w:r w:rsidRPr="00A578F4">
              <w:rPr>
                <w:rFonts w:ascii="Arial" w:hAnsi="Arial" w:cs="Arial"/>
                <w:b/>
                <w:bCs/>
                <w:color w:val="000000" w:themeColor="text1"/>
                <w:sz w:val="18"/>
                <w:szCs w:val="18"/>
              </w:rPr>
              <w:t>To</w:t>
            </w:r>
            <w:r w:rsidR="00A578F4">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the</w:t>
            </w:r>
            <w:r w:rsidR="00A578F4">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agency</w:t>
            </w:r>
            <w:r w:rsidRPr="00A578F4">
              <w:rPr>
                <w:rFonts w:ascii="Arial" w:hAnsi="Arial" w:cs="Arial"/>
                <w:color w:val="000000" w:themeColor="text1"/>
                <w:sz w:val="18"/>
                <w:szCs w:val="18"/>
              </w:rPr>
              <w:t>:</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Information</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requested</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on</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this</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form</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is</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required</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by</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Sections</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63G-3-301,</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302,</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303,</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and</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402.</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Incomplete</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forms</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will</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be</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returned</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to</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the</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agency</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for</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completion,</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possibly</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delaying</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publication</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in</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the</w:t>
            </w:r>
            <w:r w:rsidR="00A578F4">
              <w:rPr>
                <w:rFonts w:ascii="Arial" w:hAnsi="Arial" w:cs="Arial"/>
                <w:color w:val="000000" w:themeColor="text1"/>
                <w:sz w:val="18"/>
                <w:szCs w:val="18"/>
              </w:rPr>
              <w:t xml:space="preserve"> </w:t>
            </w:r>
            <w:r w:rsidRPr="00A578F4">
              <w:rPr>
                <w:rFonts w:ascii="Arial" w:hAnsi="Arial" w:cs="Arial"/>
                <w:i/>
                <w:color w:val="000000" w:themeColor="text1"/>
                <w:sz w:val="18"/>
                <w:szCs w:val="18"/>
              </w:rPr>
              <w:t>Utah</w:t>
            </w:r>
            <w:r w:rsidR="00A578F4">
              <w:rPr>
                <w:rFonts w:ascii="Arial" w:hAnsi="Arial" w:cs="Arial"/>
                <w:i/>
                <w:color w:val="000000" w:themeColor="text1"/>
                <w:sz w:val="18"/>
                <w:szCs w:val="18"/>
              </w:rPr>
              <w:t xml:space="preserve"> </w:t>
            </w:r>
            <w:r w:rsidRPr="00A578F4">
              <w:rPr>
                <w:rFonts w:ascii="Arial" w:hAnsi="Arial" w:cs="Arial"/>
                <w:i/>
                <w:color w:val="000000" w:themeColor="text1"/>
                <w:sz w:val="18"/>
                <w:szCs w:val="18"/>
              </w:rPr>
              <w:t>State</w:t>
            </w:r>
            <w:r w:rsidR="00A578F4">
              <w:rPr>
                <w:rFonts w:ascii="Arial" w:hAnsi="Arial" w:cs="Arial"/>
                <w:i/>
                <w:color w:val="000000" w:themeColor="text1"/>
                <w:sz w:val="18"/>
                <w:szCs w:val="18"/>
              </w:rPr>
              <w:t xml:space="preserve"> </w:t>
            </w:r>
            <w:r w:rsidRPr="00A578F4">
              <w:rPr>
                <w:rFonts w:ascii="Arial" w:hAnsi="Arial" w:cs="Arial"/>
                <w:i/>
                <w:color w:val="000000" w:themeColor="text1"/>
                <w:sz w:val="18"/>
                <w:szCs w:val="18"/>
              </w:rPr>
              <w:t>Bulletin</w:t>
            </w:r>
            <w:r w:rsidRPr="00A578F4">
              <w:rPr>
                <w:rFonts w:ascii="Arial" w:hAnsi="Arial" w:cs="Arial"/>
                <w:color w:val="000000" w:themeColor="text1"/>
                <w:sz w:val="18"/>
                <w:szCs w:val="18"/>
              </w:rPr>
              <w:t>,</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and</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delaying</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the</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first</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possible</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effective</w:t>
            </w:r>
            <w:r w:rsidR="00A578F4">
              <w:rPr>
                <w:rFonts w:ascii="Arial" w:hAnsi="Arial" w:cs="Arial"/>
                <w:color w:val="000000" w:themeColor="text1"/>
                <w:sz w:val="18"/>
                <w:szCs w:val="18"/>
              </w:rPr>
              <w:t xml:space="preserve"> </w:t>
            </w:r>
            <w:r w:rsidRPr="00A578F4">
              <w:rPr>
                <w:rFonts w:ascii="Arial" w:hAnsi="Arial" w:cs="Arial"/>
                <w:color w:val="000000" w:themeColor="text1"/>
                <w:sz w:val="18"/>
                <w:szCs w:val="18"/>
              </w:rPr>
              <w:t>date.</w:t>
            </w:r>
          </w:p>
        </w:tc>
      </w:tr>
      <w:tr w:rsidR="0015747D" w:rsidRPr="00A578F4" w14:paraId="07485D17" w14:textId="77777777" w:rsidTr="00AC60A3">
        <w:trPr>
          <w:tblCellSpacing w:w="7" w:type="dxa"/>
          <w:jc w:val="center"/>
        </w:trPr>
        <w:tc>
          <w:tcPr>
            <w:tcW w:w="1798"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740126A3" w14:textId="64E1A81A" w:rsidR="0015747D" w:rsidRPr="00A578F4" w:rsidRDefault="0015747D" w:rsidP="0015747D">
            <w:pPr>
              <w:rPr>
                <w:rFonts w:ascii="Arial" w:hAnsi="Arial" w:cs="Arial"/>
                <w:color w:val="000000" w:themeColor="text1"/>
                <w:sz w:val="18"/>
                <w:szCs w:val="18"/>
              </w:rPr>
            </w:pPr>
            <w:r w:rsidRPr="00A578F4">
              <w:rPr>
                <w:rFonts w:ascii="Arial" w:hAnsi="Arial" w:cs="Arial"/>
                <w:b/>
                <w:bCs/>
                <w:color w:val="000000" w:themeColor="text1"/>
                <w:sz w:val="18"/>
                <w:szCs w:val="18"/>
              </w:rPr>
              <w:t>Agency</w:t>
            </w:r>
            <w:r>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head</w:t>
            </w:r>
            <w:r>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or</w:t>
            </w:r>
            <w:r>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designee,</w:t>
            </w:r>
            <w:r>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and</w:t>
            </w:r>
            <w:r>
              <w:rPr>
                <w:rFonts w:ascii="Arial" w:hAnsi="Arial" w:cs="Arial"/>
                <w:b/>
                <w:bCs/>
                <w:color w:val="000000" w:themeColor="text1"/>
                <w:sz w:val="18"/>
                <w:szCs w:val="18"/>
              </w:rPr>
              <w:t xml:space="preserve"> </w:t>
            </w:r>
            <w:r w:rsidRPr="00A578F4">
              <w:rPr>
                <w:rFonts w:ascii="Arial" w:hAnsi="Arial" w:cs="Arial"/>
                <w:b/>
                <w:bCs/>
                <w:color w:val="000000" w:themeColor="text1"/>
                <w:sz w:val="18"/>
                <w:szCs w:val="18"/>
              </w:rPr>
              <w:t>title:</w:t>
            </w:r>
          </w:p>
        </w:tc>
        <w:tc>
          <w:tcPr>
            <w:tcW w:w="3367" w:type="dxa"/>
            <w:tcBorders>
              <w:top w:val="outset" w:sz="6" w:space="0" w:color="auto"/>
              <w:left w:val="outset" w:sz="6" w:space="0" w:color="auto"/>
              <w:bottom w:val="outset" w:sz="6" w:space="0" w:color="auto"/>
              <w:right w:val="outset" w:sz="6" w:space="0" w:color="auto"/>
            </w:tcBorders>
          </w:tcPr>
          <w:p w14:paraId="6B342C21" w14:textId="0DECBBF7" w:rsidR="0015747D" w:rsidRPr="00A578F4" w:rsidRDefault="0015747D" w:rsidP="0015747D">
            <w:pPr>
              <w:rPr>
                <w:rFonts w:ascii="Arial" w:hAnsi="Arial" w:cs="Arial"/>
                <w:bCs/>
                <w:color w:val="000000" w:themeColor="text1"/>
                <w:sz w:val="18"/>
                <w:szCs w:val="18"/>
              </w:rPr>
            </w:pPr>
            <w:r>
              <w:rPr>
                <w:rFonts w:ascii="Arial" w:hAnsi="Arial" w:cs="Arial"/>
                <w:bCs/>
                <w:color w:val="000000" w:themeColor="text1"/>
                <w:sz w:val="18"/>
                <w:szCs w:val="18"/>
              </w:rPr>
              <w:t>Salvador Petilos, Executive Director</w:t>
            </w:r>
          </w:p>
        </w:tc>
        <w:tc>
          <w:tcPr>
            <w:tcW w:w="1357"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4B8DE400" w14:textId="4EF6D2B9" w:rsidR="0015747D" w:rsidRPr="00A578F4" w:rsidRDefault="0015747D" w:rsidP="0015747D">
            <w:pPr>
              <w:rPr>
                <w:rFonts w:ascii="Arial" w:hAnsi="Arial" w:cs="Arial"/>
                <w:b/>
                <w:bCs/>
                <w:color w:val="000000" w:themeColor="text1"/>
                <w:sz w:val="18"/>
                <w:szCs w:val="18"/>
              </w:rPr>
            </w:pPr>
            <w:r w:rsidRPr="00414E0D">
              <w:rPr>
                <w:rFonts w:ascii="Arial" w:hAnsi="Arial" w:cs="Arial"/>
                <w:b/>
                <w:bCs/>
                <w:color w:val="000000" w:themeColor="text1"/>
                <w:sz w:val="18"/>
                <w:szCs w:val="18"/>
              </w:rPr>
              <w:t>Date</w:t>
            </w:r>
            <w:r w:rsidRPr="00414E0D">
              <w:rPr>
                <w:rFonts w:ascii="Arial" w:hAnsi="Arial" w:cs="Arial"/>
                <w:color w:val="000000" w:themeColor="text1"/>
                <w:sz w:val="18"/>
                <w:szCs w:val="18"/>
              </w:rPr>
              <w:t xml:space="preserve"> (mm/dd/yyyy)</w:t>
            </w:r>
            <w:r w:rsidRPr="00414E0D">
              <w:rPr>
                <w:rFonts w:ascii="Arial" w:hAnsi="Arial" w:cs="Arial"/>
                <w:b/>
                <w:bCs/>
                <w:color w:val="000000" w:themeColor="text1"/>
                <w:sz w:val="18"/>
                <w:szCs w:val="18"/>
              </w:rPr>
              <w:t>:</w:t>
            </w:r>
          </w:p>
        </w:tc>
        <w:tc>
          <w:tcPr>
            <w:tcW w:w="3661" w:type="dxa"/>
            <w:tcBorders>
              <w:top w:val="outset" w:sz="6" w:space="0" w:color="auto"/>
              <w:left w:val="outset" w:sz="6" w:space="0" w:color="auto"/>
              <w:bottom w:val="outset" w:sz="6" w:space="0" w:color="auto"/>
              <w:right w:val="outset" w:sz="6" w:space="0" w:color="auto"/>
            </w:tcBorders>
          </w:tcPr>
          <w:p w14:paraId="1D70B123" w14:textId="6DFEDC98" w:rsidR="0015747D" w:rsidRPr="00A578F4" w:rsidRDefault="0015747D" w:rsidP="0015747D">
            <w:pPr>
              <w:rPr>
                <w:rFonts w:ascii="Arial" w:hAnsi="Arial" w:cs="Arial"/>
                <w:color w:val="000000" w:themeColor="text1"/>
                <w:sz w:val="18"/>
                <w:szCs w:val="18"/>
              </w:rPr>
            </w:pPr>
            <w:r>
              <w:rPr>
                <w:rFonts w:ascii="Arial" w:hAnsi="Arial" w:cs="Arial"/>
                <w:color w:val="000000" w:themeColor="text1"/>
                <w:sz w:val="18"/>
                <w:szCs w:val="18"/>
              </w:rPr>
              <w:t>08/14/2020</w:t>
            </w:r>
          </w:p>
        </w:tc>
      </w:tr>
    </w:tbl>
    <w:p w14:paraId="62365606" w14:textId="4290AE9E" w:rsidR="007F3EA8" w:rsidRDefault="007F3EA8" w:rsidP="00A805DA">
      <w:pPr>
        <w:widowControl/>
        <w:autoSpaceDE/>
        <w:autoSpaceDN/>
        <w:adjustRightInd/>
        <w:rPr>
          <w:rFonts w:ascii="Arial" w:hAnsi="Arial" w:cs="Arial"/>
          <w:color w:val="000000" w:themeColor="text1"/>
          <w:sz w:val="18"/>
          <w:szCs w:val="20"/>
        </w:rPr>
      </w:pPr>
    </w:p>
    <w:p w14:paraId="4A738B40" w14:textId="77777777" w:rsidR="00A805DA" w:rsidRPr="00A805DA" w:rsidRDefault="00A805DA" w:rsidP="00A805DA">
      <w:pPr>
        <w:widowControl/>
        <w:suppressAutoHyphens/>
        <w:autoSpaceDE/>
        <w:autoSpaceDN/>
        <w:adjustRightInd/>
        <w:jc w:val="both"/>
        <w:rPr>
          <w:sz w:val="18"/>
          <w:szCs w:val="20"/>
        </w:rPr>
      </w:pPr>
      <w:r w:rsidRPr="00A805DA">
        <w:rPr>
          <w:b/>
          <w:sz w:val="18"/>
          <w:szCs w:val="20"/>
        </w:rPr>
        <w:t>R82.  Alcoholic Beverage Control, Administration.</w:t>
      </w:r>
    </w:p>
    <w:p w14:paraId="4DB1F077" w14:textId="77777777" w:rsidR="00A805DA" w:rsidRPr="00A805DA" w:rsidRDefault="00A805DA" w:rsidP="00A805DA">
      <w:pPr>
        <w:widowControl/>
        <w:suppressAutoHyphens/>
        <w:jc w:val="both"/>
        <w:rPr>
          <w:spacing w:val="-3"/>
          <w:sz w:val="18"/>
        </w:rPr>
      </w:pPr>
      <w:r w:rsidRPr="00A805DA">
        <w:rPr>
          <w:b/>
          <w:spacing w:val="-3"/>
          <w:sz w:val="18"/>
        </w:rPr>
        <w:t>R82-6. Specific Retail Provisions.</w:t>
      </w:r>
    </w:p>
    <w:p w14:paraId="3E62D362" w14:textId="77777777" w:rsidR="00A805DA" w:rsidRPr="00A805DA" w:rsidRDefault="00A805DA" w:rsidP="00A805DA">
      <w:pPr>
        <w:widowControl/>
        <w:suppressAutoHyphens/>
        <w:jc w:val="both"/>
        <w:rPr>
          <w:spacing w:val="-3"/>
          <w:sz w:val="18"/>
        </w:rPr>
      </w:pPr>
      <w:r w:rsidRPr="00A805DA">
        <w:rPr>
          <w:b/>
          <w:bCs/>
          <w:spacing w:val="-3"/>
          <w:sz w:val="18"/>
        </w:rPr>
        <w:t>R82-6-602.  On Premise Banquet -- Reporting Requirement for Banquet Licensees.</w:t>
      </w:r>
    </w:p>
    <w:p w14:paraId="70541B62" w14:textId="712F1D0F" w:rsidR="00A805DA" w:rsidRPr="00A805DA" w:rsidRDefault="00A805DA" w:rsidP="00A805DA">
      <w:pPr>
        <w:widowControl/>
        <w:suppressAutoHyphens/>
        <w:jc w:val="both"/>
        <w:rPr>
          <w:spacing w:val="-3"/>
          <w:sz w:val="18"/>
        </w:rPr>
      </w:pPr>
      <w:r w:rsidRPr="00A805DA">
        <w:rPr>
          <w:spacing w:val="-3"/>
          <w:sz w:val="18"/>
        </w:rPr>
        <w:tab/>
        <w:t xml:space="preserve">(1)  </w:t>
      </w:r>
      <w:r w:rsidR="000654D9">
        <w:rPr>
          <w:spacing w:val="-3"/>
          <w:sz w:val="18"/>
        </w:rPr>
        <w:t>[</w:t>
      </w:r>
      <w:r w:rsidR="000654D9" w:rsidRPr="000654D9">
        <w:rPr>
          <w:strike/>
          <w:spacing w:val="-3"/>
          <w:sz w:val="18"/>
        </w:rPr>
        <w:t xml:space="preserve">Authority. </w:t>
      </w:r>
      <w:r w:rsidRPr="00A805DA">
        <w:rPr>
          <w:strike/>
          <w:spacing w:val="-3"/>
          <w:sz w:val="18"/>
        </w:rPr>
        <w:t>This</w:t>
      </w:r>
      <w:r w:rsidRPr="00A805DA">
        <w:rPr>
          <w:spacing w:val="-3"/>
          <w:sz w:val="18"/>
        </w:rPr>
        <w:t>]</w:t>
      </w:r>
      <w:r w:rsidRPr="00A805DA">
        <w:rPr>
          <w:spacing w:val="-3"/>
          <w:sz w:val="18"/>
          <w:u w:val="single"/>
        </w:rPr>
        <w:t>The authority for this</w:t>
      </w:r>
      <w:r w:rsidRPr="00A805DA">
        <w:rPr>
          <w:spacing w:val="-3"/>
          <w:sz w:val="18"/>
        </w:rPr>
        <w:t xml:space="preserve"> rule is [</w:t>
      </w:r>
      <w:r w:rsidRPr="00A805DA">
        <w:rPr>
          <w:strike/>
          <w:spacing w:val="-3"/>
          <w:sz w:val="18"/>
        </w:rPr>
        <w:t xml:space="preserve">pursuant to the Commission's powers and duties under section 32B-2-202 to act as a general policymaking body on the subject of alcoholic beverage control and to set policy by written rules that prescribe the conduct and management of any premises upon which alcoholic beverages may be sold, consumed, served, or stored, and pursuant to section </w:t>
      </w:r>
      <w:r w:rsidRPr="00A805DA">
        <w:rPr>
          <w:spacing w:val="-3"/>
          <w:sz w:val="18"/>
        </w:rPr>
        <w:t>]</w:t>
      </w:r>
      <w:r w:rsidR="00644B5F">
        <w:rPr>
          <w:spacing w:val="-3"/>
          <w:sz w:val="18"/>
          <w:u w:val="single"/>
        </w:rPr>
        <w:t xml:space="preserve"> Subsections </w:t>
      </w:r>
      <w:r w:rsidRPr="00A805DA">
        <w:rPr>
          <w:spacing w:val="-3"/>
          <w:sz w:val="18"/>
        </w:rPr>
        <w:t>32B-6-605</w:t>
      </w:r>
      <w:r w:rsidRPr="00A805DA">
        <w:rPr>
          <w:spacing w:val="-3"/>
          <w:sz w:val="18"/>
          <w:u w:val="single"/>
        </w:rPr>
        <w:t xml:space="preserve">(3)(a) and </w:t>
      </w:r>
      <w:r w:rsidR="0008372D">
        <w:rPr>
          <w:spacing w:val="-3"/>
          <w:sz w:val="18"/>
          <w:u w:val="single"/>
        </w:rPr>
        <w:t>32B-6-605</w:t>
      </w:r>
      <w:r w:rsidRPr="00A805DA">
        <w:rPr>
          <w:spacing w:val="-3"/>
          <w:sz w:val="18"/>
          <w:u w:val="single"/>
        </w:rPr>
        <w:t>(4)(a)</w:t>
      </w:r>
      <w:r w:rsidRPr="00A805DA">
        <w:rPr>
          <w:spacing w:val="-3"/>
          <w:sz w:val="18"/>
        </w:rPr>
        <w:t>.</w:t>
      </w:r>
    </w:p>
    <w:p w14:paraId="65AB7510" w14:textId="5A60531B" w:rsidR="00A805DA" w:rsidRPr="00A805DA" w:rsidRDefault="00A805DA" w:rsidP="00A805DA">
      <w:pPr>
        <w:widowControl/>
        <w:suppressAutoHyphens/>
        <w:jc w:val="both"/>
        <w:rPr>
          <w:spacing w:val="-3"/>
          <w:sz w:val="18"/>
          <w:u w:val="single"/>
        </w:rPr>
      </w:pPr>
      <w:r w:rsidRPr="00A805DA">
        <w:rPr>
          <w:spacing w:val="-3"/>
          <w:sz w:val="18"/>
        </w:rPr>
        <w:tab/>
        <w:t xml:space="preserve">(2)  </w:t>
      </w:r>
      <w:r w:rsidR="000654D9">
        <w:rPr>
          <w:spacing w:val="-3"/>
          <w:sz w:val="18"/>
        </w:rPr>
        <w:t>[</w:t>
      </w:r>
      <w:r w:rsidRPr="000654D9">
        <w:rPr>
          <w:strike/>
          <w:spacing w:val="-3"/>
          <w:sz w:val="18"/>
        </w:rPr>
        <w:t>Purpose.</w:t>
      </w:r>
      <w:r w:rsidR="000654D9">
        <w:rPr>
          <w:spacing w:val="-3"/>
          <w:sz w:val="18"/>
        </w:rPr>
        <w:t>]</w:t>
      </w:r>
      <w:r w:rsidRPr="00A805DA">
        <w:rPr>
          <w:spacing w:val="-3"/>
          <w:sz w:val="18"/>
        </w:rPr>
        <w:t xml:space="preserve">This rule </w:t>
      </w:r>
      <w:r w:rsidRPr="00A805DA">
        <w:rPr>
          <w:spacing w:val="-3"/>
          <w:sz w:val="18"/>
          <w:u w:val="single"/>
        </w:rPr>
        <w:t>establishes:</w:t>
      </w:r>
    </w:p>
    <w:p w14:paraId="7DB6C764" w14:textId="77777777" w:rsidR="00A805DA" w:rsidRPr="00A805DA" w:rsidRDefault="00A805DA" w:rsidP="00A805DA">
      <w:pPr>
        <w:widowControl/>
        <w:suppressAutoHyphens/>
        <w:jc w:val="both"/>
        <w:rPr>
          <w:spacing w:val="-3"/>
          <w:sz w:val="18"/>
          <w:u w:val="single"/>
        </w:rPr>
      </w:pPr>
      <w:r w:rsidRPr="00A805DA">
        <w:rPr>
          <w:spacing w:val="-3"/>
          <w:sz w:val="18"/>
          <w:u w:val="single"/>
        </w:rPr>
        <w:tab/>
        <w:t xml:space="preserve">(a)  the notice that an </w:t>
      </w:r>
      <w:r w:rsidRPr="00A805DA">
        <w:rPr>
          <w:spacing w:val="-3"/>
          <w:sz w:val="18"/>
        </w:rPr>
        <w:t>[</w:t>
      </w:r>
      <w:r w:rsidRPr="00A805DA">
        <w:rPr>
          <w:strike/>
          <w:spacing w:val="-3"/>
          <w:sz w:val="18"/>
        </w:rPr>
        <w:t xml:space="preserve">implements the requirement of section  32B-6-605, which requires the Commission to provide by rule procedures for </w:t>
      </w:r>
      <w:r w:rsidRPr="00A805DA">
        <w:rPr>
          <w:spacing w:val="-3"/>
          <w:sz w:val="18"/>
        </w:rPr>
        <w:t>]on-premise banquet licensee[</w:t>
      </w:r>
      <w:r w:rsidRPr="00A805DA">
        <w:rPr>
          <w:strike/>
          <w:spacing w:val="-3"/>
          <w:sz w:val="18"/>
        </w:rPr>
        <w:t>s</w:t>
      </w:r>
      <w:r w:rsidRPr="00A805DA">
        <w:rPr>
          <w:spacing w:val="-3"/>
          <w:sz w:val="18"/>
        </w:rPr>
        <w:t>] or sublicensee[</w:t>
      </w:r>
      <w:r w:rsidRPr="00A805DA">
        <w:rPr>
          <w:strike/>
          <w:spacing w:val="-3"/>
          <w:sz w:val="18"/>
        </w:rPr>
        <w:t>s</w:t>
      </w:r>
      <w:r w:rsidRPr="00A805DA">
        <w:rPr>
          <w:spacing w:val="-3"/>
          <w:sz w:val="18"/>
        </w:rPr>
        <w:t xml:space="preserve">] </w:t>
      </w:r>
      <w:r w:rsidRPr="00A805DA">
        <w:rPr>
          <w:spacing w:val="-3"/>
          <w:sz w:val="18"/>
          <w:u w:val="single"/>
        </w:rPr>
        <w:t>must give to the Department in advance of a</w:t>
      </w:r>
      <w:r w:rsidRPr="00A805DA">
        <w:rPr>
          <w:spacing w:val="-3"/>
          <w:sz w:val="18"/>
        </w:rPr>
        <w:t>[</w:t>
      </w:r>
      <w:r w:rsidRPr="00A805DA">
        <w:rPr>
          <w:strike/>
          <w:spacing w:val="-3"/>
          <w:sz w:val="18"/>
        </w:rPr>
        <w:t>to report</w:t>
      </w:r>
      <w:r w:rsidRPr="00A805DA">
        <w:rPr>
          <w:spacing w:val="-3"/>
          <w:sz w:val="18"/>
        </w:rPr>
        <w:t>] scheduled banquet event[</w:t>
      </w:r>
      <w:r w:rsidRPr="00A805DA">
        <w:rPr>
          <w:strike/>
          <w:spacing w:val="-3"/>
          <w:sz w:val="18"/>
        </w:rPr>
        <w:t>s to the Department to allow random inspections of banquets by authorized representatives of</w:t>
      </w:r>
      <w:r w:rsidRPr="00A805DA">
        <w:rPr>
          <w:spacing w:val="-3"/>
          <w:sz w:val="18"/>
        </w:rPr>
        <w:t xml:space="preserve">] </w:t>
      </w:r>
      <w:r w:rsidRPr="00A805DA">
        <w:rPr>
          <w:spacing w:val="-3"/>
          <w:sz w:val="18"/>
          <w:u w:val="single"/>
        </w:rPr>
        <w:t xml:space="preserve">so that </w:t>
      </w:r>
      <w:r w:rsidRPr="00A805DA">
        <w:rPr>
          <w:spacing w:val="-3"/>
          <w:sz w:val="18"/>
        </w:rPr>
        <w:t>the Commission, the Department, or [</w:t>
      </w:r>
      <w:r w:rsidRPr="00A805DA">
        <w:rPr>
          <w:strike/>
          <w:spacing w:val="-3"/>
          <w:sz w:val="18"/>
        </w:rPr>
        <w:t xml:space="preserve">by </w:t>
      </w:r>
      <w:r w:rsidRPr="00A805DA">
        <w:rPr>
          <w:spacing w:val="-3"/>
          <w:sz w:val="18"/>
        </w:rPr>
        <w:t xml:space="preserve">]law enforcement officers </w:t>
      </w:r>
      <w:r w:rsidRPr="00A805DA">
        <w:rPr>
          <w:spacing w:val="-3"/>
          <w:sz w:val="18"/>
          <w:u w:val="single"/>
        </w:rPr>
        <w:t xml:space="preserve">may conduct a random inspection of a banquet </w:t>
      </w:r>
      <w:r w:rsidRPr="00A805DA">
        <w:rPr>
          <w:spacing w:val="-3"/>
          <w:sz w:val="18"/>
        </w:rPr>
        <w:t>to monitor compliance with the alcoholic beverage control laws</w:t>
      </w:r>
      <w:r w:rsidRPr="00A805DA">
        <w:rPr>
          <w:spacing w:val="-3"/>
          <w:sz w:val="18"/>
          <w:u w:val="single"/>
        </w:rPr>
        <w:t>; and</w:t>
      </w:r>
    </w:p>
    <w:p w14:paraId="680C4CB3" w14:textId="77777777" w:rsidR="00A805DA" w:rsidRPr="00A805DA" w:rsidRDefault="00A805DA" w:rsidP="00A805DA">
      <w:pPr>
        <w:widowControl/>
        <w:suppressAutoHyphens/>
        <w:jc w:val="both"/>
        <w:rPr>
          <w:spacing w:val="-3"/>
          <w:sz w:val="18"/>
        </w:rPr>
      </w:pPr>
      <w:r w:rsidRPr="00A805DA">
        <w:rPr>
          <w:spacing w:val="-3"/>
          <w:sz w:val="18"/>
          <w:u w:val="single"/>
        </w:rPr>
        <w:tab/>
        <w:t>(b)  the records to be maintained by an on-premise banquet licensee and sublicensee</w:t>
      </w:r>
      <w:r w:rsidRPr="00A805DA">
        <w:rPr>
          <w:spacing w:val="-3"/>
          <w:sz w:val="18"/>
        </w:rPr>
        <w:t>.</w:t>
      </w:r>
    </w:p>
    <w:p w14:paraId="3AE75528" w14:textId="1CA9186F" w:rsidR="00A805DA" w:rsidRPr="00B13DDA" w:rsidRDefault="00A805DA" w:rsidP="00A805DA">
      <w:pPr>
        <w:widowControl/>
        <w:suppressAutoHyphens/>
        <w:jc w:val="both"/>
        <w:rPr>
          <w:strike/>
          <w:spacing w:val="-3"/>
          <w:sz w:val="18"/>
        </w:rPr>
      </w:pPr>
      <w:r w:rsidRPr="00A805DA">
        <w:rPr>
          <w:spacing w:val="-3"/>
          <w:sz w:val="18"/>
        </w:rPr>
        <w:tab/>
        <w:t xml:space="preserve">(3) </w:t>
      </w:r>
      <w:r w:rsidR="00B13DDA" w:rsidRPr="00B13DDA">
        <w:rPr>
          <w:strike/>
          <w:spacing w:val="-3"/>
          <w:sz w:val="18"/>
        </w:rPr>
        <w:t>[</w:t>
      </w:r>
      <w:r w:rsidRPr="00B13DDA">
        <w:rPr>
          <w:strike/>
          <w:spacing w:val="-3"/>
          <w:sz w:val="18"/>
        </w:rPr>
        <w:t xml:space="preserve"> Application of the Rule.</w:t>
      </w:r>
    </w:p>
    <w:p w14:paraId="57BAA91C" w14:textId="1E1B26D4" w:rsidR="00A805DA" w:rsidRPr="00A805DA" w:rsidRDefault="00A805DA" w:rsidP="00A805DA">
      <w:pPr>
        <w:widowControl/>
        <w:suppressAutoHyphens/>
        <w:jc w:val="both"/>
        <w:rPr>
          <w:strike/>
          <w:spacing w:val="-3"/>
          <w:sz w:val="18"/>
        </w:rPr>
      </w:pPr>
      <w:r w:rsidRPr="00B13DDA">
        <w:rPr>
          <w:strike/>
          <w:spacing w:val="-3"/>
          <w:sz w:val="18"/>
        </w:rPr>
        <w:tab/>
        <w:t>(a)</w:t>
      </w:r>
      <w:r w:rsidR="00B13DDA">
        <w:rPr>
          <w:spacing w:val="-3"/>
          <w:sz w:val="18"/>
        </w:rPr>
        <w:t>]</w:t>
      </w:r>
      <w:r w:rsidRPr="00A805DA">
        <w:rPr>
          <w:spacing w:val="-3"/>
          <w:sz w:val="18"/>
        </w:rPr>
        <w:t xml:space="preserve">  An on-premise banquet licensee and an on-premise banquet sublicense [</w:t>
      </w:r>
      <w:r w:rsidRPr="00A805DA">
        <w:rPr>
          <w:strike/>
          <w:spacing w:val="-3"/>
          <w:sz w:val="18"/>
        </w:rPr>
        <w:t>licensed under Title 32B, Chapter 8 and Chapter 8b shall file with the Department at the beginning of each quarter a report containing advance notice of events that have been scheduled as of the reporting date for that quarter to be held under a banquet contract as defined in R82-5-101.</w:t>
      </w:r>
      <w:r w:rsidRPr="00A805DA">
        <w:rPr>
          <w:spacing w:val="-3"/>
          <w:sz w:val="18"/>
        </w:rPr>
        <w:t>]</w:t>
      </w:r>
    </w:p>
    <w:p w14:paraId="2EF67F40" w14:textId="77777777" w:rsidR="00A805DA" w:rsidRPr="00A805DA" w:rsidRDefault="00A805DA" w:rsidP="00A805DA">
      <w:pPr>
        <w:widowControl/>
        <w:suppressAutoHyphens/>
        <w:jc w:val="both"/>
        <w:rPr>
          <w:strike/>
          <w:spacing w:val="-3"/>
          <w:sz w:val="18"/>
        </w:rPr>
      </w:pPr>
      <w:r w:rsidRPr="00A805DA">
        <w:rPr>
          <w:spacing w:val="-3"/>
          <w:sz w:val="18"/>
        </w:rPr>
        <w:t>[</w:t>
      </w:r>
      <w:r w:rsidRPr="00A805DA">
        <w:rPr>
          <w:strike/>
          <w:spacing w:val="-3"/>
          <w:sz w:val="18"/>
        </w:rPr>
        <w:tab/>
        <w:t>(b)(i)  The quarterly reports are due on or before January 1, April 1, July 1, and October 1 of each year and may be hand-delivered, submitted by mail, or submitted electronically.</w:t>
      </w:r>
    </w:p>
    <w:p w14:paraId="417C7931" w14:textId="77777777" w:rsidR="00A805DA" w:rsidRPr="00A805DA" w:rsidRDefault="00A805DA" w:rsidP="00A805DA">
      <w:pPr>
        <w:widowControl/>
        <w:suppressAutoHyphens/>
        <w:jc w:val="both"/>
        <w:rPr>
          <w:spacing w:val="-3"/>
          <w:sz w:val="18"/>
        </w:rPr>
      </w:pPr>
      <w:r w:rsidRPr="00A805DA">
        <w:rPr>
          <w:strike/>
          <w:spacing w:val="-3"/>
          <w:sz w:val="18"/>
        </w:rPr>
        <w:tab/>
        <w:t>(ii)  If the licensee adds an event for a quarter after the licensee has already turned in the report, as described i subpart (3)(b)(i) of this rule, the licensee shall promptly contact the licensee's compliance officer to supplement the report.</w:t>
      </w:r>
      <w:r w:rsidRPr="00A805DA">
        <w:rPr>
          <w:spacing w:val="-3"/>
          <w:sz w:val="18"/>
        </w:rPr>
        <w:t>]</w:t>
      </w:r>
      <w:r w:rsidRPr="00A805DA">
        <w:rPr>
          <w:spacing w:val="-3"/>
          <w:sz w:val="18"/>
          <w:u w:val="single"/>
        </w:rPr>
        <w:t>shall provide the Department advance notice of scheduled banquets in an electronic format at least fourteen days prior to the scheduled event or immediately upon booking events with less than fourteen days until the scheduled event.  The electronic advance notice must include the following information for each event:</w:t>
      </w:r>
    </w:p>
    <w:p w14:paraId="5F421674" w14:textId="4C956CED" w:rsidR="00A805DA" w:rsidRPr="00A805DA" w:rsidRDefault="00A805DA" w:rsidP="00A805DA">
      <w:pPr>
        <w:widowControl/>
        <w:suppressAutoHyphens/>
        <w:jc w:val="both"/>
        <w:rPr>
          <w:spacing w:val="-3"/>
          <w:sz w:val="18"/>
          <w:u w:val="single"/>
        </w:rPr>
      </w:pPr>
      <w:r w:rsidRPr="00A805DA">
        <w:rPr>
          <w:spacing w:val="-3"/>
          <w:sz w:val="18"/>
          <w:u w:val="single"/>
        </w:rPr>
        <w:tab/>
      </w:r>
      <w:r w:rsidR="000314F0">
        <w:rPr>
          <w:spacing w:val="-3"/>
          <w:sz w:val="18"/>
          <w:u w:val="single"/>
        </w:rPr>
        <w:t>(a)</w:t>
      </w:r>
      <w:r w:rsidRPr="00A805DA">
        <w:rPr>
          <w:spacing w:val="-3"/>
          <w:sz w:val="18"/>
          <w:u w:val="single"/>
        </w:rPr>
        <w:t xml:space="preserve">  the name of the host;</w:t>
      </w:r>
    </w:p>
    <w:p w14:paraId="05644F30" w14:textId="625F1532" w:rsidR="00A805DA" w:rsidRPr="00A805DA" w:rsidRDefault="00A805DA" w:rsidP="00A805DA">
      <w:pPr>
        <w:widowControl/>
        <w:suppressAutoHyphens/>
        <w:jc w:val="both"/>
        <w:rPr>
          <w:spacing w:val="-3"/>
          <w:sz w:val="18"/>
          <w:u w:val="single"/>
        </w:rPr>
      </w:pPr>
      <w:r w:rsidRPr="00A805DA">
        <w:rPr>
          <w:spacing w:val="-3"/>
          <w:sz w:val="18"/>
          <w:u w:val="single"/>
        </w:rPr>
        <w:tab/>
      </w:r>
      <w:r w:rsidR="000314F0">
        <w:rPr>
          <w:spacing w:val="-3"/>
          <w:sz w:val="18"/>
          <w:u w:val="single"/>
        </w:rPr>
        <w:t>(b)</w:t>
      </w:r>
      <w:r w:rsidRPr="00A805DA">
        <w:rPr>
          <w:spacing w:val="-3"/>
          <w:sz w:val="18"/>
          <w:u w:val="single"/>
        </w:rPr>
        <w:t xml:space="preserve">  the specific location;</w:t>
      </w:r>
    </w:p>
    <w:p w14:paraId="743E9F41" w14:textId="6F16C437" w:rsidR="00A805DA" w:rsidRPr="00A805DA" w:rsidRDefault="00A805DA" w:rsidP="00A805DA">
      <w:pPr>
        <w:widowControl/>
        <w:suppressAutoHyphens/>
        <w:jc w:val="both"/>
        <w:rPr>
          <w:spacing w:val="-3"/>
          <w:sz w:val="18"/>
          <w:u w:val="single"/>
        </w:rPr>
      </w:pPr>
      <w:r w:rsidRPr="00A805DA">
        <w:rPr>
          <w:spacing w:val="-3"/>
          <w:sz w:val="18"/>
          <w:u w:val="single"/>
        </w:rPr>
        <w:tab/>
      </w:r>
      <w:r w:rsidR="000314F0">
        <w:rPr>
          <w:spacing w:val="-3"/>
          <w:sz w:val="18"/>
          <w:u w:val="single"/>
        </w:rPr>
        <w:t>(c)  the dates</w:t>
      </w:r>
      <w:r w:rsidRPr="00A805DA">
        <w:rPr>
          <w:spacing w:val="-3"/>
          <w:sz w:val="18"/>
          <w:u w:val="single"/>
        </w:rPr>
        <w:t>;</w:t>
      </w:r>
    </w:p>
    <w:p w14:paraId="21707102" w14:textId="397FA994" w:rsidR="00A805DA" w:rsidRPr="00A805DA" w:rsidRDefault="00A805DA" w:rsidP="00A805DA">
      <w:pPr>
        <w:widowControl/>
        <w:suppressAutoHyphens/>
        <w:jc w:val="both"/>
        <w:rPr>
          <w:spacing w:val="-3"/>
          <w:sz w:val="18"/>
          <w:u w:val="single"/>
        </w:rPr>
      </w:pPr>
      <w:r w:rsidRPr="00A805DA">
        <w:rPr>
          <w:spacing w:val="-3"/>
          <w:sz w:val="18"/>
          <w:u w:val="single"/>
        </w:rPr>
        <w:tab/>
      </w:r>
      <w:r w:rsidR="000314F0">
        <w:rPr>
          <w:spacing w:val="-3"/>
          <w:sz w:val="18"/>
          <w:u w:val="single"/>
        </w:rPr>
        <w:t>(d)</w:t>
      </w:r>
      <w:r w:rsidRPr="00A805DA">
        <w:rPr>
          <w:spacing w:val="-3"/>
          <w:sz w:val="18"/>
          <w:u w:val="single"/>
        </w:rPr>
        <w:t xml:space="preserve">  the beginning and ending times;</w:t>
      </w:r>
    </w:p>
    <w:p w14:paraId="71AC1EE2" w14:textId="00A209AB" w:rsidR="00A805DA" w:rsidRPr="00A805DA" w:rsidRDefault="00A805DA" w:rsidP="00A805DA">
      <w:pPr>
        <w:widowControl/>
        <w:suppressAutoHyphens/>
        <w:jc w:val="both"/>
        <w:rPr>
          <w:spacing w:val="-3"/>
          <w:sz w:val="18"/>
          <w:u w:val="single"/>
        </w:rPr>
      </w:pPr>
      <w:r w:rsidRPr="00A805DA">
        <w:rPr>
          <w:spacing w:val="-3"/>
          <w:sz w:val="18"/>
          <w:u w:val="single"/>
        </w:rPr>
        <w:tab/>
      </w:r>
      <w:r w:rsidR="000314F0">
        <w:rPr>
          <w:spacing w:val="-3"/>
          <w:sz w:val="18"/>
          <w:u w:val="single"/>
        </w:rPr>
        <w:t>(e)</w:t>
      </w:r>
      <w:r w:rsidRPr="00A805DA">
        <w:rPr>
          <w:spacing w:val="-3"/>
          <w:sz w:val="18"/>
          <w:u w:val="single"/>
        </w:rPr>
        <w:t xml:space="preserve">  the number of attendees expected to attend;</w:t>
      </w:r>
    </w:p>
    <w:p w14:paraId="7329B70A" w14:textId="3C96357C" w:rsidR="00A805DA" w:rsidRPr="00A805DA" w:rsidRDefault="00A805DA" w:rsidP="00A805DA">
      <w:pPr>
        <w:widowControl/>
        <w:suppressAutoHyphens/>
        <w:jc w:val="both"/>
        <w:rPr>
          <w:spacing w:val="-3"/>
          <w:sz w:val="18"/>
          <w:u w:val="single"/>
        </w:rPr>
      </w:pPr>
      <w:r w:rsidRPr="00A805DA">
        <w:rPr>
          <w:spacing w:val="-3"/>
          <w:sz w:val="18"/>
          <w:u w:val="single"/>
        </w:rPr>
        <w:tab/>
      </w:r>
      <w:r w:rsidR="000314F0">
        <w:rPr>
          <w:spacing w:val="-3"/>
          <w:sz w:val="18"/>
          <w:u w:val="single"/>
        </w:rPr>
        <w:t>(f)</w:t>
      </w:r>
      <w:r w:rsidRPr="00A805DA">
        <w:rPr>
          <w:spacing w:val="-3"/>
          <w:sz w:val="18"/>
          <w:u w:val="single"/>
        </w:rPr>
        <w:t xml:space="preserve">  the designation as either a private event or a privately sponsored event, including the specific type of event;</w:t>
      </w:r>
      <w:r w:rsidR="000314F0">
        <w:rPr>
          <w:spacing w:val="-3"/>
          <w:sz w:val="18"/>
          <w:u w:val="single"/>
        </w:rPr>
        <w:t xml:space="preserve"> and</w:t>
      </w:r>
    </w:p>
    <w:p w14:paraId="225FED0D" w14:textId="265F2513" w:rsidR="00A805DA" w:rsidRPr="00A805DA" w:rsidRDefault="00A805DA" w:rsidP="00A805DA">
      <w:pPr>
        <w:widowControl/>
        <w:suppressAutoHyphens/>
        <w:jc w:val="both"/>
        <w:rPr>
          <w:spacing w:val="-3"/>
          <w:sz w:val="18"/>
          <w:u w:val="single"/>
        </w:rPr>
      </w:pPr>
      <w:r w:rsidRPr="00A805DA">
        <w:rPr>
          <w:spacing w:val="-3"/>
          <w:sz w:val="18"/>
          <w:u w:val="single"/>
        </w:rPr>
        <w:tab/>
        <w:t>(</w:t>
      </w:r>
      <w:r w:rsidR="000314F0">
        <w:rPr>
          <w:spacing w:val="-3"/>
          <w:sz w:val="18"/>
          <w:u w:val="single"/>
        </w:rPr>
        <w:t>g</w:t>
      </w:r>
      <w:r w:rsidRPr="00A805DA">
        <w:rPr>
          <w:spacing w:val="-3"/>
          <w:sz w:val="18"/>
          <w:u w:val="single"/>
        </w:rPr>
        <w:t>)  for banquet events with an anticipated attendance of over 500 people, the control measures that will be implemented to prevent:</w:t>
      </w:r>
    </w:p>
    <w:p w14:paraId="5515CD49" w14:textId="1EAE6F4A" w:rsidR="00A805DA" w:rsidRPr="00A805DA" w:rsidRDefault="00A805DA" w:rsidP="00A805DA">
      <w:pPr>
        <w:widowControl/>
        <w:suppressAutoHyphens/>
        <w:jc w:val="both"/>
        <w:rPr>
          <w:spacing w:val="-3"/>
          <w:sz w:val="18"/>
          <w:u w:val="single"/>
        </w:rPr>
      </w:pPr>
      <w:r w:rsidRPr="00A805DA">
        <w:rPr>
          <w:spacing w:val="-3"/>
          <w:sz w:val="18"/>
          <w:u w:val="single"/>
        </w:rPr>
        <w:tab/>
        <w:t>(</w:t>
      </w:r>
      <w:r w:rsidR="000314F0">
        <w:rPr>
          <w:spacing w:val="-3"/>
          <w:sz w:val="18"/>
          <w:u w:val="single"/>
        </w:rPr>
        <w:t>i</w:t>
      </w:r>
      <w:r w:rsidRPr="00A805DA">
        <w:rPr>
          <w:spacing w:val="-3"/>
          <w:sz w:val="18"/>
          <w:u w:val="single"/>
        </w:rPr>
        <w:t>)  minors from obtaining alcohol;</w:t>
      </w:r>
    </w:p>
    <w:p w14:paraId="407140E3" w14:textId="786B5BB3" w:rsidR="00A805DA" w:rsidRPr="0088172E" w:rsidRDefault="00A805DA" w:rsidP="00A805DA">
      <w:pPr>
        <w:widowControl/>
        <w:suppressAutoHyphens/>
        <w:jc w:val="both"/>
        <w:rPr>
          <w:spacing w:val="-3"/>
          <w:sz w:val="18"/>
        </w:rPr>
      </w:pPr>
      <w:r w:rsidRPr="00A805DA">
        <w:rPr>
          <w:spacing w:val="-3"/>
          <w:sz w:val="18"/>
          <w:u w:val="single"/>
        </w:rPr>
        <w:tab/>
        <w:t>(</w:t>
      </w:r>
      <w:r w:rsidR="000314F0">
        <w:rPr>
          <w:spacing w:val="-3"/>
          <w:sz w:val="18"/>
          <w:u w:val="single"/>
        </w:rPr>
        <w:t>ii</w:t>
      </w:r>
      <w:r w:rsidRPr="00A805DA">
        <w:rPr>
          <w:spacing w:val="-3"/>
          <w:sz w:val="18"/>
          <w:u w:val="single"/>
        </w:rPr>
        <w:t xml:space="preserve">)  overconsumption of </w:t>
      </w:r>
      <w:r w:rsidRPr="0088172E">
        <w:rPr>
          <w:spacing w:val="-3"/>
          <w:sz w:val="18"/>
          <w:u w:val="single"/>
        </w:rPr>
        <w:t>alcohol</w:t>
      </w:r>
      <w:r w:rsidR="0088172E" w:rsidRPr="0088172E">
        <w:rPr>
          <w:spacing w:val="-3"/>
          <w:sz w:val="18"/>
          <w:u w:val="single"/>
        </w:rPr>
        <w:t>;</w:t>
      </w:r>
    </w:p>
    <w:p w14:paraId="53D3165C" w14:textId="585B63B6" w:rsidR="00A805DA" w:rsidRPr="00A805DA" w:rsidRDefault="00A805DA" w:rsidP="00A805DA">
      <w:pPr>
        <w:widowControl/>
        <w:suppressAutoHyphens/>
        <w:jc w:val="both"/>
        <w:rPr>
          <w:spacing w:val="-3"/>
          <w:sz w:val="18"/>
          <w:u w:val="single"/>
        </w:rPr>
      </w:pPr>
      <w:r w:rsidRPr="00A805DA">
        <w:rPr>
          <w:spacing w:val="-3"/>
          <w:sz w:val="18"/>
          <w:u w:val="single"/>
        </w:rPr>
        <w:tab/>
        <w:t>(</w:t>
      </w:r>
      <w:r w:rsidR="000314F0">
        <w:rPr>
          <w:spacing w:val="-3"/>
          <w:sz w:val="18"/>
          <w:u w:val="single"/>
        </w:rPr>
        <w:t>iii</w:t>
      </w:r>
      <w:r w:rsidRPr="00A805DA">
        <w:rPr>
          <w:spacing w:val="-3"/>
          <w:sz w:val="18"/>
          <w:u w:val="single"/>
        </w:rPr>
        <w:t>)  the general public or an uninvited guest from entering a private event; and</w:t>
      </w:r>
    </w:p>
    <w:p w14:paraId="640DB5B7" w14:textId="20BA5722" w:rsidR="00A805DA" w:rsidRPr="00A805DA" w:rsidRDefault="00A805DA" w:rsidP="00A805DA">
      <w:pPr>
        <w:widowControl/>
        <w:suppressAutoHyphens/>
        <w:jc w:val="both"/>
        <w:rPr>
          <w:spacing w:val="-3"/>
          <w:sz w:val="18"/>
          <w:u w:val="single"/>
        </w:rPr>
      </w:pPr>
      <w:r w:rsidRPr="00A805DA">
        <w:rPr>
          <w:spacing w:val="-3"/>
          <w:sz w:val="18"/>
          <w:u w:val="single"/>
        </w:rPr>
        <w:tab/>
        <w:t>(</w:t>
      </w:r>
      <w:r w:rsidR="000314F0">
        <w:rPr>
          <w:spacing w:val="-3"/>
          <w:sz w:val="18"/>
          <w:u w:val="single"/>
        </w:rPr>
        <w:t>iv</w:t>
      </w:r>
      <w:r w:rsidRPr="00A805DA">
        <w:rPr>
          <w:spacing w:val="-3"/>
          <w:sz w:val="18"/>
          <w:u w:val="single"/>
        </w:rPr>
        <w:t>)  a person who has not paid an admission fee from entering a privately sponsored event.</w:t>
      </w:r>
    </w:p>
    <w:p w14:paraId="7D0115B4" w14:textId="129AC81B" w:rsidR="00A805DA" w:rsidRPr="00A805DA" w:rsidRDefault="00A805DA" w:rsidP="00A805DA">
      <w:pPr>
        <w:widowControl/>
        <w:suppressAutoHyphens/>
        <w:jc w:val="both"/>
        <w:rPr>
          <w:spacing w:val="-3"/>
          <w:sz w:val="18"/>
          <w:u w:val="single"/>
        </w:rPr>
      </w:pPr>
      <w:r w:rsidRPr="00A805DA">
        <w:rPr>
          <w:spacing w:val="-3"/>
          <w:sz w:val="18"/>
          <w:u w:val="single"/>
        </w:rPr>
        <w:tab/>
        <w:t>(</w:t>
      </w:r>
      <w:r w:rsidR="000314F0">
        <w:rPr>
          <w:spacing w:val="-3"/>
          <w:sz w:val="18"/>
          <w:u w:val="single"/>
        </w:rPr>
        <w:t>4</w:t>
      </w:r>
      <w:r w:rsidR="00024145">
        <w:rPr>
          <w:spacing w:val="-3"/>
          <w:sz w:val="18"/>
          <w:u w:val="single"/>
        </w:rPr>
        <w:t>)  T</w:t>
      </w:r>
      <w:r w:rsidRPr="00A805DA">
        <w:rPr>
          <w:spacing w:val="-3"/>
          <w:sz w:val="18"/>
          <w:u w:val="single"/>
        </w:rPr>
        <w:t>he licensee or sublicensee shall provide electronic notice of banquet event cancellations or modifications at the time the event is canceled or modified.</w:t>
      </w:r>
    </w:p>
    <w:p w14:paraId="2DAA8DA2" w14:textId="3F943D14" w:rsidR="00A805DA" w:rsidRPr="00A805DA" w:rsidRDefault="00A805DA" w:rsidP="00A805DA">
      <w:pPr>
        <w:widowControl/>
        <w:suppressAutoHyphens/>
        <w:jc w:val="both"/>
        <w:rPr>
          <w:strike/>
          <w:spacing w:val="-3"/>
          <w:sz w:val="18"/>
        </w:rPr>
      </w:pPr>
      <w:r w:rsidRPr="00A805DA">
        <w:rPr>
          <w:spacing w:val="-3"/>
          <w:sz w:val="18"/>
        </w:rPr>
        <w:tab/>
      </w:r>
      <w:r w:rsidR="000314F0" w:rsidRPr="000314F0">
        <w:rPr>
          <w:spacing w:val="-3"/>
          <w:sz w:val="18"/>
        </w:rPr>
        <w:t>[</w:t>
      </w:r>
      <w:r w:rsidRPr="000314F0">
        <w:rPr>
          <w:strike/>
          <w:spacing w:val="-3"/>
          <w:sz w:val="18"/>
        </w:rPr>
        <w:t>(c)</w:t>
      </w:r>
      <w:r w:rsidR="000314F0">
        <w:rPr>
          <w:spacing w:val="-3"/>
          <w:sz w:val="18"/>
        </w:rPr>
        <w:t>]</w:t>
      </w:r>
      <w:r w:rsidR="00C4135C">
        <w:rPr>
          <w:spacing w:val="-3"/>
          <w:sz w:val="18"/>
          <w:u w:val="single"/>
        </w:rPr>
        <w:t>(5)</w:t>
      </w:r>
      <w:r w:rsidRPr="00A805DA">
        <w:rPr>
          <w:spacing w:val="-3"/>
          <w:sz w:val="18"/>
        </w:rPr>
        <w:t xml:space="preserve">  [</w:t>
      </w:r>
      <w:r w:rsidRPr="00A805DA">
        <w:rPr>
          <w:strike/>
          <w:spacing w:val="-3"/>
          <w:sz w:val="18"/>
        </w:rPr>
        <w:t>Each report shall include the name and specific location of each event and the name of the third-party host of the event.</w:t>
      </w:r>
      <w:r w:rsidRPr="00A805DA">
        <w:rPr>
          <w:spacing w:val="-3"/>
          <w:sz w:val="18"/>
        </w:rPr>
        <w:t>]</w:t>
      </w:r>
    </w:p>
    <w:p w14:paraId="0308416B" w14:textId="52C3FC86" w:rsidR="00A805DA" w:rsidRPr="00A805DA" w:rsidRDefault="00A805DA" w:rsidP="00A805DA">
      <w:pPr>
        <w:widowControl/>
        <w:suppressAutoHyphens/>
        <w:jc w:val="both"/>
        <w:rPr>
          <w:spacing w:val="-3"/>
          <w:sz w:val="18"/>
        </w:rPr>
      </w:pPr>
      <w:r w:rsidRPr="00A805DA">
        <w:rPr>
          <w:spacing w:val="-3"/>
          <w:sz w:val="18"/>
        </w:rPr>
        <w:t>[</w:t>
      </w:r>
      <w:r w:rsidRPr="00A805DA">
        <w:rPr>
          <w:strike/>
          <w:spacing w:val="-3"/>
          <w:sz w:val="18"/>
        </w:rPr>
        <w:tab/>
        <w:t xml:space="preserve">(d)  </w:t>
      </w:r>
      <w:r w:rsidRPr="00A805DA">
        <w:rPr>
          <w:spacing w:val="-3"/>
          <w:sz w:val="18"/>
        </w:rPr>
        <w:t>]The Department shall [</w:t>
      </w:r>
      <w:r w:rsidRPr="00A805DA">
        <w:rPr>
          <w:strike/>
          <w:spacing w:val="-3"/>
          <w:sz w:val="18"/>
        </w:rPr>
        <w:t>make</w:t>
      </w:r>
      <w:r w:rsidRPr="00A805DA">
        <w:rPr>
          <w:spacing w:val="-3"/>
          <w:sz w:val="18"/>
        </w:rPr>
        <w:t>]</w:t>
      </w:r>
      <w:r w:rsidRPr="00A805DA">
        <w:rPr>
          <w:spacing w:val="-3"/>
          <w:sz w:val="18"/>
          <w:u w:val="single"/>
        </w:rPr>
        <w:t>provide access to documents listing scheduled banquet events upon request,</w:t>
      </w:r>
      <w:r w:rsidRPr="00A805DA">
        <w:rPr>
          <w:spacing w:val="-3"/>
          <w:sz w:val="18"/>
        </w:rPr>
        <w:t xml:space="preserve"> [</w:t>
      </w:r>
      <w:r w:rsidRPr="00A805DA">
        <w:rPr>
          <w:strike/>
          <w:spacing w:val="-3"/>
          <w:sz w:val="18"/>
        </w:rPr>
        <w:t xml:space="preserve">copies of the reports available </w:t>
      </w:r>
      <w:r w:rsidRPr="00A805DA">
        <w:rPr>
          <w:spacing w:val="-3"/>
          <w:sz w:val="18"/>
        </w:rPr>
        <w:t>]to a commissioner, authorized representative of the Department, and any law enforcement officer [</w:t>
      </w:r>
      <w:r w:rsidRPr="00A805DA">
        <w:rPr>
          <w:strike/>
          <w:spacing w:val="-3"/>
          <w:sz w:val="18"/>
        </w:rPr>
        <w:t xml:space="preserve">upon request to be used </w:t>
      </w:r>
      <w:r w:rsidRPr="00A805DA">
        <w:rPr>
          <w:spacing w:val="-3"/>
          <w:sz w:val="18"/>
        </w:rPr>
        <w:t xml:space="preserve">]for </w:t>
      </w:r>
      <w:r w:rsidRPr="00A805DA">
        <w:rPr>
          <w:spacing w:val="-3"/>
          <w:sz w:val="18"/>
          <w:u w:val="single"/>
        </w:rPr>
        <w:t>use in a</w:t>
      </w:r>
      <w:r w:rsidRPr="00A805DA">
        <w:rPr>
          <w:spacing w:val="-3"/>
          <w:sz w:val="18"/>
        </w:rPr>
        <w:t>[</w:t>
      </w:r>
      <w:r w:rsidRPr="00A805DA">
        <w:rPr>
          <w:strike/>
          <w:spacing w:val="-3"/>
          <w:sz w:val="18"/>
        </w:rPr>
        <w:t>the</w:t>
      </w:r>
      <w:r w:rsidRPr="00A805DA">
        <w:rPr>
          <w:spacing w:val="-3"/>
          <w:sz w:val="18"/>
        </w:rPr>
        <w:t xml:space="preserve">] purpose stated in </w:t>
      </w:r>
      <w:r w:rsidR="00C4135C">
        <w:rPr>
          <w:spacing w:val="-3"/>
          <w:sz w:val="18"/>
        </w:rPr>
        <w:t>[</w:t>
      </w:r>
      <w:r w:rsidRPr="00C4135C">
        <w:rPr>
          <w:strike/>
          <w:spacing w:val="-3"/>
          <w:sz w:val="18"/>
        </w:rPr>
        <w:t>subpart</w:t>
      </w:r>
      <w:r w:rsidR="00C4135C">
        <w:rPr>
          <w:spacing w:val="-3"/>
          <w:sz w:val="18"/>
        </w:rPr>
        <w:t>]</w:t>
      </w:r>
      <w:r w:rsidR="00C4135C">
        <w:rPr>
          <w:spacing w:val="-3"/>
          <w:sz w:val="18"/>
          <w:u w:val="single"/>
        </w:rPr>
        <w:t>Subsection</w:t>
      </w:r>
      <w:r w:rsidRPr="00A805DA">
        <w:rPr>
          <w:spacing w:val="-3"/>
          <w:sz w:val="18"/>
        </w:rPr>
        <w:t xml:space="preserve"> (2</w:t>
      </w:r>
      <w:r w:rsidRPr="00C4135C">
        <w:rPr>
          <w:spacing w:val="-3"/>
          <w:sz w:val="18"/>
        </w:rPr>
        <w:t>)</w:t>
      </w:r>
      <w:r w:rsidR="00C4135C" w:rsidRPr="00C4135C">
        <w:rPr>
          <w:spacing w:val="-3"/>
          <w:sz w:val="18"/>
        </w:rPr>
        <w:t>[</w:t>
      </w:r>
      <w:r w:rsidRPr="00C4135C">
        <w:rPr>
          <w:strike/>
          <w:spacing w:val="-3"/>
          <w:sz w:val="18"/>
        </w:rPr>
        <w:t xml:space="preserve"> of this rule</w:t>
      </w:r>
      <w:r w:rsidR="00C4135C">
        <w:rPr>
          <w:spacing w:val="-3"/>
          <w:sz w:val="18"/>
        </w:rPr>
        <w:t>]</w:t>
      </w:r>
      <w:r w:rsidRPr="00A805DA">
        <w:rPr>
          <w:spacing w:val="-3"/>
          <w:sz w:val="18"/>
        </w:rPr>
        <w:t>.</w:t>
      </w:r>
    </w:p>
    <w:p w14:paraId="6EC256DF" w14:textId="74C10D6E" w:rsidR="00A805DA" w:rsidRPr="00A805DA" w:rsidRDefault="00A805DA" w:rsidP="00A805DA">
      <w:pPr>
        <w:widowControl/>
        <w:suppressAutoHyphens/>
        <w:jc w:val="both"/>
        <w:rPr>
          <w:spacing w:val="-3"/>
          <w:sz w:val="18"/>
        </w:rPr>
      </w:pPr>
      <w:r w:rsidRPr="00A805DA">
        <w:rPr>
          <w:spacing w:val="-3"/>
          <w:sz w:val="18"/>
        </w:rPr>
        <w:tab/>
      </w:r>
      <w:r w:rsidRPr="00A805DA">
        <w:rPr>
          <w:spacing w:val="-3"/>
          <w:sz w:val="18"/>
          <w:u w:val="single"/>
        </w:rPr>
        <w:t>(</w:t>
      </w:r>
      <w:r w:rsidR="00533EDF">
        <w:rPr>
          <w:spacing w:val="-3"/>
          <w:sz w:val="18"/>
          <w:u w:val="single"/>
        </w:rPr>
        <w:t>6</w:t>
      </w:r>
      <w:r w:rsidRPr="00A805DA">
        <w:rPr>
          <w:spacing w:val="-3"/>
          <w:sz w:val="18"/>
          <w:u w:val="single"/>
        </w:rPr>
        <w:t>)</w:t>
      </w:r>
      <w:r w:rsidRPr="00A805DA">
        <w:rPr>
          <w:spacing w:val="-3"/>
          <w:sz w:val="18"/>
        </w:rPr>
        <w:t>[</w:t>
      </w:r>
      <w:r w:rsidRPr="00A805DA">
        <w:rPr>
          <w:strike/>
          <w:spacing w:val="-3"/>
          <w:sz w:val="18"/>
        </w:rPr>
        <w:t>(e)</w:t>
      </w:r>
      <w:r w:rsidRPr="00A805DA">
        <w:rPr>
          <w:spacing w:val="-3"/>
          <w:sz w:val="18"/>
        </w:rPr>
        <w:t>]  The Department shall retain a copy of [</w:t>
      </w:r>
      <w:r w:rsidRPr="00A805DA">
        <w:rPr>
          <w:strike/>
          <w:spacing w:val="-3"/>
          <w:sz w:val="18"/>
        </w:rPr>
        <w:t>each report until the end of each reporting quarter</w:t>
      </w:r>
      <w:r w:rsidRPr="00A805DA">
        <w:rPr>
          <w:spacing w:val="-3"/>
          <w:sz w:val="18"/>
        </w:rPr>
        <w:t>]</w:t>
      </w:r>
      <w:r w:rsidRPr="00A805DA">
        <w:rPr>
          <w:spacing w:val="-3"/>
          <w:sz w:val="18"/>
          <w:u w:val="single"/>
        </w:rPr>
        <w:t>any documents pertaining to scheduled banquet events for up to fourteen days after the conclusion of the banquet event</w:t>
      </w:r>
      <w:r w:rsidRPr="00A805DA">
        <w:rPr>
          <w:spacing w:val="-3"/>
          <w:sz w:val="18"/>
        </w:rPr>
        <w:t>.</w:t>
      </w:r>
    </w:p>
    <w:p w14:paraId="308BA146" w14:textId="05EFAA9C" w:rsidR="00A805DA" w:rsidRPr="00A805DA" w:rsidRDefault="00A805DA" w:rsidP="00A805DA">
      <w:pPr>
        <w:widowControl/>
        <w:suppressAutoHyphens/>
        <w:jc w:val="both"/>
        <w:rPr>
          <w:spacing w:val="-3"/>
          <w:sz w:val="18"/>
          <w:u w:val="single"/>
        </w:rPr>
      </w:pPr>
      <w:r w:rsidRPr="00A805DA">
        <w:rPr>
          <w:spacing w:val="-3"/>
          <w:sz w:val="18"/>
          <w:u w:val="single"/>
        </w:rPr>
        <w:tab/>
        <w:t>(</w:t>
      </w:r>
      <w:r w:rsidR="00533EDF">
        <w:rPr>
          <w:spacing w:val="-3"/>
          <w:sz w:val="18"/>
          <w:u w:val="single"/>
        </w:rPr>
        <w:t>7</w:t>
      </w:r>
      <w:r w:rsidRPr="00A805DA">
        <w:rPr>
          <w:spacing w:val="-3"/>
          <w:sz w:val="18"/>
          <w:u w:val="single"/>
        </w:rPr>
        <w:t xml:space="preserve">)  The Department shall classify the documents containing the details of scheduled banquet events as protected under </w:t>
      </w:r>
      <w:r w:rsidR="00024145">
        <w:rPr>
          <w:spacing w:val="-3"/>
          <w:sz w:val="18"/>
          <w:u w:val="single"/>
        </w:rPr>
        <w:t xml:space="preserve">Section </w:t>
      </w:r>
      <w:r w:rsidRPr="00A805DA">
        <w:rPr>
          <w:spacing w:val="-3"/>
          <w:sz w:val="18"/>
          <w:u w:val="single"/>
        </w:rPr>
        <w:t>63G-2-305 of the Government Records Management Act if, upon review, the Department determines that:</w:t>
      </w:r>
    </w:p>
    <w:p w14:paraId="77B6D95C" w14:textId="3ED06704" w:rsidR="00A805DA" w:rsidRPr="00A805DA" w:rsidRDefault="00A805DA" w:rsidP="00A805DA">
      <w:pPr>
        <w:widowControl/>
        <w:suppressAutoHyphens/>
        <w:jc w:val="both"/>
        <w:rPr>
          <w:spacing w:val="-3"/>
          <w:sz w:val="18"/>
        </w:rPr>
      </w:pPr>
      <w:r w:rsidRPr="00A805DA">
        <w:rPr>
          <w:spacing w:val="-3"/>
          <w:sz w:val="18"/>
        </w:rPr>
        <w:tab/>
      </w:r>
      <w:r w:rsidRPr="00A805DA">
        <w:rPr>
          <w:spacing w:val="-3"/>
          <w:sz w:val="18"/>
          <w:u w:val="single"/>
        </w:rPr>
        <w:t>(</w:t>
      </w:r>
      <w:r w:rsidR="00533EDF">
        <w:rPr>
          <w:spacing w:val="-3"/>
          <w:sz w:val="18"/>
          <w:u w:val="single"/>
        </w:rPr>
        <w:t>a</w:t>
      </w:r>
      <w:r w:rsidRPr="00A805DA">
        <w:rPr>
          <w:spacing w:val="-3"/>
          <w:sz w:val="18"/>
          <w:u w:val="single"/>
        </w:rPr>
        <w:t>)</w:t>
      </w:r>
      <w:r w:rsidRPr="00A805DA">
        <w:rPr>
          <w:spacing w:val="-3"/>
          <w:sz w:val="18"/>
        </w:rPr>
        <w:t>[</w:t>
      </w:r>
      <w:r w:rsidRPr="00A805DA">
        <w:rPr>
          <w:strike/>
          <w:spacing w:val="-3"/>
          <w:sz w:val="18"/>
        </w:rPr>
        <w:t>(f)</w:t>
      </w:r>
      <w:r w:rsidRPr="00A805DA">
        <w:rPr>
          <w:spacing w:val="-3"/>
          <w:sz w:val="18"/>
        </w:rPr>
        <w:t>]  [</w:t>
      </w:r>
      <w:r w:rsidRPr="00A805DA">
        <w:rPr>
          <w:strike/>
          <w:spacing w:val="-3"/>
          <w:sz w:val="18"/>
        </w:rPr>
        <w:t xml:space="preserve">Because any report filed under this rule </w:t>
      </w:r>
      <w:r w:rsidRPr="00A805DA">
        <w:rPr>
          <w:spacing w:val="-3"/>
          <w:sz w:val="18"/>
        </w:rPr>
        <w:t>]</w:t>
      </w:r>
      <w:r w:rsidRPr="00A805DA">
        <w:rPr>
          <w:spacing w:val="-3"/>
          <w:sz w:val="18"/>
          <w:u w:val="single"/>
        </w:rPr>
        <w:t xml:space="preserve">the documents </w:t>
      </w:r>
      <w:r w:rsidRPr="00A805DA">
        <w:rPr>
          <w:spacing w:val="-3"/>
          <w:sz w:val="18"/>
        </w:rPr>
        <w:t>contain[</w:t>
      </w:r>
      <w:r w:rsidRPr="00A805DA">
        <w:rPr>
          <w:strike/>
          <w:spacing w:val="-3"/>
          <w:sz w:val="18"/>
        </w:rPr>
        <w:t>s</w:t>
      </w:r>
      <w:r w:rsidRPr="00A805DA">
        <w:rPr>
          <w:spacing w:val="-3"/>
          <w:sz w:val="18"/>
        </w:rPr>
        <w:t>] commercial information, the disclosure of which could reasonably be expected to result in unfair competitive injury to the licensee or sublicensee submitting the information, and the licensee or sublicensee submitting the information has a greater interest in prohibiting access than the public in obtaining access to the [</w:t>
      </w:r>
      <w:r w:rsidRPr="00A805DA">
        <w:rPr>
          <w:strike/>
          <w:spacing w:val="-3"/>
          <w:sz w:val="18"/>
        </w:rPr>
        <w:t>report:</w:t>
      </w:r>
      <w:r w:rsidRPr="00A805DA">
        <w:rPr>
          <w:spacing w:val="-3"/>
          <w:sz w:val="18"/>
        </w:rPr>
        <w:t>]</w:t>
      </w:r>
      <w:r w:rsidRPr="00A805DA">
        <w:rPr>
          <w:spacing w:val="-3"/>
          <w:sz w:val="18"/>
          <w:u w:val="single"/>
        </w:rPr>
        <w:t>information; and</w:t>
      </w:r>
    </w:p>
    <w:p w14:paraId="3CBDA3F2" w14:textId="3452D3AD" w:rsidR="00A805DA" w:rsidRPr="00024145" w:rsidRDefault="00A805DA" w:rsidP="00A805DA">
      <w:pPr>
        <w:widowControl/>
        <w:suppressAutoHyphens/>
        <w:jc w:val="both"/>
        <w:rPr>
          <w:spacing w:val="-3"/>
          <w:sz w:val="18"/>
          <w:u w:val="single"/>
        </w:rPr>
      </w:pPr>
      <w:r w:rsidRPr="00A805DA">
        <w:rPr>
          <w:spacing w:val="-3"/>
          <w:sz w:val="18"/>
        </w:rPr>
        <w:tab/>
      </w:r>
      <w:r w:rsidRPr="00A805DA">
        <w:rPr>
          <w:spacing w:val="-3"/>
          <w:sz w:val="18"/>
          <w:u w:val="single"/>
        </w:rPr>
        <w:t>(</w:t>
      </w:r>
      <w:r w:rsidR="00012B99">
        <w:rPr>
          <w:spacing w:val="-3"/>
          <w:sz w:val="18"/>
          <w:u w:val="single"/>
        </w:rPr>
        <w:t>b</w:t>
      </w:r>
      <w:r w:rsidRPr="00A805DA">
        <w:rPr>
          <w:spacing w:val="-3"/>
          <w:sz w:val="18"/>
          <w:u w:val="single"/>
        </w:rPr>
        <w:t>)  the licensee or sublicensee claims</w:t>
      </w:r>
      <w:r w:rsidRPr="00A805DA">
        <w:rPr>
          <w:spacing w:val="-3"/>
          <w:sz w:val="18"/>
        </w:rPr>
        <w:t>[</w:t>
      </w:r>
      <w:r w:rsidRPr="00A805DA">
        <w:rPr>
          <w:strike/>
          <w:spacing w:val="-3"/>
          <w:sz w:val="18"/>
        </w:rPr>
        <w:t>(i)  any report filed shall be deemed to include a claim of</w:t>
      </w:r>
      <w:r w:rsidRPr="00A805DA">
        <w:rPr>
          <w:spacing w:val="-3"/>
          <w:sz w:val="18"/>
        </w:rPr>
        <w:t>] business confidentiality[</w:t>
      </w:r>
      <w:r w:rsidRPr="00A805DA">
        <w:rPr>
          <w:strike/>
          <w:spacing w:val="-3"/>
          <w:sz w:val="18"/>
        </w:rPr>
        <w:t>, and a request that the report</w:t>
      </w:r>
      <w:r w:rsidRPr="00A805DA">
        <w:rPr>
          <w:spacing w:val="-3"/>
          <w:sz w:val="18"/>
        </w:rPr>
        <w:t xml:space="preserve">] </w:t>
      </w:r>
      <w:r w:rsidRPr="00A805DA">
        <w:rPr>
          <w:spacing w:val="-3"/>
          <w:sz w:val="18"/>
          <w:u w:val="single"/>
        </w:rPr>
        <w:t xml:space="preserve">and requests that the documents </w:t>
      </w:r>
      <w:r w:rsidRPr="00A805DA">
        <w:rPr>
          <w:spacing w:val="-3"/>
          <w:sz w:val="18"/>
        </w:rPr>
        <w:t xml:space="preserve">be classified as protected pursuant to </w:t>
      </w:r>
      <w:r w:rsidR="00012B99">
        <w:rPr>
          <w:spacing w:val="-3"/>
          <w:sz w:val="18"/>
        </w:rPr>
        <w:t>[</w:t>
      </w:r>
      <w:r w:rsidRPr="00012B99">
        <w:rPr>
          <w:strike/>
          <w:spacing w:val="-3"/>
          <w:sz w:val="18"/>
        </w:rPr>
        <w:t>s</w:t>
      </w:r>
      <w:r w:rsidR="00012B99">
        <w:rPr>
          <w:spacing w:val="-3"/>
          <w:sz w:val="18"/>
        </w:rPr>
        <w:t>]</w:t>
      </w:r>
      <w:r w:rsidR="00012B99">
        <w:rPr>
          <w:spacing w:val="-3"/>
          <w:sz w:val="18"/>
          <w:u w:val="single"/>
        </w:rPr>
        <w:t>S</w:t>
      </w:r>
      <w:r w:rsidRPr="00A805DA">
        <w:rPr>
          <w:spacing w:val="-3"/>
          <w:sz w:val="18"/>
        </w:rPr>
        <w:t xml:space="preserve">ections 63G-2-305 and </w:t>
      </w:r>
      <w:r w:rsidR="00012B99" w:rsidRPr="00012B99">
        <w:rPr>
          <w:spacing w:val="-3"/>
          <w:sz w:val="18"/>
          <w:u w:val="single"/>
        </w:rPr>
        <w:t>63G-2</w:t>
      </w:r>
      <w:r w:rsidRPr="00A805DA">
        <w:rPr>
          <w:spacing w:val="-3"/>
          <w:sz w:val="18"/>
        </w:rPr>
        <w:t>-309</w:t>
      </w:r>
      <w:r w:rsidR="00024145">
        <w:rPr>
          <w:spacing w:val="-3"/>
          <w:sz w:val="18"/>
        </w:rPr>
        <w:t>[</w:t>
      </w:r>
      <w:r w:rsidRPr="00024145">
        <w:rPr>
          <w:strike/>
          <w:spacing w:val="-3"/>
          <w:sz w:val="18"/>
        </w:rPr>
        <w:t>;</w:t>
      </w:r>
      <w:r w:rsidR="00024145">
        <w:rPr>
          <w:spacing w:val="-3"/>
          <w:sz w:val="18"/>
        </w:rPr>
        <w:t>]</w:t>
      </w:r>
      <w:r w:rsidR="00024145">
        <w:rPr>
          <w:spacing w:val="-3"/>
          <w:sz w:val="18"/>
          <w:u w:val="single"/>
        </w:rPr>
        <w:t>.</w:t>
      </w:r>
    </w:p>
    <w:p w14:paraId="524748C4" w14:textId="77777777" w:rsidR="00A805DA" w:rsidRPr="00A805DA" w:rsidRDefault="00A805DA" w:rsidP="00A805DA">
      <w:pPr>
        <w:widowControl/>
        <w:suppressAutoHyphens/>
        <w:jc w:val="both"/>
        <w:rPr>
          <w:strike/>
          <w:spacing w:val="-3"/>
          <w:sz w:val="18"/>
        </w:rPr>
      </w:pPr>
      <w:r w:rsidRPr="00A805DA">
        <w:rPr>
          <w:spacing w:val="-3"/>
          <w:sz w:val="18"/>
        </w:rPr>
        <w:t>[</w:t>
      </w:r>
      <w:r w:rsidRPr="00A805DA">
        <w:rPr>
          <w:strike/>
          <w:spacing w:val="-3"/>
          <w:sz w:val="18"/>
        </w:rPr>
        <w:tab/>
        <w:t>(ii)  any report filed shall be classified by the Department as protected pursuant to section 63G-2-305; and</w:t>
      </w:r>
      <w:r w:rsidRPr="00A805DA">
        <w:rPr>
          <w:spacing w:val="-3"/>
          <w:sz w:val="18"/>
        </w:rPr>
        <w:t>]</w:t>
      </w:r>
    </w:p>
    <w:p w14:paraId="13BF567B" w14:textId="67EF454A" w:rsidR="00A805DA" w:rsidRPr="00A805DA" w:rsidRDefault="00A805DA" w:rsidP="00A805DA">
      <w:pPr>
        <w:widowControl/>
        <w:suppressAutoHyphens/>
        <w:jc w:val="both"/>
        <w:rPr>
          <w:spacing w:val="-3"/>
          <w:sz w:val="18"/>
        </w:rPr>
      </w:pPr>
      <w:r w:rsidRPr="00A805DA">
        <w:rPr>
          <w:spacing w:val="-3"/>
          <w:sz w:val="18"/>
        </w:rPr>
        <w:tab/>
        <w:t>[</w:t>
      </w:r>
      <w:r w:rsidRPr="00A805DA">
        <w:rPr>
          <w:strike/>
          <w:spacing w:val="-3"/>
          <w:sz w:val="18"/>
        </w:rPr>
        <w:t>iii</w:t>
      </w:r>
      <w:r w:rsidRPr="00A805DA">
        <w:rPr>
          <w:spacing w:val="-3"/>
          <w:sz w:val="18"/>
        </w:rPr>
        <w:t>]</w:t>
      </w:r>
      <w:r w:rsidR="00533EDF">
        <w:rPr>
          <w:spacing w:val="-3"/>
          <w:sz w:val="18"/>
        </w:rPr>
        <w:t>(</w:t>
      </w:r>
      <w:r w:rsidR="003E3F2C">
        <w:rPr>
          <w:spacing w:val="-3"/>
          <w:sz w:val="18"/>
        </w:rPr>
        <w:t>8</w:t>
      </w:r>
      <w:r w:rsidRPr="00A805DA">
        <w:rPr>
          <w:spacing w:val="-3"/>
          <w:sz w:val="18"/>
        </w:rPr>
        <w:t>)  [</w:t>
      </w:r>
      <w:r w:rsidRPr="00A805DA">
        <w:rPr>
          <w:strike/>
          <w:spacing w:val="-3"/>
          <w:sz w:val="18"/>
        </w:rPr>
        <w:t xml:space="preserve">any report filed shall be used by </w:t>
      </w:r>
      <w:r w:rsidRPr="00024145">
        <w:rPr>
          <w:strike/>
          <w:spacing w:val="-3"/>
          <w:sz w:val="18"/>
        </w:rPr>
        <w:t>the</w:t>
      </w:r>
      <w:r w:rsidR="00024145">
        <w:rPr>
          <w:spacing w:val="-3"/>
          <w:sz w:val="18"/>
        </w:rPr>
        <w:t>]</w:t>
      </w:r>
      <w:r w:rsidR="00024145">
        <w:rPr>
          <w:spacing w:val="-3"/>
          <w:sz w:val="18"/>
          <w:u w:val="single"/>
        </w:rPr>
        <w:t>The</w:t>
      </w:r>
      <w:r w:rsidRPr="00A805DA">
        <w:rPr>
          <w:spacing w:val="-3"/>
          <w:sz w:val="18"/>
        </w:rPr>
        <w:t xml:space="preserve"> Department and law enforcement </w:t>
      </w:r>
      <w:r w:rsidRPr="00A805DA">
        <w:rPr>
          <w:spacing w:val="-3"/>
          <w:sz w:val="18"/>
          <w:u w:val="single"/>
        </w:rPr>
        <w:t xml:space="preserve">may use the scheduled banquet event documents </w:t>
      </w:r>
      <w:r w:rsidRPr="00A805DA">
        <w:rPr>
          <w:spacing w:val="-3"/>
          <w:sz w:val="18"/>
        </w:rPr>
        <w:t>only for the purposes stated in this rule.</w:t>
      </w:r>
    </w:p>
    <w:p w14:paraId="2E6566E7" w14:textId="3F25E6E7" w:rsidR="00A805DA" w:rsidRPr="00A805DA" w:rsidRDefault="00A805DA" w:rsidP="00A805DA">
      <w:pPr>
        <w:widowControl/>
        <w:suppressAutoHyphens/>
        <w:jc w:val="both"/>
        <w:rPr>
          <w:spacing w:val="-3"/>
          <w:sz w:val="18"/>
          <w:u w:val="single"/>
        </w:rPr>
      </w:pPr>
      <w:r w:rsidRPr="00A805DA">
        <w:rPr>
          <w:spacing w:val="-3"/>
          <w:sz w:val="18"/>
          <w:u w:val="single"/>
        </w:rPr>
        <w:tab/>
        <w:t>(</w:t>
      </w:r>
      <w:r w:rsidR="003E3F2C">
        <w:rPr>
          <w:spacing w:val="-3"/>
          <w:sz w:val="18"/>
          <w:u w:val="single"/>
        </w:rPr>
        <w:t>9</w:t>
      </w:r>
      <w:r w:rsidRPr="00A805DA">
        <w:rPr>
          <w:spacing w:val="-3"/>
          <w:sz w:val="18"/>
          <w:u w:val="single"/>
        </w:rPr>
        <w:t xml:space="preserve">)  </w:t>
      </w:r>
      <w:r w:rsidR="00024145">
        <w:rPr>
          <w:spacing w:val="-3"/>
          <w:sz w:val="18"/>
          <w:u w:val="single"/>
        </w:rPr>
        <w:t>O</w:t>
      </w:r>
      <w:r w:rsidRPr="00A805DA">
        <w:rPr>
          <w:spacing w:val="-3"/>
          <w:sz w:val="18"/>
          <w:u w:val="single"/>
        </w:rPr>
        <w:t>n-premise banquet licensees and sublicensees must maintain a record of the following:</w:t>
      </w:r>
    </w:p>
    <w:p w14:paraId="03298AEE" w14:textId="0FD8F6F3" w:rsidR="00A805DA" w:rsidRPr="00A805DA" w:rsidRDefault="00533EDF" w:rsidP="00A805DA">
      <w:pPr>
        <w:widowControl/>
        <w:suppressAutoHyphens/>
        <w:jc w:val="both"/>
        <w:rPr>
          <w:spacing w:val="-3"/>
          <w:sz w:val="18"/>
          <w:u w:val="single"/>
        </w:rPr>
      </w:pPr>
      <w:r>
        <w:rPr>
          <w:spacing w:val="-3"/>
          <w:sz w:val="18"/>
          <w:u w:val="single"/>
        </w:rPr>
        <w:tab/>
        <w:t>(a)</w:t>
      </w:r>
      <w:r w:rsidR="00A805DA" w:rsidRPr="00A805DA">
        <w:rPr>
          <w:spacing w:val="-3"/>
          <w:sz w:val="18"/>
          <w:u w:val="single"/>
        </w:rPr>
        <w:t xml:space="preserve">  the name and type of each event;</w:t>
      </w:r>
    </w:p>
    <w:p w14:paraId="6BC38C39" w14:textId="71A211A0" w:rsidR="00A805DA" w:rsidRPr="00A805DA" w:rsidRDefault="00A805DA" w:rsidP="00A805DA">
      <w:pPr>
        <w:widowControl/>
        <w:suppressAutoHyphens/>
        <w:jc w:val="both"/>
        <w:rPr>
          <w:spacing w:val="-3"/>
          <w:sz w:val="18"/>
          <w:u w:val="single"/>
        </w:rPr>
      </w:pPr>
      <w:r w:rsidRPr="00A805DA">
        <w:rPr>
          <w:spacing w:val="-3"/>
          <w:sz w:val="18"/>
          <w:u w:val="single"/>
        </w:rPr>
        <w:tab/>
        <w:t>(</w:t>
      </w:r>
      <w:r w:rsidR="00533EDF">
        <w:rPr>
          <w:spacing w:val="-3"/>
          <w:sz w:val="18"/>
          <w:u w:val="single"/>
        </w:rPr>
        <w:t>b</w:t>
      </w:r>
      <w:r w:rsidRPr="00A805DA">
        <w:rPr>
          <w:spacing w:val="-3"/>
          <w:sz w:val="18"/>
          <w:u w:val="single"/>
        </w:rPr>
        <w:t>)  the date and time of each event;</w:t>
      </w:r>
    </w:p>
    <w:p w14:paraId="47E756A7" w14:textId="7F293906" w:rsidR="00A805DA" w:rsidRPr="00A805DA" w:rsidRDefault="00A805DA" w:rsidP="00A805DA">
      <w:pPr>
        <w:widowControl/>
        <w:suppressAutoHyphens/>
        <w:jc w:val="both"/>
        <w:rPr>
          <w:spacing w:val="-3"/>
          <w:sz w:val="18"/>
          <w:u w:val="single"/>
        </w:rPr>
      </w:pPr>
      <w:r w:rsidRPr="00A805DA">
        <w:rPr>
          <w:spacing w:val="-3"/>
          <w:sz w:val="18"/>
          <w:u w:val="single"/>
        </w:rPr>
        <w:tab/>
        <w:t>(</w:t>
      </w:r>
      <w:r w:rsidR="00533EDF">
        <w:rPr>
          <w:spacing w:val="-3"/>
          <w:sz w:val="18"/>
          <w:u w:val="single"/>
        </w:rPr>
        <w:t>c</w:t>
      </w:r>
      <w:r w:rsidRPr="00A805DA">
        <w:rPr>
          <w:spacing w:val="-3"/>
          <w:sz w:val="18"/>
          <w:u w:val="single"/>
        </w:rPr>
        <w:t>)  the name of the third-party host of each event;</w:t>
      </w:r>
    </w:p>
    <w:p w14:paraId="10F41D76" w14:textId="4A186EDE" w:rsidR="00A805DA" w:rsidRPr="00A805DA" w:rsidRDefault="00A805DA" w:rsidP="00A805DA">
      <w:pPr>
        <w:widowControl/>
        <w:suppressAutoHyphens/>
        <w:jc w:val="both"/>
        <w:rPr>
          <w:spacing w:val="-3"/>
          <w:sz w:val="18"/>
          <w:u w:val="single"/>
        </w:rPr>
      </w:pPr>
      <w:r w:rsidRPr="00A805DA">
        <w:rPr>
          <w:spacing w:val="-3"/>
          <w:sz w:val="18"/>
          <w:u w:val="single"/>
        </w:rPr>
        <w:tab/>
        <w:t>(</w:t>
      </w:r>
      <w:r w:rsidR="00533EDF">
        <w:rPr>
          <w:spacing w:val="-3"/>
          <w:sz w:val="18"/>
          <w:u w:val="single"/>
        </w:rPr>
        <w:t>d</w:t>
      </w:r>
      <w:r w:rsidRPr="00A805DA">
        <w:rPr>
          <w:spacing w:val="-3"/>
          <w:sz w:val="18"/>
          <w:u w:val="single"/>
        </w:rPr>
        <w:t>)  the contract between the licensee or sublicensee and the host of each event;</w:t>
      </w:r>
    </w:p>
    <w:p w14:paraId="001AF4B7" w14:textId="1EBB2E6D" w:rsidR="00A805DA" w:rsidRPr="00A805DA" w:rsidRDefault="00A805DA" w:rsidP="00A805DA">
      <w:pPr>
        <w:widowControl/>
        <w:suppressAutoHyphens/>
        <w:jc w:val="both"/>
        <w:rPr>
          <w:spacing w:val="-3"/>
          <w:sz w:val="18"/>
          <w:u w:val="single"/>
        </w:rPr>
      </w:pPr>
      <w:r w:rsidRPr="00A805DA">
        <w:rPr>
          <w:spacing w:val="-3"/>
          <w:sz w:val="18"/>
          <w:u w:val="single"/>
        </w:rPr>
        <w:tab/>
        <w:t>(</w:t>
      </w:r>
      <w:r w:rsidR="00533EDF">
        <w:rPr>
          <w:spacing w:val="-3"/>
          <w:sz w:val="18"/>
          <w:u w:val="single"/>
        </w:rPr>
        <w:t>e</w:t>
      </w:r>
      <w:r w:rsidRPr="00A805DA">
        <w:rPr>
          <w:spacing w:val="-3"/>
          <w:sz w:val="18"/>
          <w:u w:val="single"/>
        </w:rPr>
        <w:t>)  the percentage of ownership interest, if any, the host has in the banquet facility;</w:t>
      </w:r>
    </w:p>
    <w:p w14:paraId="252AB07A" w14:textId="69044061" w:rsidR="00A805DA" w:rsidRPr="00A805DA" w:rsidRDefault="00A805DA" w:rsidP="00A805DA">
      <w:pPr>
        <w:widowControl/>
        <w:suppressAutoHyphens/>
        <w:jc w:val="both"/>
        <w:rPr>
          <w:spacing w:val="-3"/>
          <w:sz w:val="18"/>
          <w:u w:val="single"/>
        </w:rPr>
      </w:pPr>
      <w:r w:rsidRPr="00A805DA">
        <w:rPr>
          <w:spacing w:val="-3"/>
          <w:sz w:val="18"/>
          <w:u w:val="single"/>
        </w:rPr>
        <w:tab/>
        <w:t>(</w:t>
      </w:r>
      <w:r w:rsidR="00533EDF">
        <w:rPr>
          <w:spacing w:val="-3"/>
          <w:sz w:val="18"/>
          <w:u w:val="single"/>
        </w:rPr>
        <w:t>f</w:t>
      </w:r>
      <w:r w:rsidRPr="00A805DA">
        <w:rPr>
          <w:spacing w:val="-3"/>
          <w:sz w:val="18"/>
          <w:u w:val="single"/>
        </w:rPr>
        <w:t>)  the total number of guests attending each event;</w:t>
      </w:r>
    </w:p>
    <w:p w14:paraId="71C1014D" w14:textId="6238C3A7" w:rsidR="00A805DA" w:rsidRPr="00A805DA" w:rsidRDefault="00A805DA" w:rsidP="00A805DA">
      <w:pPr>
        <w:widowControl/>
        <w:suppressAutoHyphens/>
        <w:jc w:val="both"/>
        <w:rPr>
          <w:spacing w:val="-3"/>
          <w:sz w:val="18"/>
          <w:u w:val="single"/>
        </w:rPr>
      </w:pPr>
      <w:r w:rsidRPr="00A805DA">
        <w:rPr>
          <w:spacing w:val="-3"/>
          <w:sz w:val="18"/>
          <w:u w:val="single"/>
        </w:rPr>
        <w:tab/>
        <w:t>(</w:t>
      </w:r>
      <w:r w:rsidR="00533EDF">
        <w:rPr>
          <w:spacing w:val="-3"/>
          <w:sz w:val="18"/>
          <w:u w:val="single"/>
        </w:rPr>
        <w:t>g</w:t>
      </w:r>
      <w:r w:rsidRPr="00A805DA">
        <w:rPr>
          <w:spacing w:val="-3"/>
          <w:sz w:val="18"/>
          <w:u w:val="single"/>
        </w:rPr>
        <w:t>)  the total sales of spirituous liquor, wine, beer, heavy beer, and flavored malt beverages sold, served, or provided at each event;</w:t>
      </w:r>
    </w:p>
    <w:p w14:paraId="145BCC0E" w14:textId="1C37760E" w:rsidR="00A805DA" w:rsidRPr="00A805DA" w:rsidRDefault="00A805DA" w:rsidP="00A805DA">
      <w:pPr>
        <w:widowControl/>
        <w:suppressAutoHyphens/>
        <w:jc w:val="both"/>
        <w:rPr>
          <w:spacing w:val="-3"/>
          <w:sz w:val="18"/>
          <w:u w:val="single"/>
        </w:rPr>
      </w:pPr>
      <w:r w:rsidRPr="00A805DA">
        <w:rPr>
          <w:spacing w:val="-3"/>
          <w:sz w:val="18"/>
          <w:u w:val="single"/>
        </w:rPr>
        <w:tab/>
        <w:t>(</w:t>
      </w:r>
      <w:r w:rsidR="00533EDF">
        <w:rPr>
          <w:spacing w:val="-3"/>
          <w:sz w:val="18"/>
          <w:u w:val="single"/>
        </w:rPr>
        <w:t>h</w:t>
      </w:r>
      <w:r w:rsidRPr="00A805DA">
        <w:rPr>
          <w:spacing w:val="-3"/>
          <w:sz w:val="18"/>
          <w:u w:val="single"/>
        </w:rPr>
        <w:t>)  the price charged to the guests for each type of alcoholic product served at each event;</w:t>
      </w:r>
    </w:p>
    <w:p w14:paraId="20AFE9EA" w14:textId="2BC34D25" w:rsidR="00A805DA" w:rsidRPr="00A805DA" w:rsidRDefault="00A805DA" w:rsidP="00A805DA">
      <w:pPr>
        <w:widowControl/>
        <w:suppressAutoHyphens/>
        <w:jc w:val="both"/>
        <w:rPr>
          <w:spacing w:val="-3"/>
          <w:sz w:val="18"/>
          <w:u w:val="single"/>
        </w:rPr>
      </w:pPr>
      <w:r w:rsidRPr="00A805DA">
        <w:rPr>
          <w:spacing w:val="-3"/>
          <w:sz w:val="18"/>
          <w:u w:val="single"/>
        </w:rPr>
        <w:tab/>
        <w:t>(</w:t>
      </w:r>
      <w:r w:rsidR="009055D2">
        <w:rPr>
          <w:spacing w:val="-3"/>
          <w:sz w:val="18"/>
          <w:u w:val="single"/>
        </w:rPr>
        <w:t>i</w:t>
      </w:r>
      <w:r w:rsidRPr="00A805DA">
        <w:rPr>
          <w:spacing w:val="-3"/>
          <w:sz w:val="18"/>
          <w:u w:val="single"/>
        </w:rPr>
        <w:t>)  the total sales of food served at each event;</w:t>
      </w:r>
    </w:p>
    <w:p w14:paraId="17AD6BA9" w14:textId="2A81C701" w:rsidR="00A805DA" w:rsidRPr="00A805DA" w:rsidRDefault="00A805DA" w:rsidP="00A805DA">
      <w:pPr>
        <w:widowControl/>
        <w:suppressAutoHyphens/>
        <w:jc w:val="both"/>
        <w:rPr>
          <w:spacing w:val="-3"/>
          <w:sz w:val="18"/>
          <w:u w:val="single"/>
        </w:rPr>
      </w:pPr>
      <w:r w:rsidRPr="00A805DA">
        <w:rPr>
          <w:spacing w:val="-3"/>
          <w:sz w:val="18"/>
          <w:u w:val="single"/>
        </w:rPr>
        <w:tab/>
        <w:t>(</w:t>
      </w:r>
      <w:r w:rsidR="009055D2">
        <w:rPr>
          <w:spacing w:val="-3"/>
          <w:sz w:val="18"/>
          <w:u w:val="single"/>
        </w:rPr>
        <w:t>j</w:t>
      </w:r>
      <w:r w:rsidRPr="00A805DA">
        <w:rPr>
          <w:spacing w:val="-3"/>
          <w:sz w:val="18"/>
          <w:u w:val="single"/>
        </w:rPr>
        <w:t>)  the purchase receipts for spirituous liquor, wine, heavy beer, beer, and flavored malt beverages; and</w:t>
      </w:r>
    </w:p>
    <w:p w14:paraId="7307E7F7" w14:textId="01878AA4" w:rsidR="00A805DA" w:rsidRPr="00A805DA" w:rsidRDefault="00A805DA" w:rsidP="00A805DA">
      <w:pPr>
        <w:widowControl/>
        <w:suppressAutoHyphens/>
        <w:jc w:val="both"/>
        <w:rPr>
          <w:spacing w:val="-3"/>
          <w:sz w:val="18"/>
          <w:u w:val="single"/>
        </w:rPr>
      </w:pPr>
      <w:r w:rsidRPr="00A805DA">
        <w:rPr>
          <w:spacing w:val="-3"/>
          <w:sz w:val="18"/>
          <w:u w:val="single"/>
        </w:rPr>
        <w:tab/>
        <w:t>(</w:t>
      </w:r>
      <w:r w:rsidR="009055D2">
        <w:rPr>
          <w:spacing w:val="-3"/>
          <w:sz w:val="18"/>
          <w:u w:val="single"/>
        </w:rPr>
        <w:t>k</w:t>
      </w:r>
      <w:r w:rsidRPr="00A805DA">
        <w:rPr>
          <w:spacing w:val="-3"/>
          <w:sz w:val="18"/>
          <w:u w:val="single"/>
        </w:rPr>
        <w:t>)  the annual ratio of food sales to sales of spirituous liquor, wine, heavy beer, beer, and flavored malt beverages.</w:t>
      </w:r>
    </w:p>
    <w:p w14:paraId="115AEA11" w14:textId="0EDBD839" w:rsidR="00A805DA" w:rsidRPr="00A805DA" w:rsidRDefault="00A805DA" w:rsidP="00A805DA">
      <w:pPr>
        <w:widowControl/>
        <w:suppressAutoHyphens/>
        <w:jc w:val="both"/>
        <w:rPr>
          <w:spacing w:val="-3"/>
          <w:sz w:val="18"/>
        </w:rPr>
      </w:pPr>
      <w:r w:rsidRPr="00A805DA">
        <w:rPr>
          <w:spacing w:val="-3"/>
          <w:sz w:val="18"/>
        </w:rPr>
        <w:tab/>
      </w:r>
      <w:r w:rsidRPr="00A805DA">
        <w:rPr>
          <w:spacing w:val="-3"/>
          <w:sz w:val="18"/>
          <w:u w:val="single"/>
        </w:rPr>
        <w:t>(</w:t>
      </w:r>
      <w:r w:rsidR="003E3F2C">
        <w:rPr>
          <w:spacing w:val="-3"/>
          <w:sz w:val="18"/>
          <w:u w:val="single"/>
        </w:rPr>
        <w:t>10</w:t>
      </w:r>
      <w:r w:rsidRPr="00A805DA">
        <w:rPr>
          <w:spacing w:val="-3"/>
          <w:sz w:val="18"/>
          <w:u w:val="single"/>
        </w:rPr>
        <w:t>)</w:t>
      </w:r>
      <w:r w:rsidRPr="00A805DA">
        <w:rPr>
          <w:spacing w:val="-3"/>
          <w:sz w:val="18"/>
        </w:rPr>
        <w:t>[</w:t>
      </w:r>
      <w:r w:rsidRPr="00A805DA">
        <w:rPr>
          <w:strike/>
          <w:spacing w:val="-3"/>
          <w:sz w:val="18"/>
        </w:rPr>
        <w:t>(g)</w:t>
      </w:r>
      <w:r w:rsidRPr="00A805DA">
        <w:rPr>
          <w:spacing w:val="-3"/>
          <w:sz w:val="18"/>
        </w:rPr>
        <w:t>]  Failure of an on-premise banquet licensee or sublicensee to timely file [</w:t>
      </w:r>
      <w:r w:rsidRPr="00A805DA">
        <w:rPr>
          <w:strike/>
          <w:spacing w:val="-3"/>
          <w:sz w:val="18"/>
        </w:rPr>
        <w:t>a quarterly report</w:t>
      </w:r>
      <w:r w:rsidRPr="00A805DA">
        <w:rPr>
          <w:spacing w:val="-3"/>
          <w:sz w:val="18"/>
        </w:rPr>
        <w:t>]</w:t>
      </w:r>
      <w:r w:rsidRPr="00A805DA">
        <w:rPr>
          <w:spacing w:val="-3"/>
          <w:sz w:val="18"/>
          <w:u w:val="single"/>
        </w:rPr>
        <w:t>advance notice of scheduled banquet events or to retain the records as noted in this rule</w:t>
      </w:r>
      <w:r w:rsidRPr="00A805DA">
        <w:rPr>
          <w:spacing w:val="-3"/>
          <w:sz w:val="18"/>
        </w:rPr>
        <w:t xml:space="preserve"> may result in disciplinary action pursuant to </w:t>
      </w:r>
      <w:r w:rsidR="00012B99">
        <w:rPr>
          <w:spacing w:val="-3"/>
          <w:sz w:val="18"/>
        </w:rPr>
        <w:t>[</w:t>
      </w:r>
      <w:r w:rsidRPr="00012B99">
        <w:rPr>
          <w:strike/>
          <w:spacing w:val="-3"/>
          <w:sz w:val="18"/>
        </w:rPr>
        <w:t>s</w:t>
      </w:r>
      <w:r w:rsidR="00012B99">
        <w:rPr>
          <w:spacing w:val="-3"/>
          <w:sz w:val="18"/>
        </w:rPr>
        <w:t>]</w:t>
      </w:r>
      <w:r w:rsidR="00012B99">
        <w:rPr>
          <w:spacing w:val="-3"/>
          <w:sz w:val="18"/>
          <w:u w:val="single"/>
        </w:rPr>
        <w:t>S</w:t>
      </w:r>
      <w:r w:rsidRPr="00A805DA">
        <w:rPr>
          <w:spacing w:val="-3"/>
          <w:sz w:val="18"/>
        </w:rPr>
        <w:t xml:space="preserve">ections 32B-3-201 </w:t>
      </w:r>
      <w:r w:rsidRPr="00BF2355">
        <w:rPr>
          <w:spacing w:val="-3"/>
          <w:sz w:val="18"/>
        </w:rPr>
        <w:t>to</w:t>
      </w:r>
      <w:r w:rsidR="00012B99" w:rsidRPr="00BF2355">
        <w:rPr>
          <w:spacing w:val="-3"/>
          <w:sz w:val="18"/>
        </w:rPr>
        <w:t xml:space="preserve"> </w:t>
      </w:r>
      <w:r w:rsidRPr="00BF2355">
        <w:rPr>
          <w:spacing w:val="-3"/>
          <w:sz w:val="18"/>
        </w:rPr>
        <w:t>32B-3-</w:t>
      </w:r>
      <w:r w:rsidRPr="00A805DA">
        <w:rPr>
          <w:spacing w:val="-3"/>
          <w:sz w:val="18"/>
        </w:rPr>
        <w:t xml:space="preserve">207, and </w:t>
      </w:r>
      <w:r w:rsidR="009055D2">
        <w:rPr>
          <w:spacing w:val="-3"/>
          <w:sz w:val="18"/>
          <w:u w:val="single"/>
        </w:rPr>
        <w:t xml:space="preserve">Section </w:t>
      </w:r>
      <w:r w:rsidRPr="00A805DA">
        <w:rPr>
          <w:spacing w:val="-3"/>
          <w:sz w:val="18"/>
        </w:rPr>
        <w:t xml:space="preserve">R82-3-102 and </w:t>
      </w:r>
      <w:r w:rsidR="009055D2">
        <w:rPr>
          <w:spacing w:val="-3"/>
          <w:sz w:val="18"/>
          <w:u w:val="single"/>
        </w:rPr>
        <w:t>R82-3-</w:t>
      </w:r>
      <w:r w:rsidRPr="00A805DA">
        <w:rPr>
          <w:spacing w:val="-3"/>
          <w:sz w:val="18"/>
        </w:rPr>
        <w:t>103.</w:t>
      </w:r>
      <w:bookmarkStart w:id="1" w:name="_GoBack"/>
      <w:bookmarkEnd w:id="1"/>
    </w:p>
    <w:p w14:paraId="67D2410D" w14:textId="77777777" w:rsidR="00A805DA" w:rsidRPr="00A805DA" w:rsidRDefault="00A805DA" w:rsidP="00A805DA">
      <w:pPr>
        <w:widowControl/>
        <w:suppressAutoHyphens/>
        <w:autoSpaceDE/>
        <w:autoSpaceDN/>
        <w:adjustRightInd/>
        <w:jc w:val="both"/>
        <w:rPr>
          <w:sz w:val="18"/>
          <w:szCs w:val="20"/>
        </w:rPr>
      </w:pPr>
    </w:p>
    <w:p w14:paraId="08167661" w14:textId="77777777" w:rsidR="00A805DA" w:rsidRPr="00A805DA" w:rsidRDefault="00A805DA" w:rsidP="00A805DA">
      <w:pPr>
        <w:widowControl/>
        <w:suppressAutoHyphens/>
        <w:autoSpaceDE/>
        <w:autoSpaceDN/>
        <w:adjustRightInd/>
        <w:jc w:val="both"/>
        <w:rPr>
          <w:sz w:val="18"/>
          <w:szCs w:val="20"/>
        </w:rPr>
      </w:pPr>
      <w:r w:rsidRPr="00A805DA">
        <w:rPr>
          <w:b/>
          <w:sz w:val="18"/>
          <w:szCs w:val="20"/>
        </w:rPr>
        <w:t>KEY:  alcoholic beverages</w:t>
      </w:r>
    </w:p>
    <w:p w14:paraId="60C814DE" w14:textId="77777777" w:rsidR="00A805DA" w:rsidRPr="00A805DA" w:rsidRDefault="00A805DA" w:rsidP="00A805DA">
      <w:pPr>
        <w:widowControl/>
        <w:suppressAutoHyphens/>
        <w:autoSpaceDE/>
        <w:autoSpaceDN/>
        <w:adjustRightInd/>
        <w:jc w:val="both"/>
        <w:rPr>
          <w:sz w:val="18"/>
          <w:szCs w:val="20"/>
        </w:rPr>
      </w:pPr>
      <w:r w:rsidRPr="00A805DA">
        <w:rPr>
          <w:b/>
          <w:sz w:val="18"/>
          <w:szCs w:val="20"/>
        </w:rPr>
        <w:t>Date of Enactment or Last Substantive Amendment:  [</w:t>
      </w:r>
      <w:r w:rsidRPr="00A805DA">
        <w:rPr>
          <w:b/>
          <w:strike/>
          <w:sz w:val="18"/>
          <w:szCs w:val="20"/>
        </w:rPr>
        <w:t>February 25,</w:t>
      </w:r>
      <w:r w:rsidRPr="00A805DA">
        <w:rPr>
          <w:b/>
          <w:sz w:val="18"/>
          <w:szCs w:val="20"/>
        </w:rPr>
        <w:t>] 2020</w:t>
      </w:r>
    </w:p>
    <w:p w14:paraId="76D57A3D" w14:textId="77777777" w:rsidR="00A805DA" w:rsidRPr="00A805DA" w:rsidRDefault="00A805DA" w:rsidP="00A805DA">
      <w:pPr>
        <w:widowControl/>
        <w:suppressAutoHyphens/>
        <w:autoSpaceDE/>
        <w:autoSpaceDN/>
        <w:adjustRightInd/>
        <w:jc w:val="both"/>
        <w:rPr>
          <w:sz w:val="18"/>
          <w:szCs w:val="20"/>
        </w:rPr>
      </w:pPr>
      <w:r w:rsidRPr="00A805DA">
        <w:rPr>
          <w:b/>
          <w:sz w:val="18"/>
          <w:szCs w:val="20"/>
        </w:rPr>
        <w:t>Authorizing, and Implemented or Interpreted Law:  32B-2-202</w:t>
      </w:r>
    </w:p>
    <w:p w14:paraId="76BF5E15" w14:textId="77777777" w:rsidR="00A805DA" w:rsidRPr="00A805DA" w:rsidRDefault="00A805DA" w:rsidP="00A805DA">
      <w:pPr>
        <w:widowControl/>
        <w:suppressAutoHyphens/>
        <w:jc w:val="both"/>
        <w:rPr>
          <w:sz w:val="18"/>
        </w:rPr>
      </w:pPr>
    </w:p>
    <w:p w14:paraId="4387CD92" w14:textId="5B658250" w:rsidR="00A805DA" w:rsidRPr="00A805DA" w:rsidRDefault="00A805DA" w:rsidP="00A805DA">
      <w:pPr>
        <w:widowControl/>
        <w:suppressAutoHyphens/>
        <w:jc w:val="both"/>
        <w:rPr>
          <w:sz w:val="18"/>
        </w:rPr>
      </w:pPr>
      <w:r w:rsidRPr="00A805DA">
        <w:rPr>
          <w:sz w:val="18"/>
        </w:rPr>
        <w:t>!--dar--</w:t>
      </w:r>
    </w:p>
    <w:sectPr w:rsidR="00A805DA" w:rsidRPr="00A805DA" w:rsidSect="00CA2A17">
      <w:endnotePr>
        <w:numFmt w:val="decimal"/>
      </w:endnotePr>
      <w:pgSz w:w="12240" w:h="15840"/>
      <w:pgMar w:top="720" w:right="720" w:bottom="720" w:left="720" w:header="1440"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FA4C3D" w14:textId="77777777" w:rsidR="00AA2622" w:rsidRDefault="00AA2622" w:rsidP="00C17968">
      <w:r>
        <w:separator/>
      </w:r>
    </w:p>
  </w:endnote>
  <w:endnote w:type="continuationSeparator" w:id="0">
    <w:p w14:paraId="164BD017" w14:textId="77777777" w:rsidR="00AA2622" w:rsidRDefault="00AA2622" w:rsidP="00C17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F69A67" w14:textId="77777777" w:rsidR="00AA2622" w:rsidRDefault="00AA2622" w:rsidP="00C17968">
      <w:r>
        <w:separator/>
      </w:r>
    </w:p>
  </w:footnote>
  <w:footnote w:type="continuationSeparator" w:id="0">
    <w:p w14:paraId="44CCAF75" w14:textId="77777777" w:rsidR="00AA2622" w:rsidRDefault="00AA2622" w:rsidP="00C179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12B3C"/>
    <w:multiLevelType w:val="hybridMultilevel"/>
    <w:tmpl w:val="0D76D52C"/>
    <w:lvl w:ilvl="0" w:tplc="7652AED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9257FFC"/>
    <w:multiLevelType w:val="hybridMultilevel"/>
    <w:tmpl w:val="192041AA"/>
    <w:lvl w:ilvl="0" w:tplc="99DCF9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0B52316"/>
    <w:multiLevelType w:val="hybridMultilevel"/>
    <w:tmpl w:val="7082B4A6"/>
    <w:lvl w:ilvl="0" w:tplc="C14ABD3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5F04954"/>
    <w:multiLevelType w:val="hybridMultilevel"/>
    <w:tmpl w:val="BC80FA8E"/>
    <w:lvl w:ilvl="0" w:tplc="CEECDB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20"/>
  <w:drawingGridHorizontalSpacing w:val="100"/>
  <w:displayHorizontalDrawingGridEvery w:val="2"/>
  <w:displayVerticalDrawingGridEvery w:val="2"/>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F3B"/>
    <w:rsid w:val="000069A9"/>
    <w:rsid w:val="00012B99"/>
    <w:rsid w:val="00016DE8"/>
    <w:rsid w:val="00024145"/>
    <w:rsid w:val="00027A64"/>
    <w:rsid w:val="000314F0"/>
    <w:rsid w:val="000375B5"/>
    <w:rsid w:val="0005628D"/>
    <w:rsid w:val="000654D9"/>
    <w:rsid w:val="00083289"/>
    <w:rsid w:val="0008372D"/>
    <w:rsid w:val="000A63C1"/>
    <w:rsid w:val="000B0C8F"/>
    <w:rsid w:val="000B7FB8"/>
    <w:rsid w:val="000E7CDD"/>
    <w:rsid w:val="00101FCF"/>
    <w:rsid w:val="00102BB0"/>
    <w:rsid w:val="00136C69"/>
    <w:rsid w:val="00142E42"/>
    <w:rsid w:val="00151B36"/>
    <w:rsid w:val="0015747D"/>
    <w:rsid w:val="00170847"/>
    <w:rsid w:val="001769DF"/>
    <w:rsid w:val="0018100B"/>
    <w:rsid w:val="001B1B40"/>
    <w:rsid w:val="001B1E83"/>
    <w:rsid w:val="001C3DAB"/>
    <w:rsid w:val="001D6576"/>
    <w:rsid w:val="001E3132"/>
    <w:rsid w:val="001F78BA"/>
    <w:rsid w:val="002013AC"/>
    <w:rsid w:val="00210E2C"/>
    <w:rsid w:val="002420DC"/>
    <w:rsid w:val="00250B69"/>
    <w:rsid w:val="00253C3B"/>
    <w:rsid w:val="00272D20"/>
    <w:rsid w:val="00277190"/>
    <w:rsid w:val="00282CAA"/>
    <w:rsid w:val="0028524F"/>
    <w:rsid w:val="00291DCA"/>
    <w:rsid w:val="00296B2B"/>
    <w:rsid w:val="002B721A"/>
    <w:rsid w:val="002D4474"/>
    <w:rsid w:val="002E6F38"/>
    <w:rsid w:val="003002C7"/>
    <w:rsid w:val="003217E6"/>
    <w:rsid w:val="00332261"/>
    <w:rsid w:val="00342459"/>
    <w:rsid w:val="00360E28"/>
    <w:rsid w:val="003A28FB"/>
    <w:rsid w:val="003B6116"/>
    <w:rsid w:val="003E2189"/>
    <w:rsid w:val="003E3F2C"/>
    <w:rsid w:val="003E48FC"/>
    <w:rsid w:val="003E6785"/>
    <w:rsid w:val="00405903"/>
    <w:rsid w:val="00414E0D"/>
    <w:rsid w:val="00421731"/>
    <w:rsid w:val="00426649"/>
    <w:rsid w:val="00430473"/>
    <w:rsid w:val="004423A3"/>
    <w:rsid w:val="00455A5A"/>
    <w:rsid w:val="00462360"/>
    <w:rsid w:val="00465A08"/>
    <w:rsid w:val="004803F6"/>
    <w:rsid w:val="00492AE6"/>
    <w:rsid w:val="004A031A"/>
    <w:rsid w:val="004A2D8B"/>
    <w:rsid w:val="004B46BE"/>
    <w:rsid w:val="004C20EA"/>
    <w:rsid w:val="004C4015"/>
    <w:rsid w:val="004D029B"/>
    <w:rsid w:val="005315EA"/>
    <w:rsid w:val="0053296F"/>
    <w:rsid w:val="00533EDF"/>
    <w:rsid w:val="00550F3B"/>
    <w:rsid w:val="00551480"/>
    <w:rsid w:val="00563DBC"/>
    <w:rsid w:val="00565F4E"/>
    <w:rsid w:val="0057263E"/>
    <w:rsid w:val="005732E8"/>
    <w:rsid w:val="00574132"/>
    <w:rsid w:val="00583378"/>
    <w:rsid w:val="005A21DE"/>
    <w:rsid w:val="005A5678"/>
    <w:rsid w:val="005A7398"/>
    <w:rsid w:val="005C024A"/>
    <w:rsid w:val="005D6A7E"/>
    <w:rsid w:val="005F094E"/>
    <w:rsid w:val="005F106E"/>
    <w:rsid w:val="005F213D"/>
    <w:rsid w:val="005F7305"/>
    <w:rsid w:val="00615E2D"/>
    <w:rsid w:val="006431BE"/>
    <w:rsid w:val="00644B5F"/>
    <w:rsid w:val="00646433"/>
    <w:rsid w:val="00646E1C"/>
    <w:rsid w:val="006578B5"/>
    <w:rsid w:val="006661C3"/>
    <w:rsid w:val="006667C3"/>
    <w:rsid w:val="0068012E"/>
    <w:rsid w:val="00682427"/>
    <w:rsid w:val="006936DF"/>
    <w:rsid w:val="006B70AF"/>
    <w:rsid w:val="006C08BC"/>
    <w:rsid w:val="006D7403"/>
    <w:rsid w:val="00711330"/>
    <w:rsid w:val="00713AB4"/>
    <w:rsid w:val="00715301"/>
    <w:rsid w:val="00742F4B"/>
    <w:rsid w:val="00762BDA"/>
    <w:rsid w:val="00767B77"/>
    <w:rsid w:val="00772653"/>
    <w:rsid w:val="0078162B"/>
    <w:rsid w:val="00796BA5"/>
    <w:rsid w:val="007A1FEA"/>
    <w:rsid w:val="007B6C82"/>
    <w:rsid w:val="007F3EA8"/>
    <w:rsid w:val="008204A7"/>
    <w:rsid w:val="00823540"/>
    <w:rsid w:val="008315F8"/>
    <w:rsid w:val="00835660"/>
    <w:rsid w:val="008637F2"/>
    <w:rsid w:val="008662D8"/>
    <w:rsid w:val="008705CB"/>
    <w:rsid w:val="0088172E"/>
    <w:rsid w:val="00883CEF"/>
    <w:rsid w:val="008A6023"/>
    <w:rsid w:val="008B0B8A"/>
    <w:rsid w:val="008E7D9B"/>
    <w:rsid w:val="008F5F78"/>
    <w:rsid w:val="009055D2"/>
    <w:rsid w:val="00906A49"/>
    <w:rsid w:val="009174AF"/>
    <w:rsid w:val="009279FD"/>
    <w:rsid w:val="009510CD"/>
    <w:rsid w:val="009B5790"/>
    <w:rsid w:val="009B6AEB"/>
    <w:rsid w:val="009C0017"/>
    <w:rsid w:val="009C2A6A"/>
    <w:rsid w:val="00A17A34"/>
    <w:rsid w:val="00A2684B"/>
    <w:rsid w:val="00A41D37"/>
    <w:rsid w:val="00A52209"/>
    <w:rsid w:val="00A578F4"/>
    <w:rsid w:val="00A64F84"/>
    <w:rsid w:val="00A805DA"/>
    <w:rsid w:val="00AA166F"/>
    <w:rsid w:val="00AA2622"/>
    <w:rsid w:val="00AA649A"/>
    <w:rsid w:val="00AB0EF2"/>
    <w:rsid w:val="00AB5714"/>
    <w:rsid w:val="00AC60A3"/>
    <w:rsid w:val="00AC64FE"/>
    <w:rsid w:val="00AD5BF8"/>
    <w:rsid w:val="00AF1519"/>
    <w:rsid w:val="00B0160D"/>
    <w:rsid w:val="00B025E5"/>
    <w:rsid w:val="00B05EA8"/>
    <w:rsid w:val="00B13DDA"/>
    <w:rsid w:val="00B1423E"/>
    <w:rsid w:val="00B32C12"/>
    <w:rsid w:val="00B41350"/>
    <w:rsid w:val="00B43205"/>
    <w:rsid w:val="00B606F6"/>
    <w:rsid w:val="00B61024"/>
    <w:rsid w:val="00B62A8D"/>
    <w:rsid w:val="00B63140"/>
    <w:rsid w:val="00B72DC6"/>
    <w:rsid w:val="00BC5D13"/>
    <w:rsid w:val="00BC5E52"/>
    <w:rsid w:val="00BF2355"/>
    <w:rsid w:val="00C17425"/>
    <w:rsid w:val="00C17968"/>
    <w:rsid w:val="00C17B64"/>
    <w:rsid w:val="00C21790"/>
    <w:rsid w:val="00C3501A"/>
    <w:rsid w:val="00C4135C"/>
    <w:rsid w:val="00C4256B"/>
    <w:rsid w:val="00C475B6"/>
    <w:rsid w:val="00C51544"/>
    <w:rsid w:val="00C545CF"/>
    <w:rsid w:val="00C75DF4"/>
    <w:rsid w:val="00C7692A"/>
    <w:rsid w:val="00C864C3"/>
    <w:rsid w:val="00C93F82"/>
    <w:rsid w:val="00CA2A17"/>
    <w:rsid w:val="00CA4226"/>
    <w:rsid w:val="00CC1DE2"/>
    <w:rsid w:val="00CC2F8D"/>
    <w:rsid w:val="00CD1D04"/>
    <w:rsid w:val="00CF36B3"/>
    <w:rsid w:val="00CF58A1"/>
    <w:rsid w:val="00D01884"/>
    <w:rsid w:val="00D06A99"/>
    <w:rsid w:val="00D222F2"/>
    <w:rsid w:val="00D26D4A"/>
    <w:rsid w:val="00D41554"/>
    <w:rsid w:val="00D41ABA"/>
    <w:rsid w:val="00D436B4"/>
    <w:rsid w:val="00D917D7"/>
    <w:rsid w:val="00D96C57"/>
    <w:rsid w:val="00DA783E"/>
    <w:rsid w:val="00DE4AAB"/>
    <w:rsid w:val="00DE5A9A"/>
    <w:rsid w:val="00DE5EF6"/>
    <w:rsid w:val="00E06657"/>
    <w:rsid w:val="00E06D0D"/>
    <w:rsid w:val="00E134DD"/>
    <w:rsid w:val="00E33275"/>
    <w:rsid w:val="00E52C8D"/>
    <w:rsid w:val="00E536BE"/>
    <w:rsid w:val="00E71631"/>
    <w:rsid w:val="00EB3D35"/>
    <w:rsid w:val="00EB5402"/>
    <w:rsid w:val="00EC01D2"/>
    <w:rsid w:val="00EC090B"/>
    <w:rsid w:val="00ED05AD"/>
    <w:rsid w:val="00ED4082"/>
    <w:rsid w:val="00ED652D"/>
    <w:rsid w:val="00F114C7"/>
    <w:rsid w:val="00F1268F"/>
    <w:rsid w:val="00F136AB"/>
    <w:rsid w:val="00F27373"/>
    <w:rsid w:val="00F40EA6"/>
    <w:rsid w:val="00F42C14"/>
    <w:rsid w:val="00F700BD"/>
    <w:rsid w:val="00FC5F35"/>
    <w:rsid w:val="00FF3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23D4D5"/>
  <w15:docId w15:val="{DC28217E-20BA-4958-9093-FFBA93709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F3B"/>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550F3B"/>
    <w:pPr>
      <w:widowControl/>
      <w:autoSpaceDE/>
      <w:autoSpaceDN/>
      <w:adjustRightInd/>
      <w:spacing w:before="100" w:beforeAutospacing="1" w:after="100" w:afterAutospacing="1"/>
    </w:pPr>
    <w:rPr>
      <w:sz w:val="24"/>
    </w:rPr>
  </w:style>
  <w:style w:type="character" w:styleId="Hyperlink">
    <w:name w:val="Hyperlink"/>
    <w:basedOn w:val="DefaultParagraphFont"/>
    <w:semiHidden/>
    <w:rsid w:val="00550F3B"/>
    <w:rPr>
      <w:color w:val="0000FF"/>
      <w:u w:val="single"/>
    </w:rPr>
  </w:style>
  <w:style w:type="paragraph" w:styleId="Header">
    <w:name w:val="header"/>
    <w:basedOn w:val="Normal"/>
    <w:link w:val="HeaderChar"/>
    <w:uiPriority w:val="99"/>
    <w:unhideWhenUsed/>
    <w:rsid w:val="00C17968"/>
    <w:pPr>
      <w:tabs>
        <w:tab w:val="center" w:pos="4680"/>
        <w:tab w:val="right" w:pos="9360"/>
      </w:tabs>
    </w:pPr>
  </w:style>
  <w:style w:type="character" w:customStyle="1" w:styleId="HeaderChar">
    <w:name w:val="Header Char"/>
    <w:basedOn w:val="DefaultParagraphFont"/>
    <w:link w:val="Header"/>
    <w:uiPriority w:val="99"/>
    <w:rsid w:val="00C17968"/>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C17968"/>
    <w:pPr>
      <w:tabs>
        <w:tab w:val="center" w:pos="4680"/>
        <w:tab w:val="right" w:pos="9360"/>
      </w:tabs>
    </w:pPr>
  </w:style>
  <w:style w:type="character" w:customStyle="1" w:styleId="FooterChar">
    <w:name w:val="Footer Char"/>
    <w:basedOn w:val="DefaultParagraphFont"/>
    <w:link w:val="Footer"/>
    <w:uiPriority w:val="99"/>
    <w:rsid w:val="00C17968"/>
    <w:rPr>
      <w:rFonts w:ascii="Times New Roman" w:eastAsia="Times New Roman" w:hAnsi="Times New Roman" w:cs="Times New Roman"/>
      <w:sz w:val="20"/>
      <w:szCs w:val="24"/>
    </w:rPr>
  </w:style>
  <w:style w:type="paragraph" w:customStyle="1" w:styleId="WW-Default">
    <w:name w:val="WW-Default"/>
    <w:uiPriority w:val="99"/>
    <w:rsid w:val="008E7D9B"/>
    <w:pPr>
      <w:widowControl w:val="0"/>
      <w:autoSpaceDE w:val="0"/>
      <w:autoSpaceDN w:val="0"/>
      <w:adjustRightInd w:val="0"/>
      <w:spacing w:after="0" w:line="240" w:lineRule="auto"/>
    </w:pPr>
    <w:rPr>
      <w:rFonts w:ascii="Courier New" w:eastAsia="Times New Roman" w:hAnsi="Times New Roman" w:cs="Courier New"/>
      <w:sz w:val="24"/>
      <w:szCs w:val="24"/>
      <w:lang w:bidi="hi-IN"/>
    </w:rPr>
  </w:style>
  <w:style w:type="paragraph" w:customStyle="1" w:styleId="TableContents">
    <w:name w:val="Table Contents"/>
    <w:basedOn w:val="WW-Default"/>
    <w:uiPriority w:val="99"/>
    <w:rsid w:val="008E7D9B"/>
    <w:rPr>
      <w:lang w:bidi="ar-SA"/>
    </w:rPr>
  </w:style>
  <w:style w:type="paragraph" w:customStyle="1" w:styleId="WW-Default1">
    <w:name w:val="WW-Default1"/>
    <w:uiPriority w:val="99"/>
    <w:rsid w:val="000A63C1"/>
    <w:pPr>
      <w:widowControl w:val="0"/>
      <w:autoSpaceDN w:val="0"/>
      <w:adjustRightInd w:val="0"/>
    </w:pPr>
    <w:rPr>
      <w:rFonts w:ascii="Calibri" w:eastAsia="Times New Roman" w:hAnsi="Times New Roman" w:cs="Calibri"/>
    </w:rPr>
  </w:style>
  <w:style w:type="paragraph" w:customStyle="1" w:styleId="p1">
    <w:name w:val="p1"/>
    <w:basedOn w:val="Normal"/>
    <w:rsid w:val="004803F6"/>
    <w:pPr>
      <w:widowControl/>
      <w:autoSpaceDE/>
      <w:autoSpaceDN/>
      <w:adjustRightInd/>
      <w:spacing w:line="180" w:lineRule="atLeast"/>
      <w:jc w:val="both"/>
    </w:pPr>
    <w:rPr>
      <w:rFonts w:ascii="Courier" w:eastAsiaTheme="minorHAnsi" w:hAnsi="Courier"/>
      <w:sz w:val="18"/>
      <w:szCs w:val="18"/>
    </w:rPr>
  </w:style>
  <w:style w:type="paragraph" w:customStyle="1" w:styleId="p2">
    <w:name w:val="p2"/>
    <w:basedOn w:val="Normal"/>
    <w:rsid w:val="004803F6"/>
    <w:pPr>
      <w:widowControl/>
      <w:autoSpaceDE/>
      <w:autoSpaceDN/>
      <w:adjustRightInd/>
      <w:spacing w:line="180" w:lineRule="atLeast"/>
      <w:jc w:val="both"/>
    </w:pPr>
    <w:rPr>
      <w:rFonts w:ascii="Courier" w:eastAsiaTheme="minorHAnsi" w:hAnsi="Courier"/>
      <w:sz w:val="18"/>
      <w:szCs w:val="18"/>
    </w:rPr>
  </w:style>
  <w:style w:type="paragraph" w:customStyle="1" w:styleId="p3">
    <w:name w:val="p3"/>
    <w:basedOn w:val="Normal"/>
    <w:rsid w:val="004803F6"/>
    <w:pPr>
      <w:widowControl/>
      <w:autoSpaceDE/>
      <w:autoSpaceDN/>
      <w:adjustRightInd/>
      <w:spacing w:line="180" w:lineRule="atLeast"/>
      <w:jc w:val="both"/>
    </w:pPr>
    <w:rPr>
      <w:rFonts w:eastAsiaTheme="minorHAnsi"/>
      <w:sz w:val="18"/>
      <w:szCs w:val="18"/>
    </w:rPr>
  </w:style>
  <w:style w:type="character" w:customStyle="1" w:styleId="s1">
    <w:name w:val="s1"/>
    <w:basedOn w:val="DefaultParagraphFont"/>
    <w:rsid w:val="004803F6"/>
    <w:rPr>
      <w:spacing w:val="-2"/>
    </w:rPr>
  </w:style>
  <w:style w:type="character" w:customStyle="1" w:styleId="apple-tab-span">
    <w:name w:val="apple-tab-span"/>
    <w:basedOn w:val="DefaultParagraphFont"/>
    <w:rsid w:val="004803F6"/>
  </w:style>
  <w:style w:type="character" w:customStyle="1" w:styleId="apple-converted-space">
    <w:name w:val="apple-converted-space"/>
    <w:basedOn w:val="DefaultParagraphFont"/>
    <w:rsid w:val="004803F6"/>
  </w:style>
  <w:style w:type="paragraph" w:styleId="ListParagraph">
    <w:name w:val="List Paragraph"/>
    <w:basedOn w:val="Normal"/>
    <w:uiPriority w:val="34"/>
    <w:qFormat/>
    <w:rsid w:val="009C2A6A"/>
    <w:pPr>
      <w:ind w:left="720"/>
      <w:contextualSpacing/>
    </w:pPr>
  </w:style>
  <w:style w:type="character" w:styleId="CommentReference">
    <w:name w:val="annotation reference"/>
    <w:basedOn w:val="DefaultParagraphFont"/>
    <w:uiPriority w:val="99"/>
    <w:semiHidden/>
    <w:unhideWhenUsed/>
    <w:rsid w:val="00C4256B"/>
    <w:rPr>
      <w:sz w:val="18"/>
      <w:szCs w:val="18"/>
    </w:rPr>
  </w:style>
  <w:style w:type="paragraph" w:styleId="CommentText">
    <w:name w:val="annotation text"/>
    <w:basedOn w:val="Normal"/>
    <w:link w:val="CommentTextChar"/>
    <w:uiPriority w:val="99"/>
    <w:semiHidden/>
    <w:unhideWhenUsed/>
    <w:rsid w:val="00C4256B"/>
    <w:rPr>
      <w:sz w:val="24"/>
    </w:rPr>
  </w:style>
  <w:style w:type="character" w:customStyle="1" w:styleId="CommentTextChar">
    <w:name w:val="Comment Text Char"/>
    <w:basedOn w:val="DefaultParagraphFont"/>
    <w:link w:val="CommentText"/>
    <w:uiPriority w:val="99"/>
    <w:semiHidden/>
    <w:rsid w:val="00C4256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4256B"/>
    <w:rPr>
      <w:b/>
      <w:bCs/>
      <w:sz w:val="20"/>
      <w:szCs w:val="20"/>
    </w:rPr>
  </w:style>
  <w:style w:type="character" w:customStyle="1" w:styleId="CommentSubjectChar">
    <w:name w:val="Comment Subject Char"/>
    <w:basedOn w:val="CommentTextChar"/>
    <w:link w:val="CommentSubject"/>
    <w:uiPriority w:val="99"/>
    <w:semiHidden/>
    <w:rsid w:val="00C4256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4256B"/>
    <w:rPr>
      <w:sz w:val="18"/>
      <w:szCs w:val="18"/>
    </w:rPr>
  </w:style>
  <w:style w:type="character" w:customStyle="1" w:styleId="BalloonTextChar">
    <w:name w:val="Balloon Text Char"/>
    <w:basedOn w:val="DefaultParagraphFont"/>
    <w:link w:val="BalloonText"/>
    <w:uiPriority w:val="99"/>
    <w:semiHidden/>
    <w:rsid w:val="00C4256B"/>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008152">
      <w:bodyDiv w:val="1"/>
      <w:marLeft w:val="0"/>
      <w:marRight w:val="0"/>
      <w:marTop w:val="0"/>
      <w:marBottom w:val="0"/>
      <w:divBdr>
        <w:top w:val="none" w:sz="0" w:space="0" w:color="auto"/>
        <w:left w:val="none" w:sz="0" w:space="0" w:color="auto"/>
        <w:bottom w:val="none" w:sz="0" w:space="0" w:color="auto"/>
        <w:right w:val="none" w:sz="0" w:space="0" w:color="auto"/>
      </w:divBdr>
    </w:div>
    <w:div w:id="92838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B6C94-550E-459B-927B-BAFA60C0F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2094</Words>
  <Characters>11937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14003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Vickie Ashby</cp:lastModifiedBy>
  <cp:revision>5</cp:revision>
  <cp:lastPrinted>2019-10-24T15:39:00Z</cp:lastPrinted>
  <dcterms:created xsi:type="dcterms:W3CDTF">2020-09-01T17:15:00Z</dcterms:created>
  <dcterms:modified xsi:type="dcterms:W3CDTF">2020-09-01T17:27:00Z</dcterms:modified>
</cp:coreProperties>
</file>