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1ED8C9" w14:textId="3EE8FBE8" w:rsidR="00E06657" w:rsidRPr="00DC7341" w:rsidRDefault="00E536BE" w:rsidP="00E536BE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DC7341">
        <w:rPr>
          <w:rFonts w:ascii="Arial" w:hAnsi="Arial" w:cs="Arial"/>
          <w:b/>
          <w:color w:val="000000" w:themeColor="text1"/>
          <w:sz w:val="18"/>
          <w:szCs w:val="18"/>
        </w:rPr>
        <w:t>State</w:t>
      </w:r>
      <w:r w:rsidR="00DC7341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DC7341">
        <w:rPr>
          <w:rFonts w:ascii="Arial" w:hAnsi="Arial" w:cs="Arial"/>
          <w:b/>
          <w:color w:val="000000" w:themeColor="text1"/>
          <w:sz w:val="18"/>
          <w:szCs w:val="18"/>
        </w:rPr>
        <w:t>of</w:t>
      </w:r>
      <w:r w:rsidR="00DC7341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DC7341">
        <w:rPr>
          <w:rFonts w:ascii="Arial" w:hAnsi="Arial" w:cs="Arial"/>
          <w:b/>
          <w:color w:val="000000" w:themeColor="text1"/>
          <w:sz w:val="18"/>
          <w:szCs w:val="18"/>
        </w:rPr>
        <w:t>Utah</w:t>
      </w:r>
    </w:p>
    <w:p w14:paraId="0C6F7F66" w14:textId="0A73C8A8" w:rsidR="00E536BE" w:rsidRPr="00DC7341" w:rsidRDefault="00E536BE" w:rsidP="00E536BE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DC7341">
        <w:rPr>
          <w:rFonts w:ascii="Arial" w:hAnsi="Arial" w:cs="Arial"/>
          <w:b/>
          <w:color w:val="000000" w:themeColor="text1"/>
          <w:sz w:val="18"/>
          <w:szCs w:val="18"/>
        </w:rPr>
        <w:t>Administrative</w:t>
      </w:r>
      <w:r w:rsidR="00DC7341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DC7341">
        <w:rPr>
          <w:rFonts w:ascii="Arial" w:hAnsi="Arial" w:cs="Arial"/>
          <w:b/>
          <w:color w:val="000000" w:themeColor="text1"/>
          <w:sz w:val="18"/>
          <w:szCs w:val="18"/>
        </w:rPr>
        <w:t>Rule</w:t>
      </w:r>
      <w:r w:rsidR="00DC7341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DC7341">
        <w:rPr>
          <w:rFonts w:ascii="Arial" w:hAnsi="Arial" w:cs="Arial"/>
          <w:b/>
          <w:color w:val="000000" w:themeColor="text1"/>
          <w:sz w:val="18"/>
          <w:szCs w:val="18"/>
        </w:rPr>
        <w:t>Analysis</w:t>
      </w:r>
    </w:p>
    <w:p w14:paraId="2C772095" w14:textId="307C0DCB" w:rsidR="009B5790" w:rsidRPr="00DC7341" w:rsidRDefault="009B5790" w:rsidP="009B5790">
      <w:pPr>
        <w:spacing w:before="4"/>
        <w:ind w:left="90" w:right="330"/>
        <w:jc w:val="center"/>
        <w:rPr>
          <w:rFonts w:ascii="Arial" w:hAnsi="Arial" w:cs="Arial"/>
          <w:sz w:val="18"/>
          <w:szCs w:val="18"/>
        </w:rPr>
      </w:pPr>
      <w:r w:rsidRPr="00DC7341">
        <w:rPr>
          <w:rFonts w:ascii="Arial" w:hAnsi="Arial" w:cs="Arial"/>
          <w:sz w:val="18"/>
          <w:szCs w:val="18"/>
        </w:rPr>
        <w:t>Revised</w:t>
      </w:r>
      <w:r w:rsidR="00DC7341">
        <w:rPr>
          <w:rFonts w:ascii="Arial" w:hAnsi="Arial" w:cs="Arial"/>
          <w:sz w:val="18"/>
          <w:szCs w:val="18"/>
        </w:rPr>
        <w:t xml:space="preserve"> </w:t>
      </w:r>
      <w:r w:rsidR="006936DF" w:rsidRPr="00DC7341">
        <w:rPr>
          <w:rFonts w:ascii="Arial" w:hAnsi="Arial" w:cs="Arial"/>
          <w:sz w:val="18"/>
          <w:szCs w:val="18"/>
        </w:rPr>
        <w:t>May</w:t>
      </w:r>
      <w:r w:rsidR="00DC7341">
        <w:rPr>
          <w:rFonts w:ascii="Arial" w:hAnsi="Arial" w:cs="Arial"/>
          <w:sz w:val="18"/>
          <w:szCs w:val="18"/>
        </w:rPr>
        <w:t xml:space="preserve"> </w:t>
      </w:r>
      <w:r w:rsidR="006936DF" w:rsidRPr="00DC7341">
        <w:rPr>
          <w:rFonts w:ascii="Arial" w:hAnsi="Arial" w:cs="Arial"/>
          <w:sz w:val="18"/>
          <w:szCs w:val="18"/>
        </w:rPr>
        <w:t>2020</w:t>
      </w:r>
    </w:p>
    <w:p w14:paraId="7129B444" w14:textId="77777777" w:rsidR="005A7398" w:rsidRPr="00DC7341" w:rsidRDefault="005A7398" w:rsidP="009B5790">
      <w:pPr>
        <w:spacing w:before="4"/>
        <w:ind w:left="90" w:right="330"/>
        <w:jc w:val="center"/>
        <w:rPr>
          <w:rFonts w:ascii="Arial" w:hAnsi="Arial" w:cs="Arial"/>
          <w:sz w:val="18"/>
          <w:szCs w:val="18"/>
        </w:rPr>
      </w:pPr>
    </w:p>
    <w:tbl>
      <w:tblPr>
        <w:tblW w:w="10253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88"/>
        <w:gridCol w:w="3788"/>
        <w:gridCol w:w="2777"/>
      </w:tblGrid>
      <w:tr w:rsidR="006431BE" w:rsidRPr="00DC7341" w14:paraId="50677C2B" w14:textId="77777777" w:rsidTr="00DC7341">
        <w:trPr>
          <w:tblCellSpacing w:w="7" w:type="dxa"/>
          <w:jc w:val="center"/>
        </w:trPr>
        <w:tc>
          <w:tcPr>
            <w:tcW w:w="102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14:paraId="67F5811F" w14:textId="7B433A0C" w:rsidR="00CF36B3" w:rsidRPr="00DC7341" w:rsidRDefault="00CF36B3" w:rsidP="00AD5BF8">
            <w:pPr>
              <w:jc w:val="center"/>
              <w:rPr>
                <w:rFonts w:ascii="Arial" w:hAnsi="Arial" w:cs="Arial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b/>
                <w:bCs/>
                <w:caps/>
                <w:color w:val="000000" w:themeColor="text1"/>
                <w:sz w:val="18"/>
                <w:szCs w:val="18"/>
              </w:rPr>
              <w:t>Notice</w:t>
            </w:r>
            <w:r w:rsidR="00DC7341">
              <w:rPr>
                <w:rFonts w:ascii="Arial" w:hAnsi="Arial" w:cs="Arial"/>
                <w:b/>
                <w:bCs/>
                <w:cap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aps/>
                <w:color w:val="000000" w:themeColor="text1"/>
                <w:sz w:val="18"/>
                <w:szCs w:val="18"/>
              </w:rPr>
              <w:t>of</w:t>
            </w:r>
            <w:r w:rsidR="00DC7341">
              <w:rPr>
                <w:rFonts w:ascii="Arial" w:hAnsi="Arial" w:cs="Arial"/>
                <w:b/>
                <w:bCs/>
                <w:cap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aps/>
                <w:color w:val="000000" w:themeColor="text1"/>
                <w:sz w:val="18"/>
                <w:szCs w:val="18"/>
              </w:rPr>
              <w:t>Proposed</w:t>
            </w:r>
            <w:r w:rsidR="00DC7341">
              <w:rPr>
                <w:rFonts w:ascii="Arial" w:hAnsi="Arial" w:cs="Arial"/>
                <w:b/>
                <w:bCs/>
                <w:cap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aps/>
                <w:color w:val="000000" w:themeColor="text1"/>
                <w:sz w:val="18"/>
                <w:szCs w:val="18"/>
              </w:rPr>
              <w:t>Rule</w:t>
            </w:r>
          </w:p>
        </w:tc>
      </w:tr>
      <w:tr w:rsidR="006431BE" w:rsidRPr="00DC7341" w14:paraId="5D1A187E" w14:textId="77777777" w:rsidTr="00DC7341">
        <w:trPr>
          <w:tblCellSpacing w:w="7" w:type="dxa"/>
          <w:jc w:val="center"/>
        </w:trPr>
        <w:tc>
          <w:tcPr>
            <w:tcW w:w="102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136BC4" w14:textId="779FA55B" w:rsidR="00CF36B3" w:rsidRPr="00DC7341" w:rsidRDefault="005F7305" w:rsidP="005117B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TYPE</w:t>
            </w:r>
            <w:r w:rsid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OF</w:t>
            </w:r>
            <w:r w:rsid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RULE:</w:t>
            </w:r>
            <w:r w:rsid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New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__;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Amendment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_</w:t>
            </w:r>
            <w:r w:rsidR="005117B7"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X_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Repeal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___;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Repeal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and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Reenact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___</w:t>
            </w:r>
          </w:p>
        </w:tc>
      </w:tr>
      <w:tr w:rsidR="006431BE" w:rsidRPr="00DC7341" w14:paraId="73532D07" w14:textId="77777777" w:rsidTr="00DC7341">
        <w:trPr>
          <w:trHeight w:val="161"/>
          <w:tblCellSpacing w:w="7" w:type="dxa"/>
          <w:jc w:val="center"/>
        </w:trPr>
        <w:tc>
          <w:tcPr>
            <w:tcW w:w="3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D2A6EE4" w14:textId="77777777" w:rsidR="00CF36B3" w:rsidRPr="00DC7341" w:rsidRDefault="00CF36B3" w:rsidP="00E85F9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FED07DA" w14:textId="29BB76BA" w:rsidR="00CF36B3" w:rsidRPr="00DC7341" w:rsidRDefault="00D01884" w:rsidP="00E85F9B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Title</w:t>
            </w:r>
            <w:r w:rsid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CF36B3" w:rsidRP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No.</w:t>
            </w:r>
            <w:r w:rsid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CF36B3" w:rsidRP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  <w:r w:rsid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CF36B3" w:rsidRP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Rule</w:t>
            </w:r>
            <w:r w:rsid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CF36B3" w:rsidRP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No.</w:t>
            </w:r>
            <w:r w:rsid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CF36B3" w:rsidRP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  <w:r w:rsid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CF36B3" w:rsidRP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Section</w:t>
            </w:r>
            <w:r w:rsid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CF36B3" w:rsidRP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No.</w:t>
            </w:r>
          </w:p>
        </w:tc>
      </w:tr>
      <w:tr w:rsidR="00682427" w:rsidRPr="00DC7341" w14:paraId="0A3CA326" w14:textId="77777777" w:rsidTr="00DC7341">
        <w:trPr>
          <w:trHeight w:val="152"/>
          <w:tblCellSpacing w:w="7" w:type="dxa"/>
          <w:jc w:val="center"/>
        </w:trPr>
        <w:tc>
          <w:tcPr>
            <w:tcW w:w="3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8F3690A" w14:textId="20B92A3C" w:rsidR="00682427" w:rsidRPr="00DC7341" w:rsidRDefault="00682427" w:rsidP="00E85F9B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Utah</w:t>
            </w:r>
            <w:r w:rsid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Admin.</w:t>
            </w:r>
            <w:r w:rsid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Code</w:t>
            </w:r>
            <w:r w:rsid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Ref</w:t>
            </w:r>
            <w:r w:rsid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(R</w:t>
            </w:r>
            <w:r w:rsid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no.):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119C72" w14:textId="43CF4A02" w:rsidR="00682427" w:rsidRPr="00DC7341" w:rsidRDefault="00682427" w:rsidP="004D3EAB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</w:t>
            </w:r>
            <w:r w:rsidR="0028524F" w:rsidRP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82</w:t>
            </w:r>
            <w:r w:rsidR="00492AE6" w:rsidRP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  <w:r w:rsidR="004D3EAB" w:rsidRP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5-101</w:t>
            </w:r>
          </w:p>
        </w:tc>
        <w:tc>
          <w:tcPr>
            <w:tcW w:w="2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B85E5" w14:textId="1B0A8980" w:rsidR="00682427" w:rsidRPr="00DC7341" w:rsidRDefault="009C0017" w:rsidP="00AC60A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Filing</w:t>
            </w:r>
            <w:r w:rsid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No.</w:t>
            </w:r>
            <w:r w:rsid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C7341" w:rsidRPr="00DC7341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53017</w:t>
            </w:r>
          </w:p>
        </w:tc>
      </w:tr>
    </w:tbl>
    <w:p w14:paraId="1DE0400D" w14:textId="77777777" w:rsidR="00D06A99" w:rsidRPr="00DC7341" w:rsidRDefault="00D06A99" w:rsidP="00D06A9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F05ECF1" w14:textId="6CB3FE2D" w:rsidR="00D06A99" w:rsidRPr="00DC7341" w:rsidRDefault="00D06A99" w:rsidP="00D06A99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DC7341">
        <w:rPr>
          <w:rFonts w:ascii="Arial" w:hAnsi="Arial" w:cs="Arial"/>
          <w:b/>
          <w:color w:val="000000" w:themeColor="text1"/>
          <w:sz w:val="18"/>
          <w:szCs w:val="18"/>
        </w:rPr>
        <w:t>Agency</w:t>
      </w:r>
      <w:r w:rsidR="00DC7341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DC7341">
        <w:rPr>
          <w:rFonts w:ascii="Arial" w:hAnsi="Arial" w:cs="Arial"/>
          <w:b/>
          <w:color w:val="000000" w:themeColor="text1"/>
          <w:sz w:val="18"/>
          <w:szCs w:val="18"/>
        </w:rPr>
        <w:t>Information</w:t>
      </w:r>
    </w:p>
    <w:tbl>
      <w:tblPr>
        <w:tblW w:w="10248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91"/>
        <w:gridCol w:w="1449"/>
        <w:gridCol w:w="5508"/>
      </w:tblGrid>
      <w:tr w:rsidR="00414E0D" w:rsidRPr="00DC7341" w14:paraId="75FFC4D8" w14:textId="77777777" w:rsidTr="00414E0D">
        <w:trPr>
          <w:tblCellSpacing w:w="7" w:type="dxa"/>
          <w:jc w:val="center"/>
        </w:trPr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15FB88F" w14:textId="760F4F27" w:rsidR="00414E0D" w:rsidRPr="00DC7341" w:rsidRDefault="00414E0D" w:rsidP="00E85F9B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1.</w:t>
            </w:r>
            <w:r w:rsid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</w:t>
            </w:r>
            <w:r w:rsidRP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Department</w:t>
            </w:r>
            <w:r w:rsidR="00296B2B" w:rsidRP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6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382C14" w14:textId="0C159021" w:rsidR="00414E0D" w:rsidRPr="00DC7341" w:rsidRDefault="0028524F" w:rsidP="00E85F9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Alcoholic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Beverage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Control</w:t>
            </w:r>
          </w:p>
        </w:tc>
      </w:tr>
      <w:tr w:rsidR="005732E8" w:rsidRPr="00DC7341" w14:paraId="203D6113" w14:textId="77777777" w:rsidTr="00414E0D">
        <w:trPr>
          <w:tblCellSpacing w:w="7" w:type="dxa"/>
          <w:jc w:val="center"/>
        </w:trPr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02F7A8B" w14:textId="77777777" w:rsidR="005732E8" w:rsidRPr="00DC7341" w:rsidRDefault="005732E8" w:rsidP="00E85F9B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Agency:</w:t>
            </w:r>
          </w:p>
        </w:tc>
        <w:tc>
          <w:tcPr>
            <w:tcW w:w="6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D0BDF" w14:textId="088E6B1D" w:rsidR="005732E8" w:rsidRPr="00DC7341" w:rsidRDefault="0028524F" w:rsidP="00E85F9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Administration</w:t>
            </w:r>
          </w:p>
        </w:tc>
      </w:tr>
      <w:tr w:rsidR="005732E8" w:rsidRPr="00DC7341" w14:paraId="4D5FD66C" w14:textId="77777777" w:rsidTr="00414E0D">
        <w:trPr>
          <w:trHeight w:val="188"/>
          <w:tblCellSpacing w:w="7" w:type="dxa"/>
          <w:jc w:val="center"/>
        </w:trPr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AF61F72" w14:textId="65B6F9BF" w:rsidR="005732E8" w:rsidRPr="00DC7341" w:rsidRDefault="005732E8" w:rsidP="00E85F9B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Street</w:t>
            </w:r>
            <w:r w:rsid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address:</w:t>
            </w:r>
          </w:p>
        </w:tc>
        <w:tc>
          <w:tcPr>
            <w:tcW w:w="6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158FE" w14:textId="338ED1C8" w:rsidR="005732E8" w:rsidRPr="00DC7341" w:rsidRDefault="0028524F" w:rsidP="00E85F9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1625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South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900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West</w:t>
            </w:r>
          </w:p>
        </w:tc>
      </w:tr>
      <w:tr w:rsidR="005732E8" w:rsidRPr="00DC7341" w14:paraId="79196E9B" w14:textId="77777777" w:rsidTr="00414E0D">
        <w:trPr>
          <w:tblCellSpacing w:w="7" w:type="dxa"/>
          <w:jc w:val="center"/>
        </w:trPr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0B1D861" w14:textId="2C639E2D" w:rsidR="005732E8" w:rsidRPr="00DC7341" w:rsidRDefault="005732E8" w:rsidP="00E85F9B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City,</w:t>
            </w:r>
            <w:r w:rsid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state:</w:t>
            </w:r>
          </w:p>
        </w:tc>
        <w:tc>
          <w:tcPr>
            <w:tcW w:w="6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6F7B2" w14:textId="789B13B7" w:rsidR="005732E8" w:rsidRPr="00DC7341" w:rsidRDefault="00C51544" w:rsidP="00C5154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SLC,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Utah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84104-1630</w:t>
            </w:r>
          </w:p>
        </w:tc>
      </w:tr>
      <w:tr w:rsidR="005732E8" w:rsidRPr="00DC7341" w14:paraId="27E92EF3" w14:textId="77777777" w:rsidTr="00414E0D">
        <w:trPr>
          <w:tblCellSpacing w:w="7" w:type="dxa"/>
          <w:jc w:val="center"/>
        </w:trPr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FB535C1" w14:textId="5245CDBD" w:rsidR="005732E8" w:rsidRPr="00DC7341" w:rsidRDefault="005732E8" w:rsidP="00E85F9B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Mailing</w:t>
            </w:r>
            <w:r w:rsid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address:</w:t>
            </w:r>
          </w:p>
        </w:tc>
        <w:tc>
          <w:tcPr>
            <w:tcW w:w="6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C1A49" w14:textId="3A5DB16C" w:rsidR="005732E8" w:rsidRPr="00DC7341" w:rsidRDefault="0028524F" w:rsidP="00E85F9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PO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Box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30408</w:t>
            </w:r>
          </w:p>
        </w:tc>
      </w:tr>
      <w:tr w:rsidR="005732E8" w:rsidRPr="00DC7341" w14:paraId="165B351B" w14:textId="77777777" w:rsidTr="00414E0D">
        <w:trPr>
          <w:tblCellSpacing w:w="7" w:type="dxa"/>
          <w:jc w:val="center"/>
        </w:trPr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7BADE3E" w14:textId="3B33570F" w:rsidR="005732E8" w:rsidRPr="00DC7341" w:rsidRDefault="005732E8" w:rsidP="00E85F9B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City,</w:t>
            </w:r>
            <w:r w:rsid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state,</w:t>
            </w:r>
            <w:r w:rsid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zip:</w:t>
            </w:r>
          </w:p>
        </w:tc>
        <w:tc>
          <w:tcPr>
            <w:tcW w:w="6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ECD2AF" w14:textId="67415A0A" w:rsidR="005732E8" w:rsidRPr="00DC7341" w:rsidRDefault="0028524F" w:rsidP="00E85F9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SLC,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Utah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84130-0408</w:t>
            </w:r>
          </w:p>
        </w:tc>
      </w:tr>
      <w:tr w:rsidR="005732E8" w:rsidRPr="00DC7341" w14:paraId="5BA39DEC" w14:textId="77777777" w:rsidTr="00414E0D">
        <w:trPr>
          <w:tblCellSpacing w:w="7" w:type="dxa"/>
          <w:jc w:val="center"/>
        </w:trPr>
        <w:tc>
          <w:tcPr>
            <w:tcW w:w="102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41102C2" w14:textId="0CC4FF29" w:rsidR="005732E8" w:rsidRPr="00DC7341" w:rsidRDefault="005732E8" w:rsidP="00E85F9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Contact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person(s):</w:t>
            </w:r>
          </w:p>
        </w:tc>
      </w:tr>
      <w:tr w:rsidR="005732E8" w:rsidRPr="00DC7341" w14:paraId="6D1B747F" w14:textId="77777777" w:rsidTr="00414E0D">
        <w:trPr>
          <w:tblCellSpacing w:w="7" w:type="dxa"/>
          <w:jc w:val="center"/>
        </w:trPr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EEE5195" w14:textId="77777777" w:rsidR="005732E8" w:rsidRPr="00DC7341" w:rsidRDefault="005732E8" w:rsidP="00E85F9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Name: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7BC9BB9" w14:textId="77777777" w:rsidR="005732E8" w:rsidRPr="00DC7341" w:rsidRDefault="005732E8" w:rsidP="00E85F9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Phone:</w:t>
            </w:r>
          </w:p>
        </w:tc>
        <w:tc>
          <w:tcPr>
            <w:tcW w:w="5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9AEAC78" w14:textId="77777777" w:rsidR="005732E8" w:rsidRPr="00DC7341" w:rsidRDefault="005732E8" w:rsidP="00E85F9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Email:</w:t>
            </w:r>
          </w:p>
        </w:tc>
      </w:tr>
      <w:tr w:rsidR="009279FD" w:rsidRPr="00DC7341" w14:paraId="795BFFC9" w14:textId="77777777" w:rsidTr="00414E0D">
        <w:trPr>
          <w:tblCellSpacing w:w="7" w:type="dxa"/>
          <w:jc w:val="center"/>
        </w:trPr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512479" w14:textId="764BADA9" w:rsidR="009279FD" w:rsidRPr="00DC7341" w:rsidRDefault="00C51544" w:rsidP="0054318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Vickie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Ashby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F10502" w14:textId="304F7DA3" w:rsidR="009279FD" w:rsidRPr="00DC7341" w:rsidRDefault="00C51544" w:rsidP="0054318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801-977-6801</w:t>
            </w:r>
          </w:p>
        </w:tc>
        <w:tc>
          <w:tcPr>
            <w:tcW w:w="5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E968" w14:textId="0F0FE857" w:rsidR="009279FD" w:rsidRPr="00DC7341" w:rsidRDefault="00C51544" w:rsidP="0054318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vickieashby@utah.gov</w:t>
            </w:r>
          </w:p>
        </w:tc>
      </w:tr>
      <w:tr w:rsidR="009279FD" w:rsidRPr="00DC7341" w14:paraId="59833CED" w14:textId="77777777" w:rsidTr="00414E0D">
        <w:trPr>
          <w:tblCellSpacing w:w="7" w:type="dxa"/>
          <w:jc w:val="center"/>
        </w:trPr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70CD63" w14:textId="7C1B349A" w:rsidR="009279FD" w:rsidRPr="00DC7341" w:rsidRDefault="00016DE8" w:rsidP="0054318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Angela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Micklos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84231C" w14:textId="7567D406" w:rsidR="009279FD" w:rsidRPr="00DC7341" w:rsidRDefault="00016DE8" w:rsidP="0054318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801-977-6800</w:t>
            </w:r>
          </w:p>
        </w:tc>
        <w:tc>
          <w:tcPr>
            <w:tcW w:w="5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3C257" w14:textId="18179F3E" w:rsidR="009279FD" w:rsidRPr="00DC7341" w:rsidRDefault="00016DE8" w:rsidP="0054318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afmicklos@utah.gov</w:t>
            </w:r>
          </w:p>
        </w:tc>
      </w:tr>
      <w:tr w:rsidR="009279FD" w:rsidRPr="00DC7341" w14:paraId="53824BA0" w14:textId="77777777" w:rsidTr="00414E0D">
        <w:trPr>
          <w:trHeight w:val="260"/>
          <w:tblCellSpacing w:w="7" w:type="dxa"/>
          <w:jc w:val="center"/>
        </w:trPr>
        <w:tc>
          <w:tcPr>
            <w:tcW w:w="102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13BF065" w14:textId="6C36E3A9" w:rsidR="009279FD" w:rsidRPr="00DC7341" w:rsidRDefault="009279FD" w:rsidP="00E85F9B">
            <w:pPr>
              <w:pStyle w:val="NormalWeb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Please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address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questions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regarding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information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on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this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notice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agency.</w:t>
            </w:r>
          </w:p>
        </w:tc>
      </w:tr>
    </w:tbl>
    <w:p w14:paraId="489C1968" w14:textId="77777777" w:rsidR="00F136AB" w:rsidRPr="00DC7341" w:rsidRDefault="00F136AB" w:rsidP="008E7D9B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27879448" w14:textId="02675D74" w:rsidR="00646E1C" w:rsidRPr="00DC7341" w:rsidRDefault="00CA2A17" w:rsidP="00646E1C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DC7341">
        <w:rPr>
          <w:rFonts w:ascii="Arial" w:hAnsi="Arial" w:cs="Arial"/>
          <w:b/>
          <w:color w:val="000000" w:themeColor="text1"/>
          <w:sz w:val="18"/>
          <w:szCs w:val="18"/>
        </w:rPr>
        <w:t>General</w:t>
      </w:r>
      <w:r w:rsidR="00DC7341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646E1C" w:rsidRPr="00DC7341">
        <w:rPr>
          <w:rFonts w:ascii="Arial" w:hAnsi="Arial" w:cs="Arial"/>
          <w:b/>
          <w:color w:val="000000" w:themeColor="text1"/>
          <w:sz w:val="18"/>
          <w:szCs w:val="18"/>
        </w:rPr>
        <w:t>Information</w:t>
      </w:r>
    </w:p>
    <w:tbl>
      <w:tblPr>
        <w:tblW w:w="10253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53"/>
      </w:tblGrid>
      <w:tr w:rsidR="005732E8" w:rsidRPr="00DC7341" w14:paraId="014283DE" w14:textId="77777777" w:rsidTr="00414E0D">
        <w:trPr>
          <w:tblCellSpacing w:w="7" w:type="dxa"/>
          <w:jc w:val="center"/>
        </w:trPr>
        <w:tc>
          <w:tcPr>
            <w:tcW w:w="9693" w:type="dxa"/>
            <w:shd w:val="clear" w:color="auto" w:fill="F2F2F2" w:themeFill="background1" w:themeFillShade="F2"/>
          </w:tcPr>
          <w:p w14:paraId="17505E68" w14:textId="081C9166" w:rsidR="005732E8" w:rsidRPr="00DC7341" w:rsidRDefault="005732E8" w:rsidP="00E0665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2.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Rule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or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section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catchline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</w:tr>
      <w:tr w:rsidR="005732E8" w:rsidRPr="00DC7341" w14:paraId="19C52B31" w14:textId="77777777" w:rsidTr="00414E0D">
        <w:trPr>
          <w:tblCellSpacing w:w="7" w:type="dxa"/>
          <w:jc w:val="center"/>
        </w:trPr>
        <w:tc>
          <w:tcPr>
            <w:tcW w:w="9693" w:type="dxa"/>
          </w:tcPr>
          <w:p w14:paraId="6FC98515" w14:textId="41DC26DA" w:rsidR="005732E8" w:rsidRPr="00DC7341" w:rsidRDefault="00DC7341" w:rsidP="00E85F9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R82-5-101.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Definitions</w:t>
            </w:r>
          </w:p>
          <w:p w14:paraId="210361A1" w14:textId="77777777" w:rsidR="005732E8" w:rsidRPr="00DC7341" w:rsidRDefault="005732E8" w:rsidP="00E85F9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732E8" w:rsidRPr="00DC7341" w14:paraId="4EA2FF8A" w14:textId="77777777" w:rsidTr="00414E0D">
        <w:trPr>
          <w:tblCellSpacing w:w="7" w:type="dxa"/>
          <w:jc w:val="center"/>
        </w:trPr>
        <w:tc>
          <w:tcPr>
            <w:tcW w:w="9693" w:type="dxa"/>
            <w:shd w:val="clear" w:color="auto" w:fill="F2F2F2" w:themeFill="background1" w:themeFillShade="F2"/>
          </w:tcPr>
          <w:p w14:paraId="3C16B824" w14:textId="090FAA23" w:rsidR="005732E8" w:rsidRPr="00DC7341" w:rsidRDefault="005732E8" w:rsidP="00E85F9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3.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Purpose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of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the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new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rule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or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reason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for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the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change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(If</w:t>
            </w:r>
            <w:r w:rsid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this</w:t>
            </w:r>
            <w:r w:rsid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is</w:t>
            </w:r>
            <w:r w:rsid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</w:t>
            </w:r>
            <w:r w:rsid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new</w:t>
            </w:r>
            <w:r w:rsid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rule,</w:t>
            </w:r>
            <w:r w:rsid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what</w:t>
            </w:r>
            <w:r w:rsid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is</w:t>
            </w:r>
            <w:r w:rsid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the</w:t>
            </w:r>
            <w:r w:rsid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purpose</w:t>
            </w:r>
            <w:r w:rsid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of</w:t>
            </w:r>
            <w:r w:rsid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the</w:t>
            </w:r>
            <w:r w:rsid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rule?</w:t>
            </w:r>
            <w:r w:rsid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If</w:t>
            </w:r>
            <w:r w:rsid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this</w:t>
            </w:r>
            <w:r w:rsid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is</w:t>
            </w:r>
            <w:r w:rsid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an</w:t>
            </w:r>
            <w:r w:rsid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amendment,</w:t>
            </w:r>
            <w:r w:rsid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repeal,</w:t>
            </w:r>
            <w:r w:rsid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or</w:t>
            </w:r>
            <w:r w:rsid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repeal</w:t>
            </w:r>
            <w:r w:rsid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and</w:t>
            </w:r>
            <w:r w:rsid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reenact,</w:t>
            </w:r>
            <w:r w:rsid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what</w:t>
            </w:r>
            <w:r w:rsid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is</w:t>
            </w:r>
            <w:r w:rsid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the</w:t>
            </w:r>
            <w:r w:rsid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reason</w:t>
            </w:r>
            <w:r w:rsid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for</w:t>
            </w:r>
            <w:r w:rsid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the</w:t>
            </w:r>
            <w:r w:rsid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filing?)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</w:tr>
      <w:tr w:rsidR="005732E8" w:rsidRPr="00DC7341" w14:paraId="2BF386EE" w14:textId="77777777" w:rsidTr="00414E0D">
        <w:trPr>
          <w:tblCellSpacing w:w="7" w:type="dxa"/>
          <w:jc w:val="center"/>
        </w:trPr>
        <w:tc>
          <w:tcPr>
            <w:tcW w:w="9693" w:type="dxa"/>
          </w:tcPr>
          <w:p w14:paraId="5E322F64" w14:textId="4BA2CA34" w:rsidR="005732E8" w:rsidRPr="00DC7341" w:rsidRDefault="00492AE6" w:rsidP="00E85F9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This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97B72"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rule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5464C5"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amendment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is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necessary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34363"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34363"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remove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34363"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34363"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section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34363"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that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34363"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defines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34363"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what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34363"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34363"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banquet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34363"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contract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34363"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must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34363"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require.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="00E34363"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Statute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D755C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Section </w:t>
            </w:r>
            <w:r w:rsidR="00E34363"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32B-6-605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34363"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doesn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'</w:t>
            </w:r>
            <w:r w:rsidR="00E34363"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34363"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grant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34363"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specific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34363"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rulemaking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34363"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authority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34363"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34363"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make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34363"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rules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34363"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defining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7672DB"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banquet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7672DB"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contracts.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4650FC80" w14:textId="77777777" w:rsidR="005732E8" w:rsidRPr="00DC7341" w:rsidRDefault="005732E8" w:rsidP="00E85F9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732E8" w:rsidRPr="00DC7341" w14:paraId="714535C0" w14:textId="77777777" w:rsidTr="00414E0D">
        <w:trPr>
          <w:tblCellSpacing w:w="7" w:type="dxa"/>
          <w:jc w:val="center"/>
        </w:trPr>
        <w:tc>
          <w:tcPr>
            <w:tcW w:w="9693" w:type="dxa"/>
            <w:shd w:val="clear" w:color="auto" w:fill="F2F2F2" w:themeFill="background1" w:themeFillShade="F2"/>
          </w:tcPr>
          <w:p w14:paraId="388C166D" w14:textId="276BBD79" w:rsidR="005732E8" w:rsidRPr="00DC7341" w:rsidRDefault="005732E8" w:rsidP="00E85F9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4.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Summary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of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the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new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rule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or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change:</w:t>
            </w:r>
          </w:p>
        </w:tc>
      </w:tr>
      <w:tr w:rsidR="005732E8" w:rsidRPr="00DC7341" w14:paraId="3970452B" w14:textId="77777777" w:rsidTr="00414E0D">
        <w:trPr>
          <w:tblCellSpacing w:w="7" w:type="dxa"/>
          <w:jc w:val="center"/>
        </w:trPr>
        <w:tc>
          <w:tcPr>
            <w:tcW w:w="9693" w:type="dxa"/>
          </w:tcPr>
          <w:p w14:paraId="5C66E727" w14:textId="6A07A199" w:rsidR="007672DB" w:rsidRPr="00DC7341" w:rsidRDefault="007672DB" w:rsidP="007672D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This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rule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amendment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is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necessary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remove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section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that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defines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what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banquet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contract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must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require.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Statute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D755C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Section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32B-6-605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doesn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'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grant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specific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rulemaking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authority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make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rules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defining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banquet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contracts.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3EC8D3C0" w14:textId="77777777" w:rsidR="005732E8" w:rsidRPr="00DC7341" w:rsidRDefault="005732E8" w:rsidP="00E85F9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231A42FD" w14:textId="77777777" w:rsidR="00646E1C" w:rsidRPr="00DC7341" w:rsidRDefault="00646E1C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41889883" w14:textId="2AB345D2" w:rsidR="00646E1C" w:rsidRPr="00DC7341" w:rsidRDefault="00646E1C" w:rsidP="00646E1C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DC7341">
        <w:rPr>
          <w:rFonts w:ascii="Arial" w:hAnsi="Arial" w:cs="Arial"/>
          <w:b/>
          <w:color w:val="000000" w:themeColor="text1"/>
          <w:sz w:val="18"/>
          <w:szCs w:val="18"/>
        </w:rPr>
        <w:t>Fiscal</w:t>
      </w:r>
      <w:r w:rsidR="00DC7341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DC7341">
        <w:rPr>
          <w:rFonts w:ascii="Arial" w:hAnsi="Arial" w:cs="Arial"/>
          <w:b/>
          <w:color w:val="000000" w:themeColor="text1"/>
          <w:sz w:val="18"/>
          <w:szCs w:val="18"/>
        </w:rPr>
        <w:t>Information</w:t>
      </w:r>
    </w:p>
    <w:tbl>
      <w:tblPr>
        <w:tblW w:w="10253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63"/>
        <w:gridCol w:w="2563"/>
        <w:gridCol w:w="2563"/>
        <w:gridCol w:w="2564"/>
      </w:tblGrid>
      <w:tr w:rsidR="005732E8" w:rsidRPr="00DC7341" w14:paraId="79D4B4F6" w14:textId="77777777" w:rsidTr="00414E0D">
        <w:trPr>
          <w:tblCellSpacing w:w="7" w:type="dxa"/>
          <w:jc w:val="center"/>
        </w:trPr>
        <w:tc>
          <w:tcPr>
            <w:tcW w:w="10225" w:type="dxa"/>
            <w:gridSpan w:val="4"/>
            <w:shd w:val="clear" w:color="auto" w:fill="F2F2F2" w:themeFill="background1" w:themeFillShade="F2"/>
          </w:tcPr>
          <w:p w14:paraId="304FA0B3" w14:textId="395DECD5" w:rsidR="005732E8" w:rsidRPr="00DC7341" w:rsidRDefault="005732E8" w:rsidP="00031139">
            <w:pPr>
              <w:keepLines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E3C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5.</w:t>
            </w:r>
            <w:r w:rsidR="00DC7341" w:rsidRPr="002E3C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2E3C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Aggregate</w:t>
            </w:r>
            <w:r w:rsidR="00DC7341" w:rsidRPr="002E3C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E3C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anticipated</w:t>
            </w:r>
            <w:r w:rsidR="00DC7341" w:rsidRPr="002E3C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E3C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cost</w:t>
            </w:r>
            <w:r w:rsidR="00DC7341" w:rsidRPr="002E3C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E3C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or</w:t>
            </w:r>
            <w:r w:rsidR="00DC7341" w:rsidRPr="002E3C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E3C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savings</w:t>
            </w:r>
            <w:r w:rsidR="00DC7341" w:rsidRPr="002E3C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E3C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to:</w:t>
            </w:r>
          </w:p>
        </w:tc>
      </w:tr>
      <w:tr w:rsidR="005732E8" w:rsidRPr="00DC7341" w14:paraId="5F0D5A21" w14:textId="77777777" w:rsidTr="00414E0D">
        <w:trPr>
          <w:tblCellSpacing w:w="7" w:type="dxa"/>
          <w:jc w:val="center"/>
        </w:trPr>
        <w:tc>
          <w:tcPr>
            <w:tcW w:w="10225" w:type="dxa"/>
            <w:gridSpan w:val="4"/>
            <w:shd w:val="clear" w:color="auto" w:fill="F2F2F2" w:themeFill="background1" w:themeFillShade="F2"/>
          </w:tcPr>
          <w:p w14:paraId="702F3B93" w14:textId="3773F318" w:rsidR="005732E8" w:rsidRPr="00DC7341" w:rsidRDefault="005732E8" w:rsidP="00031139">
            <w:pPr>
              <w:keepNext/>
              <w:keepLines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A)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State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budget:</w:t>
            </w:r>
          </w:p>
        </w:tc>
      </w:tr>
      <w:tr w:rsidR="002E3CF9" w:rsidRPr="00DC7341" w14:paraId="44DA0178" w14:textId="77777777" w:rsidTr="00414E0D">
        <w:trPr>
          <w:tblCellSpacing w:w="7" w:type="dxa"/>
          <w:jc w:val="center"/>
        </w:trPr>
        <w:tc>
          <w:tcPr>
            <w:tcW w:w="10225" w:type="dxa"/>
            <w:gridSpan w:val="4"/>
            <w:shd w:val="clear" w:color="auto" w:fill="auto"/>
          </w:tcPr>
          <w:p w14:paraId="608CA268" w14:textId="77777777" w:rsidR="002E3CF9" w:rsidRPr="005F094E" w:rsidRDefault="002E3CF9" w:rsidP="002E3CF9">
            <w:pPr>
              <w:keepLines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094E">
              <w:rPr>
                <w:rFonts w:ascii="Arial" w:hAnsi="Arial" w:cs="Arial"/>
                <w:sz w:val="18"/>
                <w:szCs w:val="18"/>
              </w:rPr>
              <w:t>None 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F094E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amendment</w:t>
            </w:r>
            <w:r w:rsidRPr="005F094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is necessary to remove the section that defines what a banquet contract must require</w:t>
            </w:r>
            <w:r w:rsidRPr="005F094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so </w:t>
            </w:r>
            <w:r w:rsidRPr="005F094E">
              <w:rPr>
                <w:rFonts w:ascii="Arial" w:hAnsi="Arial" w:cs="Arial"/>
                <w:sz w:val="18"/>
                <w:szCs w:val="18"/>
              </w:rPr>
              <w:t>does not create additional cost or savings.</w:t>
            </w:r>
          </w:p>
          <w:p w14:paraId="3C19CCFE" w14:textId="77777777" w:rsidR="002E3CF9" w:rsidRPr="00DC7341" w:rsidRDefault="002E3CF9" w:rsidP="002E3CF9">
            <w:pPr>
              <w:keepLines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E3CF9" w:rsidRPr="00DC7341" w14:paraId="471C1D6C" w14:textId="77777777" w:rsidTr="00414E0D">
        <w:trPr>
          <w:trHeight w:val="287"/>
          <w:tblCellSpacing w:w="7" w:type="dxa"/>
          <w:jc w:val="center"/>
        </w:trPr>
        <w:tc>
          <w:tcPr>
            <w:tcW w:w="10225" w:type="dxa"/>
            <w:gridSpan w:val="4"/>
            <w:shd w:val="clear" w:color="auto" w:fill="F2F2F2" w:themeFill="background1" w:themeFillShade="F2"/>
          </w:tcPr>
          <w:p w14:paraId="7A772039" w14:textId="316A7739" w:rsidR="002E3CF9" w:rsidRPr="00DC7341" w:rsidRDefault="002E3CF9" w:rsidP="002E3CF9">
            <w:pPr>
              <w:keepNext/>
              <w:keepLines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14E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B) Local governments:</w:t>
            </w:r>
          </w:p>
        </w:tc>
      </w:tr>
      <w:tr w:rsidR="002E3CF9" w:rsidRPr="00DC7341" w14:paraId="21E91F8C" w14:textId="77777777" w:rsidTr="00414E0D">
        <w:trPr>
          <w:tblCellSpacing w:w="7" w:type="dxa"/>
          <w:jc w:val="center"/>
        </w:trPr>
        <w:tc>
          <w:tcPr>
            <w:tcW w:w="10225" w:type="dxa"/>
            <w:gridSpan w:val="4"/>
            <w:shd w:val="clear" w:color="auto" w:fill="auto"/>
          </w:tcPr>
          <w:p w14:paraId="5C6C8A6A" w14:textId="77777777" w:rsidR="002E3CF9" w:rsidRPr="005F094E" w:rsidRDefault="002E3CF9" w:rsidP="002E3CF9">
            <w:pPr>
              <w:keepLines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094E">
              <w:rPr>
                <w:rFonts w:ascii="Arial" w:hAnsi="Arial" w:cs="Arial"/>
                <w:sz w:val="18"/>
                <w:szCs w:val="18"/>
              </w:rPr>
              <w:t>None 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F094E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amendment</w:t>
            </w:r>
            <w:r w:rsidRPr="005F094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is necessary to remove the section that defines what a banquet contract must require</w:t>
            </w:r>
            <w:r w:rsidRPr="005F094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so </w:t>
            </w:r>
            <w:r w:rsidRPr="005F094E">
              <w:rPr>
                <w:rFonts w:ascii="Arial" w:hAnsi="Arial" w:cs="Arial"/>
                <w:sz w:val="18"/>
                <w:szCs w:val="18"/>
              </w:rPr>
              <w:t>does not create additional cost or savings.</w:t>
            </w:r>
          </w:p>
          <w:p w14:paraId="7DF7AE5D" w14:textId="77777777" w:rsidR="002E3CF9" w:rsidRPr="00DC7341" w:rsidRDefault="002E3CF9" w:rsidP="002E3CF9">
            <w:pPr>
              <w:keepLines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E3CF9" w:rsidRPr="00DC7341" w14:paraId="540D76CB" w14:textId="77777777" w:rsidTr="00414E0D">
        <w:trPr>
          <w:trHeight w:val="287"/>
          <w:tblCellSpacing w:w="7" w:type="dxa"/>
          <w:jc w:val="center"/>
        </w:trPr>
        <w:tc>
          <w:tcPr>
            <w:tcW w:w="10225" w:type="dxa"/>
            <w:gridSpan w:val="4"/>
            <w:shd w:val="clear" w:color="auto" w:fill="F2F2F2" w:themeFill="background1" w:themeFillShade="F2"/>
          </w:tcPr>
          <w:p w14:paraId="076BF7C8" w14:textId="64CB88A0" w:rsidR="002E3CF9" w:rsidRPr="00DC7341" w:rsidRDefault="002E3CF9" w:rsidP="002E3CF9">
            <w:pPr>
              <w:keepLines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14E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C) Small businesses </w:t>
            </w:r>
            <w:r w:rsidRPr="00414E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("small business" means a business employing 1-49 persons)</w:t>
            </w:r>
            <w:r w:rsidRPr="00414E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</w:tr>
      <w:tr w:rsidR="002E3CF9" w:rsidRPr="00DC7341" w14:paraId="3D5649A5" w14:textId="77777777" w:rsidTr="00414E0D">
        <w:trPr>
          <w:tblCellSpacing w:w="7" w:type="dxa"/>
          <w:jc w:val="center"/>
        </w:trPr>
        <w:tc>
          <w:tcPr>
            <w:tcW w:w="10225" w:type="dxa"/>
            <w:gridSpan w:val="4"/>
            <w:shd w:val="clear" w:color="auto" w:fill="auto"/>
          </w:tcPr>
          <w:p w14:paraId="6F456027" w14:textId="77777777" w:rsidR="002E3CF9" w:rsidRPr="005F094E" w:rsidRDefault="002E3CF9" w:rsidP="002E3CF9">
            <w:pPr>
              <w:keepLines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094E">
              <w:rPr>
                <w:rFonts w:ascii="Arial" w:hAnsi="Arial" w:cs="Arial"/>
                <w:sz w:val="18"/>
                <w:szCs w:val="18"/>
              </w:rPr>
              <w:t>None 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F094E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amendment</w:t>
            </w:r>
            <w:r w:rsidRPr="005F094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is necessary to remove the section that defines what a banquet contract must require</w:t>
            </w:r>
            <w:r w:rsidRPr="005F094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so </w:t>
            </w:r>
            <w:r w:rsidRPr="005F094E">
              <w:rPr>
                <w:rFonts w:ascii="Arial" w:hAnsi="Arial" w:cs="Arial"/>
                <w:sz w:val="18"/>
                <w:szCs w:val="18"/>
              </w:rPr>
              <w:t>does not create additional cost or savings.</w:t>
            </w:r>
          </w:p>
          <w:p w14:paraId="5D5913B7" w14:textId="77777777" w:rsidR="002E3CF9" w:rsidRPr="00DC7341" w:rsidRDefault="002E3CF9" w:rsidP="002E3CF9">
            <w:pPr>
              <w:keepLines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E3CF9" w:rsidRPr="00DC7341" w14:paraId="5C1A06ED" w14:textId="77777777" w:rsidTr="00414E0D">
        <w:trPr>
          <w:trHeight w:val="287"/>
          <w:tblCellSpacing w:w="7" w:type="dxa"/>
          <w:jc w:val="center"/>
        </w:trPr>
        <w:tc>
          <w:tcPr>
            <w:tcW w:w="10225" w:type="dxa"/>
            <w:gridSpan w:val="4"/>
            <w:shd w:val="clear" w:color="auto" w:fill="F2F2F2" w:themeFill="background1" w:themeFillShade="F2"/>
          </w:tcPr>
          <w:p w14:paraId="32540394" w14:textId="6F98C612" w:rsidR="002E3CF9" w:rsidRPr="00DC7341" w:rsidRDefault="002E3CF9" w:rsidP="002E3CF9">
            <w:pPr>
              <w:keepLines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14E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D) Non-small businesses </w:t>
            </w:r>
            <w:r w:rsidRPr="00414E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("non-small business" means a business employing 50 or more persons)</w:t>
            </w:r>
            <w:r w:rsidRPr="00414E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</w:tr>
      <w:tr w:rsidR="002E3CF9" w:rsidRPr="00DC7341" w14:paraId="7626ECA0" w14:textId="77777777" w:rsidTr="00414E0D">
        <w:trPr>
          <w:tblCellSpacing w:w="7" w:type="dxa"/>
          <w:jc w:val="center"/>
        </w:trPr>
        <w:tc>
          <w:tcPr>
            <w:tcW w:w="10225" w:type="dxa"/>
            <w:gridSpan w:val="4"/>
            <w:shd w:val="clear" w:color="auto" w:fill="auto"/>
          </w:tcPr>
          <w:p w14:paraId="52F3913B" w14:textId="77777777" w:rsidR="002E3CF9" w:rsidRPr="005F094E" w:rsidRDefault="002E3CF9" w:rsidP="002E3CF9">
            <w:pPr>
              <w:keepLines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094E">
              <w:rPr>
                <w:rFonts w:ascii="Arial" w:hAnsi="Arial" w:cs="Arial"/>
                <w:sz w:val="18"/>
                <w:szCs w:val="18"/>
              </w:rPr>
              <w:t>None 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F094E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amendment</w:t>
            </w:r>
            <w:r w:rsidRPr="005F094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is necessary to remove the section that defines what a banquet contract must require</w:t>
            </w:r>
            <w:r w:rsidRPr="005F094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so </w:t>
            </w:r>
            <w:r w:rsidRPr="005F094E">
              <w:rPr>
                <w:rFonts w:ascii="Arial" w:hAnsi="Arial" w:cs="Arial"/>
                <w:sz w:val="18"/>
                <w:szCs w:val="18"/>
              </w:rPr>
              <w:t>does not create additional cost or savings.</w:t>
            </w:r>
          </w:p>
          <w:p w14:paraId="2CA94E20" w14:textId="77777777" w:rsidR="002E3CF9" w:rsidRPr="00DC7341" w:rsidRDefault="002E3CF9" w:rsidP="002E3CF9">
            <w:pPr>
              <w:keepLines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E3CF9" w:rsidRPr="00DC7341" w14:paraId="0869F1F6" w14:textId="77777777" w:rsidTr="00414E0D">
        <w:trPr>
          <w:tblCellSpacing w:w="7" w:type="dxa"/>
          <w:jc w:val="center"/>
        </w:trPr>
        <w:tc>
          <w:tcPr>
            <w:tcW w:w="10225" w:type="dxa"/>
            <w:gridSpan w:val="4"/>
            <w:shd w:val="clear" w:color="auto" w:fill="F2F2F2" w:themeFill="background1" w:themeFillShade="F2"/>
          </w:tcPr>
          <w:p w14:paraId="4E50AF82" w14:textId="4D9C68B0" w:rsidR="002E3CF9" w:rsidRPr="00DC7341" w:rsidRDefault="002E3CF9" w:rsidP="002E3CF9">
            <w:pPr>
              <w:keepLines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14E0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 xml:space="preserve">E) Persons other than small businesses, non-small businesses, state, or local government entities </w:t>
            </w:r>
            <w:r w:rsidRPr="00414E0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("person" means any individual, partnership, corporation, association, governmental entity, or public or private organization of any character other than an </w:t>
            </w:r>
            <w:r w:rsidRPr="00414E0D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agency</w:t>
            </w:r>
            <w:r w:rsidRPr="00414E0D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  <w:r w:rsidRPr="00414E0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</w:t>
            </w:r>
          </w:p>
        </w:tc>
      </w:tr>
      <w:tr w:rsidR="002E3CF9" w:rsidRPr="00DC7341" w14:paraId="02E866B4" w14:textId="77777777" w:rsidTr="00414E0D">
        <w:trPr>
          <w:trHeight w:val="287"/>
          <w:tblCellSpacing w:w="7" w:type="dxa"/>
          <w:jc w:val="center"/>
        </w:trPr>
        <w:tc>
          <w:tcPr>
            <w:tcW w:w="10225" w:type="dxa"/>
            <w:gridSpan w:val="4"/>
            <w:shd w:val="clear" w:color="auto" w:fill="auto"/>
          </w:tcPr>
          <w:p w14:paraId="0468F558" w14:textId="77777777" w:rsidR="002E3CF9" w:rsidRPr="005F094E" w:rsidRDefault="002E3CF9" w:rsidP="002E3CF9">
            <w:pPr>
              <w:keepLines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094E">
              <w:rPr>
                <w:rFonts w:ascii="Arial" w:hAnsi="Arial" w:cs="Arial"/>
                <w:sz w:val="18"/>
                <w:szCs w:val="18"/>
              </w:rPr>
              <w:t>None 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F094E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amendment</w:t>
            </w:r>
            <w:r w:rsidRPr="005F094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is necessary to remove the section that defines what a banquet contract must require</w:t>
            </w:r>
            <w:r w:rsidRPr="005F094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so </w:t>
            </w:r>
            <w:r w:rsidRPr="005F094E">
              <w:rPr>
                <w:rFonts w:ascii="Arial" w:hAnsi="Arial" w:cs="Arial"/>
                <w:sz w:val="18"/>
                <w:szCs w:val="18"/>
              </w:rPr>
              <w:t>does not create additional cost or savings.</w:t>
            </w:r>
          </w:p>
          <w:p w14:paraId="774DE8C9" w14:textId="77777777" w:rsidR="002E3CF9" w:rsidRPr="00DC7341" w:rsidRDefault="002E3CF9" w:rsidP="002E3CF9">
            <w:pPr>
              <w:keepLines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E3CF9" w:rsidRPr="00DC7341" w14:paraId="4F1CC865" w14:textId="77777777" w:rsidTr="00414E0D">
        <w:trPr>
          <w:trHeight w:val="296"/>
          <w:tblCellSpacing w:w="7" w:type="dxa"/>
          <w:jc w:val="center"/>
        </w:trPr>
        <w:tc>
          <w:tcPr>
            <w:tcW w:w="10225" w:type="dxa"/>
            <w:gridSpan w:val="4"/>
            <w:shd w:val="clear" w:color="auto" w:fill="F2F2F2" w:themeFill="background1" w:themeFillShade="F2"/>
          </w:tcPr>
          <w:p w14:paraId="28B8A849" w14:textId="1D26BAD5" w:rsidR="002E3CF9" w:rsidRPr="00DC7341" w:rsidRDefault="002E3CF9" w:rsidP="002E3CF9">
            <w:pPr>
              <w:keepLines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14E0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F) </w:t>
            </w:r>
            <w:r w:rsidRPr="00414E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Compliance costs for affected persons:</w:t>
            </w:r>
          </w:p>
        </w:tc>
      </w:tr>
      <w:tr w:rsidR="002E3CF9" w:rsidRPr="00DC7341" w14:paraId="1FB488DD" w14:textId="77777777" w:rsidTr="00414E0D">
        <w:trPr>
          <w:trHeight w:val="287"/>
          <w:tblCellSpacing w:w="7" w:type="dxa"/>
          <w:jc w:val="center"/>
        </w:trPr>
        <w:tc>
          <w:tcPr>
            <w:tcW w:w="10225" w:type="dxa"/>
            <w:gridSpan w:val="4"/>
          </w:tcPr>
          <w:p w14:paraId="71DA2BE8" w14:textId="77777777" w:rsidR="002E3CF9" w:rsidRPr="005F094E" w:rsidRDefault="002E3CF9" w:rsidP="002E3CF9">
            <w:pPr>
              <w:keepLines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bookmarkStart w:id="0" w:name="__DdeLink__3_1701438588"/>
            <w:bookmarkEnd w:id="0"/>
            <w:r w:rsidRPr="005F094E">
              <w:rPr>
                <w:rFonts w:ascii="Arial" w:hAnsi="Arial" w:cs="Arial"/>
                <w:sz w:val="18"/>
                <w:szCs w:val="18"/>
              </w:rPr>
              <w:t>None 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F094E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amendment</w:t>
            </w:r>
            <w:r w:rsidRPr="005F094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is necessary to remove the section that defines what a banquet contract must require</w:t>
            </w:r>
            <w:r w:rsidRPr="005F094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so </w:t>
            </w:r>
            <w:r w:rsidRPr="005F094E">
              <w:rPr>
                <w:rFonts w:ascii="Arial" w:hAnsi="Arial" w:cs="Arial"/>
                <w:sz w:val="18"/>
                <w:szCs w:val="18"/>
              </w:rPr>
              <w:t>does not c</w:t>
            </w:r>
            <w:r>
              <w:rPr>
                <w:rFonts w:ascii="Arial" w:hAnsi="Arial" w:cs="Arial"/>
                <w:sz w:val="18"/>
                <w:szCs w:val="18"/>
              </w:rPr>
              <w:t>reate additional costs</w:t>
            </w:r>
            <w:r w:rsidRPr="005F094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24517F3" w14:textId="77777777" w:rsidR="002E3CF9" w:rsidRPr="00DC7341" w:rsidRDefault="002E3CF9" w:rsidP="002E3CF9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732E8" w:rsidRPr="00DC7341" w14:paraId="71CFC7E6" w14:textId="77777777" w:rsidTr="00414E0D">
        <w:trPr>
          <w:tblCellSpacing w:w="7" w:type="dxa"/>
          <w:jc w:val="center"/>
        </w:trPr>
        <w:tc>
          <w:tcPr>
            <w:tcW w:w="10225" w:type="dxa"/>
            <w:gridSpan w:val="4"/>
            <w:shd w:val="clear" w:color="auto" w:fill="F2F2F2" w:themeFill="background1" w:themeFillShade="F2"/>
          </w:tcPr>
          <w:p w14:paraId="6BF359FA" w14:textId="3F6D481E" w:rsidR="005732E8" w:rsidRPr="00DC7341" w:rsidRDefault="005732E8" w:rsidP="00031139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G)</w:t>
            </w:r>
            <w:r w:rsid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Regulatory</w:t>
            </w:r>
            <w:r w:rsid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Impact</w:t>
            </w:r>
            <w:r w:rsid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Summary</w:t>
            </w:r>
            <w:r w:rsid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Table</w:t>
            </w:r>
            <w:r w:rsid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(This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table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only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includes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fiscal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impacts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that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could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be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measured.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If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there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are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inestimable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fiscal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impacts,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they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will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not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be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included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in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this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table.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Inestimable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impacts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will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be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included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in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narratives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above.)</w:t>
            </w:r>
          </w:p>
        </w:tc>
      </w:tr>
      <w:tr w:rsidR="00414E0D" w:rsidRPr="00DC7341" w14:paraId="40F56BAC" w14:textId="77777777" w:rsidTr="00414E0D">
        <w:trPr>
          <w:trHeight w:val="47"/>
          <w:tblCellSpacing w:w="7" w:type="dxa"/>
          <w:jc w:val="center"/>
        </w:trPr>
        <w:tc>
          <w:tcPr>
            <w:tcW w:w="10225" w:type="dxa"/>
            <w:gridSpan w:val="4"/>
          </w:tcPr>
          <w:p w14:paraId="4B34BAF7" w14:textId="582F598F" w:rsidR="00414E0D" w:rsidRPr="00DC7341" w:rsidRDefault="00414E0D" w:rsidP="00414E0D">
            <w:pPr>
              <w:pStyle w:val="WW-Defaul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b/>
                <w:sz w:val="18"/>
                <w:szCs w:val="18"/>
              </w:rPr>
              <w:t>Regulatory</w:t>
            </w:r>
            <w:r w:rsidR="00DC734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sz w:val="18"/>
                <w:szCs w:val="18"/>
              </w:rPr>
              <w:t>Impact</w:t>
            </w:r>
            <w:r w:rsidR="00DC734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sz w:val="18"/>
                <w:szCs w:val="18"/>
              </w:rPr>
              <w:t>Table</w:t>
            </w:r>
          </w:p>
        </w:tc>
      </w:tr>
      <w:tr w:rsidR="00414E0D" w:rsidRPr="00DC7341" w14:paraId="70F9E01B" w14:textId="77777777" w:rsidTr="00414E0D">
        <w:trPr>
          <w:trHeight w:val="39"/>
          <w:tblCellSpacing w:w="7" w:type="dxa"/>
          <w:jc w:val="center"/>
        </w:trPr>
        <w:tc>
          <w:tcPr>
            <w:tcW w:w="2542" w:type="dxa"/>
          </w:tcPr>
          <w:p w14:paraId="22308C70" w14:textId="26BA1B2B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b/>
                <w:sz w:val="18"/>
                <w:szCs w:val="18"/>
              </w:rPr>
              <w:t>Fiscal</w:t>
            </w:r>
            <w:r w:rsidR="00DC734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sz w:val="18"/>
                <w:szCs w:val="18"/>
              </w:rPr>
              <w:t>Cost</w:t>
            </w:r>
          </w:p>
        </w:tc>
        <w:tc>
          <w:tcPr>
            <w:tcW w:w="2549" w:type="dxa"/>
          </w:tcPr>
          <w:p w14:paraId="3B886E31" w14:textId="59981524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b/>
                <w:sz w:val="18"/>
                <w:szCs w:val="18"/>
              </w:rPr>
              <w:t>FY202</w:t>
            </w:r>
            <w:r w:rsidR="006936DF" w:rsidRPr="00DC7341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549" w:type="dxa"/>
          </w:tcPr>
          <w:p w14:paraId="7BF82EE8" w14:textId="714CE7C6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b/>
                <w:sz w:val="18"/>
                <w:szCs w:val="18"/>
              </w:rPr>
              <w:t>FY202</w:t>
            </w:r>
            <w:r w:rsidR="006936DF" w:rsidRPr="00DC7341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543" w:type="dxa"/>
          </w:tcPr>
          <w:p w14:paraId="7B2C63B4" w14:textId="60D38A08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b/>
                <w:sz w:val="18"/>
                <w:szCs w:val="18"/>
              </w:rPr>
              <w:t>FY202</w:t>
            </w:r>
            <w:r w:rsidR="006936DF" w:rsidRPr="00DC7341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  <w:tr w:rsidR="00414E0D" w:rsidRPr="00DC7341" w14:paraId="72CAF9E0" w14:textId="77777777" w:rsidTr="00414E0D">
        <w:trPr>
          <w:trHeight w:val="39"/>
          <w:tblCellSpacing w:w="7" w:type="dxa"/>
          <w:jc w:val="center"/>
        </w:trPr>
        <w:tc>
          <w:tcPr>
            <w:tcW w:w="2542" w:type="dxa"/>
          </w:tcPr>
          <w:p w14:paraId="3D17656B" w14:textId="3E1237EA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sz w:val="18"/>
                <w:szCs w:val="18"/>
              </w:rPr>
              <w:t>State</w:t>
            </w:r>
            <w:r w:rsidR="00DC73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sz w:val="18"/>
                <w:szCs w:val="18"/>
              </w:rPr>
              <w:t>Government</w:t>
            </w:r>
          </w:p>
        </w:tc>
        <w:tc>
          <w:tcPr>
            <w:tcW w:w="2549" w:type="dxa"/>
          </w:tcPr>
          <w:p w14:paraId="459A8C38" w14:textId="77777777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9" w:type="dxa"/>
          </w:tcPr>
          <w:p w14:paraId="55020BB8" w14:textId="77777777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3" w:type="dxa"/>
          </w:tcPr>
          <w:p w14:paraId="4A8887B5" w14:textId="77777777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sz w:val="18"/>
                <w:szCs w:val="18"/>
              </w:rPr>
              <w:t>$0</w:t>
            </w:r>
          </w:p>
        </w:tc>
      </w:tr>
      <w:tr w:rsidR="00414E0D" w:rsidRPr="00DC7341" w14:paraId="72723031" w14:textId="77777777" w:rsidTr="00414E0D">
        <w:trPr>
          <w:trHeight w:val="39"/>
          <w:tblCellSpacing w:w="7" w:type="dxa"/>
          <w:jc w:val="center"/>
        </w:trPr>
        <w:tc>
          <w:tcPr>
            <w:tcW w:w="2542" w:type="dxa"/>
          </w:tcPr>
          <w:p w14:paraId="6FE0FF62" w14:textId="506A654E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sz w:val="18"/>
                <w:szCs w:val="18"/>
              </w:rPr>
              <w:t>Local</w:t>
            </w:r>
            <w:r w:rsidR="00DC73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sz w:val="18"/>
                <w:szCs w:val="18"/>
              </w:rPr>
              <w:t>Governments</w:t>
            </w:r>
          </w:p>
        </w:tc>
        <w:tc>
          <w:tcPr>
            <w:tcW w:w="2549" w:type="dxa"/>
          </w:tcPr>
          <w:p w14:paraId="25B239EE" w14:textId="77777777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9" w:type="dxa"/>
          </w:tcPr>
          <w:p w14:paraId="41652585" w14:textId="77777777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3" w:type="dxa"/>
          </w:tcPr>
          <w:p w14:paraId="605D32C9" w14:textId="77777777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sz w:val="18"/>
                <w:szCs w:val="18"/>
              </w:rPr>
              <w:t>$0</w:t>
            </w:r>
          </w:p>
        </w:tc>
      </w:tr>
      <w:tr w:rsidR="00414E0D" w:rsidRPr="00DC7341" w14:paraId="07480FC5" w14:textId="77777777" w:rsidTr="00414E0D">
        <w:trPr>
          <w:trHeight w:val="39"/>
          <w:tblCellSpacing w:w="7" w:type="dxa"/>
          <w:jc w:val="center"/>
        </w:trPr>
        <w:tc>
          <w:tcPr>
            <w:tcW w:w="2542" w:type="dxa"/>
          </w:tcPr>
          <w:p w14:paraId="21AFCC93" w14:textId="2382944A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sz w:val="18"/>
                <w:szCs w:val="18"/>
              </w:rPr>
              <w:t>Small</w:t>
            </w:r>
            <w:r w:rsidR="00DC73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sz w:val="18"/>
                <w:szCs w:val="18"/>
              </w:rPr>
              <w:t>Businesses</w:t>
            </w:r>
          </w:p>
        </w:tc>
        <w:tc>
          <w:tcPr>
            <w:tcW w:w="2549" w:type="dxa"/>
          </w:tcPr>
          <w:p w14:paraId="7047F825" w14:textId="77777777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9" w:type="dxa"/>
          </w:tcPr>
          <w:p w14:paraId="14078DFE" w14:textId="77777777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3" w:type="dxa"/>
          </w:tcPr>
          <w:p w14:paraId="00DF0824" w14:textId="77777777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sz w:val="18"/>
                <w:szCs w:val="18"/>
              </w:rPr>
              <w:t>$0</w:t>
            </w:r>
          </w:p>
        </w:tc>
      </w:tr>
      <w:tr w:rsidR="00414E0D" w:rsidRPr="00DC7341" w14:paraId="446D1AB1" w14:textId="77777777" w:rsidTr="00414E0D">
        <w:trPr>
          <w:trHeight w:val="39"/>
          <w:tblCellSpacing w:w="7" w:type="dxa"/>
          <w:jc w:val="center"/>
        </w:trPr>
        <w:tc>
          <w:tcPr>
            <w:tcW w:w="2542" w:type="dxa"/>
          </w:tcPr>
          <w:p w14:paraId="72919F01" w14:textId="2FEF8C4F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sz w:val="18"/>
                <w:szCs w:val="18"/>
              </w:rPr>
              <w:t>Non-Small</w:t>
            </w:r>
            <w:r w:rsidR="00DC73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sz w:val="18"/>
                <w:szCs w:val="18"/>
              </w:rPr>
              <w:t>Businesses</w:t>
            </w:r>
          </w:p>
        </w:tc>
        <w:tc>
          <w:tcPr>
            <w:tcW w:w="2549" w:type="dxa"/>
          </w:tcPr>
          <w:p w14:paraId="578DD5AC" w14:textId="77777777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9" w:type="dxa"/>
          </w:tcPr>
          <w:p w14:paraId="774B03B8" w14:textId="77777777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3" w:type="dxa"/>
          </w:tcPr>
          <w:p w14:paraId="13DA9AB0" w14:textId="77777777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sz w:val="18"/>
                <w:szCs w:val="18"/>
              </w:rPr>
              <w:t>$0</w:t>
            </w:r>
          </w:p>
        </w:tc>
      </w:tr>
      <w:tr w:rsidR="00414E0D" w:rsidRPr="00DC7341" w14:paraId="2FC209A5" w14:textId="77777777" w:rsidTr="00414E0D">
        <w:trPr>
          <w:trHeight w:val="39"/>
          <w:tblCellSpacing w:w="7" w:type="dxa"/>
          <w:jc w:val="center"/>
        </w:trPr>
        <w:tc>
          <w:tcPr>
            <w:tcW w:w="2542" w:type="dxa"/>
          </w:tcPr>
          <w:p w14:paraId="28A5E074" w14:textId="0EBE7AE7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sz w:val="18"/>
                <w:szCs w:val="18"/>
              </w:rPr>
              <w:t>Other</w:t>
            </w:r>
            <w:r w:rsidR="00DC73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sz w:val="18"/>
                <w:szCs w:val="18"/>
              </w:rPr>
              <w:t>Persons</w:t>
            </w:r>
          </w:p>
        </w:tc>
        <w:tc>
          <w:tcPr>
            <w:tcW w:w="2549" w:type="dxa"/>
          </w:tcPr>
          <w:p w14:paraId="7EA0880C" w14:textId="77777777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9" w:type="dxa"/>
          </w:tcPr>
          <w:p w14:paraId="6F902041" w14:textId="77777777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3" w:type="dxa"/>
          </w:tcPr>
          <w:p w14:paraId="07324D09" w14:textId="77777777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sz w:val="18"/>
                <w:szCs w:val="18"/>
              </w:rPr>
              <w:t>$0</w:t>
            </w:r>
          </w:p>
        </w:tc>
      </w:tr>
      <w:tr w:rsidR="00414E0D" w:rsidRPr="00DC7341" w14:paraId="2BCB21F7" w14:textId="77777777" w:rsidTr="00414E0D">
        <w:trPr>
          <w:trHeight w:val="39"/>
          <w:tblCellSpacing w:w="7" w:type="dxa"/>
          <w:jc w:val="center"/>
        </w:trPr>
        <w:tc>
          <w:tcPr>
            <w:tcW w:w="2542" w:type="dxa"/>
          </w:tcPr>
          <w:p w14:paraId="41F8BB55" w14:textId="23993D1C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b/>
                <w:sz w:val="18"/>
                <w:szCs w:val="18"/>
              </w:rPr>
              <w:t>Total</w:t>
            </w:r>
            <w:r w:rsidR="00DC734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sz w:val="18"/>
                <w:szCs w:val="18"/>
              </w:rPr>
              <w:t>Fiscal</w:t>
            </w:r>
            <w:r w:rsidR="00DC734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sz w:val="18"/>
                <w:szCs w:val="18"/>
              </w:rPr>
              <w:t>Cost</w:t>
            </w:r>
          </w:p>
        </w:tc>
        <w:tc>
          <w:tcPr>
            <w:tcW w:w="2549" w:type="dxa"/>
          </w:tcPr>
          <w:p w14:paraId="7E379526" w14:textId="77777777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2549" w:type="dxa"/>
          </w:tcPr>
          <w:p w14:paraId="3561DAE0" w14:textId="77777777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2543" w:type="dxa"/>
          </w:tcPr>
          <w:p w14:paraId="061697D3" w14:textId="77777777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</w:tr>
      <w:tr w:rsidR="00414E0D" w:rsidRPr="00DC7341" w14:paraId="07820780" w14:textId="77777777" w:rsidTr="00414E0D">
        <w:trPr>
          <w:trHeight w:val="39"/>
          <w:tblCellSpacing w:w="7" w:type="dxa"/>
          <w:jc w:val="center"/>
        </w:trPr>
        <w:tc>
          <w:tcPr>
            <w:tcW w:w="2542" w:type="dxa"/>
          </w:tcPr>
          <w:p w14:paraId="2AE2CFEE" w14:textId="0DA60531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b/>
                <w:sz w:val="18"/>
                <w:szCs w:val="18"/>
              </w:rPr>
              <w:t>Fiscal</w:t>
            </w:r>
            <w:r w:rsidR="00DC734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sz w:val="18"/>
                <w:szCs w:val="18"/>
              </w:rPr>
              <w:t>Benefits</w:t>
            </w:r>
          </w:p>
        </w:tc>
        <w:tc>
          <w:tcPr>
            <w:tcW w:w="2549" w:type="dxa"/>
          </w:tcPr>
          <w:p w14:paraId="5A4FB713" w14:textId="77777777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49" w:type="dxa"/>
          </w:tcPr>
          <w:p w14:paraId="3F2F3708" w14:textId="77777777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43" w:type="dxa"/>
          </w:tcPr>
          <w:p w14:paraId="115F13A9" w14:textId="77777777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14E0D" w:rsidRPr="00DC7341" w14:paraId="40845275" w14:textId="77777777" w:rsidTr="00414E0D">
        <w:trPr>
          <w:trHeight w:val="39"/>
          <w:tblCellSpacing w:w="7" w:type="dxa"/>
          <w:jc w:val="center"/>
        </w:trPr>
        <w:tc>
          <w:tcPr>
            <w:tcW w:w="2542" w:type="dxa"/>
          </w:tcPr>
          <w:p w14:paraId="22666975" w14:textId="6F937B62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sz w:val="18"/>
                <w:szCs w:val="18"/>
              </w:rPr>
              <w:t>State</w:t>
            </w:r>
            <w:r w:rsidR="00DC73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sz w:val="18"/>
                <w:szCs w:val="18"/>
              </w:rPr>
              <w:t>Government</w:t>
            </w:r>
          </w:p>
        </w:tc>
        <w:tc>
          <w:tcPr>
            <w:tcW w:w="2549" w:type="dxa"/>
          </w:tcPr>
          <w:p w14:paraId="4DE86A92" w14:textId="77777777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9" w:type="dxa"/>
          </w:tcPr>
          <w:p w14:paraId="684D3E4D" w14:textId="77777777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3" w:type="dxa"/>
          </w:tcPr>
          <w:p w14:paraId="765BF2F3" w14:textId="77777777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sz w:val="18"/>
                <w:szCs w:val="18"/>
              </w:rPr>
              <w:t>$0</w:t>
            </w:r>
          </w:p>
        </w:tc>
      </w:tr>
      <w:tr w:rsidR="00414E0D" w:rsidRPr="00DC7341" w14:paraId="49BC5046" w14:textId="77777777" w:rsidTr="00414E0D">
        <w:trPr>
          <w:trHeight w:val="39"/>
          <w:tblCellSpacing w:w="7" w:type="dxa"/>
          <w:jc w:val="center"/>
        </w:trPr>
        <w:tc>
          <w:tcPr>
            <w:tcW w:w="2542" w:type="dxa"/>
          </w:tcPr>
          <w:p w14:paraId="2F5C27D9" w14:textId="5175BA84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sz w:val="18"/>
                <w:szCs w:val="18"/>
              </w:rPr>
              <w:t>Local</w:t>
            </w:r>
            <w:r w:rsidR="00DC73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sz w:val="18"/>
                <w:szCs w:val="18"/>
              </w:rPr>
              <w:t>Governments</w:t>
            </w:r>
          </w:p>
        </w:tc>
        <w:tc>
          <w:tcPr>
            <w:tcW w:w="2549" w:type="dxa"/>
          </w:tcPr>
          <w:p w14:paraId="7D718566" w14:textId="77777777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9" w:type="dxa"/>
          </w:tcPr>
          <w:p w14:paraId="07178488" w14:textId="77777777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3" w:type="dxa"/>
          </w:tcPr>
          <w:p w14:paraId="2C440D3B" w14:textId="77777777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sz w:val="18"/>
                <w:szCs w:val="18"/>
              </w:rPr>
              <w:t>$0</w:t>
            </w:r>
          </w:p>
        </w:tc>
      </w:tr>
      <w:tr w:rsidR="00414E0D" w:rsidRPr="00DC7341" w14:paraId="5DCD0F46" w14:textId="77777777" w:rsidTr="00414E0D">
        <w:trPr>
          <w:trHeight w:val="39"/>
          <w:tblCellSpacing w:w="7" w:type="dxa"/>
          <w:jc w:val="center"/>
        </w:trPr>
        <w:tc>
          <w:tcPr>
            <w:tcW w:w="2542" w:type="dxa"/>
          </w:tcPr>
          <w:p w14:paraId="58605DFA" w14:textId="75814F56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sz w:val="18"/>
                <w:szCs w:val="18"/>
              </w:rPr>
              <w:t>Small</w:t>
            </w:r>
            <w:r w:rsidR="00DC73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sz w:val="18"/>
                <w:szCs w:val="18"/>
              </w:rPr>
              <w:t>Businesses</w:t>
            </w:r>
          </w:p>
        </w:tc>
        <w:tc>
          <w:tcPr>
            <w:tcW w:w="2549" w:type="dxa"/>
          </w:tcPr>
          <w:p w14:paraId="040223C7" w14:textId="77777777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9" w:type="dxa"/>
          </w:tcPr>
          <w:p w14:paraId="6123489B" w14:textId="77777777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3" w:type="dxa"/>
          </w:tcPr>
          <w:p w14:paraId="21A54ECF" w14:textId="77777777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sz w:val="18"/>
                <w:szCs w:val="18"/>
              </w:rPr>
              <w:t>$0</w:t>
            </w:r>
          </w:p>
        </w:tc>
      </w:tr>
      <w:tr w:rsidR="00414E0D" w:rsidRPr="00DC7341" w14:paraId="74C1AE6A" w14:textId="77777777" w:rsidTr="00414E0D">
        <w:trPr>
          <w:trHeight w:val="39"/>
          <w:tblCellSpacing w:w="7" w:type="dxa"/>
          <w:jc w:val="center"/>
        </w:trPr>
        <w:tc>
          <w:tcPr>
            <w:tcW w:w="2542" w:type="dxa"/>
          </w:tcPr>
          <w:p w14:paraId="1ECFD37D" w14:textId="7311E79D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sz w:val="18"/>
                <w:szCs w:val="18"/>
              </w:rPr>
              <w:t>Non-Small</w:t>
            </w:r>
            <w:r w:rsidR="00DC73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sz w:val="18"/>
                <w:szCs w:val="18"/>
              </w:rPr>
              <w:t>Businesses</w:t>
            </w:r>
          </w:p>
        </w:tc>
        <w:tc>
          <w:tcPr>
            <w:tcW w:w="2549" w:type="dxa"/>
          </w:tcPr>
          <w:p w14:paraId="25F11AD5" w14:textId="77777777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9" w:type="dxa"/>
          </w:tcPr>
          <w:p w14:paraId="2D9F2E9A" w14:textId="77777777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3" w:type="dxa"/>
          </w:tcPr>
          <w:p w14:paraId="4ECB9FE3" w14:textId="77777777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sz w:val="18"/>
                <w:szCs w:val="18"/>
              </w:rPr>
              <w:t>$0</w:t>
            </w:r>
          </w:p>
        </w:tc>
      </w:tr>
      <w:tr w:rsidR="00414E0D" w:rsidRPr="00DC7341" w14:paraId="194B9F0C" w14:textId="77777777" w:rsidTr="00414E0D">
        <w:trPr>
          <w:trHeight w:val="39"/>
          <w:tblCellSpacing w:w="7" w:type="dxa"/>
          <w:jc w:val="center"/>
        </w:trPr>
        <w:tc>
          <w:tcPr>
            <w:tcW w:w="2542" w:type="dxa"/>
          </w:tcPr>
          <w:p w14:paraId="454D0860" w14:textId="4B1B75A2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sz w:val="18"/>
                <w:szCs w:val="18"/>
              </w:rPr>
              <w:t>Other</w:t>
            </w:r>
            <w:r w:rsidR="00DC73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sz w:val="18"/>
                <w:szCs w:val="18"/>
              </w:rPr>
              <w:t>Persons</w:t>
            </w:r>
          </w:p>
        </w:tc>
        <w:tc>
          <w:tcPr>
            <w:tcW w:w="2549" w:type="dxa"/>
          </w:tcPr>
          <w:p w14:paraId="37472C0F" w14:textId="77777777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9" w:type="dxa"/>
          </w:tcPr>
          <w:p w14:paraId="4072057B" w14:textId="77777777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3" w:type="dxa"/>
          </w:tcPr>
          <w:p w14:paraId="714904D7" w14:textId="77777777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sz w:val="18"/>
                <w:szCs w:val="18"/>
              </w:rPr>
              <w:t>$0</w:t>
            </w:r>
          </w:p>
        </w:tc>
      </w:tr>
      <w:tr w:rsidR="00414E0D" w:rsidRPr="00DC7341" w14:paraId="0636CA50" w14:textId="77777777" w:rsidTr="00414E0D">
        <w:trPr>
          <w:trHeight w:val="39"/>
          <w:tblCellSpacing w:w="7" w:type="dxa"/>
          <w:jc w:val="center"/>
        </w:trPr>
        <w:tc>
          <w:tcPr>
            <w:tcW w:w="2542" w:type="dxa"/>
          </w:tcPr>
          <w:p w14:paraId="05215B6A" w14:textId="08EB5270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b/>
                <w:sz w:val="18"/>
                <w:szCs w:val="18"/>
              </w:rPr>
              <w:t>Total</w:t>
            </w:r>
            <w:r w:rsidR="00DC734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sz w:val="18"/>
                <w:szCs w:val="18"/>
              </w:rPr>
              <w:t>Fiscal</w:t>
            </w:r>
            <w:r w:rsidR="00DC734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sz w:val="18"/>
                <w:szCs w:val="18"/>
              </w:rPr>
              <w:t>Benefits</w:t>
            </w:r>
          </w:p>
        </w:tc>
        <w:tc>
          <w:tcPr>
            <w:tcW w:w="2549" w:type="dxa"/>
          </w:tcPr>
          <w:p w14:paraId="6BBCB2FE" w14:textId="77777777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2549" w:type="dxa"/>
          </w:tcPr>
          <w:p w14:paraId="412BB109" w14:textId="77777777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2543" w:type="dxa"/>
          </w:tcPr>
          <w:p w14:paraId="44337C5D" w14:textId="77777777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</w:tr>
      <w:tr w:rsidR="00414E0D" w:rsidRPr="00DC7341" w14:paraId="5DFC9730" w14:textId="77777777" w:rsidTr="00414E0D">
        <w:trPr>
          <w:trHeight w:val="39"/>
          <w:tblCellSpacing w:w="7" w:type="dxa"/>
          <w:jc w:val="center"/>
        </w:trPr>
        <w:tc>
          <w:tcPr>
            <w:tcW w:w="2542" w:type="dxa"/>
          </w:tcPr>
          <w:p w14:paraId="7EFC2052" w14:textId="22C14D4C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b/>
                <w:sz w:val="18"/>
                <w:szCs w:val="18"/>
              </w:rPr>
              <w:t>Net</w:t>
            </w:r>
            <w:r w:rsidR="00DC734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sz w:val="18"/>
                <w:szCs w:val="18"/>
              </w:rPr>
              <w:t>Fiscal</w:t>
            </w:r>
            <w:r w:rsidR="00DC734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sz w:val="18"/>
                <w:szCs w:val="18"/>
              </w:rPr>
              <w:t>Benefits</w:t>
            </w:r>
          </w:p>
        </w:tc>
        <w:tc>
          <w:tcPr>
            <w:tcW w:w="2549" w:type="dxa"/>
          </w:tcPr>
          <w:p w14:paraId="2970F203" w14:textId="77777777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2549" w:type="dxa"/>
          </w:tcPr>
          <w:p w14:paraId="6D011941" w14:textId="77777777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2543" w:type="dxa"/>
          </w:tcPr>
          <w:p w14:paraId="5E32CD58" w14:textId="77777777" w:rsidR="00414E0D" w:rsidRPr="00DC7341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</w:tr>
      <w:tr w:rsidR="00414E0D" w:rsidRPr="00DC7341" w14:paraId="5BEB96A9" w14:textId="77777777" w:rsidTr="00414E0D">
        <w:trPr>
          <w:tblCellSpacing w:w="7" w:type="dxa"/>
          <w:jc w:val="center"/>
        </w:trPr>
        <w:tc>
          <w:tcPr>
            <w:tcW w:w="10225" w:type="dxa"/>
            <w:gridSpan w:val="4"/>
            <w:shd w:val="clear" w:color="auto" w:fill="F2F2F2" w:themeFill="background1" w:themeFillShade="F2"/>
          </w:tcPr>
          <w:p w14:paraId="3E40EDB2" w14:textId="05E8971F" w:rsidR="00414E0D" w:rsidRPr="00DC7341" w:rsidRDefault="00414E0D" w:rsidP="00296B2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H)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Department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head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296B2B"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approval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</w:t>
            </w:r>
            <w:r w:rsidR="00296B2B"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regulatory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impact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296B2B"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analysis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</w:tr>
      <w:tr w:rsidR="00414E0D" w:rsidRPr="00DC7341" w14:paraId="348A2945" w14:textId="77777777" w:rsidTr="00414E0D">
        <w:trPr>
          <w:trHeight w:val="305"/>
          <w:tblCellSpacing w:w="7" w:type="dxa"/>
          <w:jc w:val="center"/>
        </w:trPr>
        <w:tc>
          <w:tcPr>
            <w:tcW w:w="10225" w:type="dxa"/>
            <w:gridSpan w:val="4"/>
          </w:tcPr>
          <w:p w14:paraId="5E314D82" w14:textId="6F2E8D42" w:rsidR="00C7692A" w:rsidRPr="00DC7341" w:rsidRDefault="00C7692A" w:rsidP="00C7692A">
            <w:pPr>
              <w:pStyle w:val="WW-Default1"/>
              <w:spacing w:after="0" w:line="200" w:lineRule="atLeast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head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of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department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of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Department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of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Alcoholic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Beverage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Control,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Salvador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Petilos,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has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reviewed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and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approved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this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fiscal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analysis.</w:t>
            </w:r>
          </w:p>
          <w:p w14:paraId="28613710" w14:textId="37A55EC4" w:rsidR="00414E0D" w:rsidRPr="00DC7341" w:rsidRDefault="00414E0D" w:rsidP="00C7692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14E0D" w:rsidRPr="00DC7341" w14:paraId="3972EE5D" w14:textId="77777777" w:rsidTr="00414E0D">
        <w:trPr>
          <w:tblCellSpacing w:w="7" w:type="dxa"/>
          <w:jc w:val="center"/>
        </w:trPr>
        <w:tc>
          <w:tcPr>
            <w:tcW w:w="10225" w:type="dxa"/>
            <w:gridSpan w:val="4"/>
            <w:shd w:val="clear" w:color="auto" w:fill="F2F2F2" w:themeFill="background1" w:themeFillShade="F2"/>
          </w:tcPr>
          <w:p w14:paraId="335E0858" w14:textId="59367770" w:rsidR="00414E0D" w:rsidRPr="00DC7341" w:rsidRDefault="00414E0D" w:rsidP="00031139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E3C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6.</w:t>
            </w:r>
            <w:r w:rsidR="00DC7341" w:rsidRPr="002E3C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E3C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A)</w:t>
            </w:r>
            <w:r w:rsidR="00DC7341" w:rsidRPr="002E3C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E3C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Comments</w:t>
            </w:r>
            <w:r w:rsidR="00DC7341" w:rsidRPr="002E3C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E3C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by</w:t>
            </w:r>
            <w:r w:rsidR="00DC7341" w:rsidRPr="002E3C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E3C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the</w:t>
            </w:r>
            <w:r w:rsidR="00DC7341" w:rsidRPr="002E3C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E3C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department</w:t>
            </w:r>
            <w:r w:rsidR="00DC7341" w:rsidRPr="002E3C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E3C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head</w:t>
            </w:r>
            <w:r w:rsidR="00DC7341" w:rsidRPr="002E3C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E3C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on</w:t>
            </w:r>
            <w:r w:rsidR="00DC7341" w:rsidRPr="002E3C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E3C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the</w:t>
            </w:r>
            <w:r w:rsidR="00DC7341" w:rsidRPr="002E3C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E3C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fiscal</w:t>
            </w:r>
            <w:r w:rsidR="00DC7341" w:rsidRPr="002E3C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E3C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impact</w:t>
            </w:r>
            <w:r w:rsidR="00DC7341" w:rsidRPr="002E3C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E3C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this</w:t>
            </w:r>
            <w:r w:rsidR="00DC7341" w:rsidRPr="002E3C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E3C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rule</w:t>
            </w:r>
            <w:r w:rsidR="00DC7341" w:rsidRPr="002E3C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E3C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may</w:t>
            </w:r>
            <w:r w:rsidR="00DC7341" w:rsidRPr="002E3C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E3C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have</w:t>
            </w:r>
            <w:r w:rsidR="00DC7341" w:rsidRPr="002E3C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E3C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on</w:t>
            </w:r>
            <w:r w:rsidR="00DC7341" w:rsidRPr="002E3C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E3C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businesses:</w:t>
            </w:r>
          </w:p>
        </w:tc>
      </w:tr>
      <w:tr w:rsidR="002E3CF9" w:rsidRPr="00DC7341" w14:paraId="2C3C4351" w14:textId="77777777" w:rsidTr="00414E0D">
        <w:trPr>
          <w:trHeight w:val="53"/>
          <w:tblCellSpacing w:w="7" w:type="dxa"/>
          <w:jc w:val="center"/>
        </w:trPr>
        <w:tc>
          <w:tcPr>
            <w:tcW w:w="10225" w:type="dxa"/>
            <w:gridSpan w:val="4"/>
          </w:tcPr>
          <w:p w14:paraId="2C453098" w14:textId="6E87B46D" w:rsidR="002E3CF9" w:rsidRPr="005F094E" w:rsidRDefault="002E3CF9" w:rsidP="002E3CF9">
            <w:pPr>
              <w:keepLines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This rule amendment is necessary to remove the section that defines what a banquet contract must require </w:t>
            </w:r>
            <w:r>
              <w:rPr>
                <w:rFonts w:ascii="Arial" w:hAnsi="Arial" w:cs="Arial"/>
                <w:sz w:val="18"/>
                <w:szCs w:val="18"/>
              </w:rPr>
              <w:t xml:space="preserve">so </w:t>
            </w:r>
            <w:r w:rsidRPr="005F094E">
              <w:rPr>
                <w:rFonts w:ascii="Arial" w:hAnsi="Arial" w:cs="Arial"/>
                <w:sz w:val="18"/>
                <w:szCs w:val="18"/>
              </w:rPr>
              <w:t>does not create additional cost or savings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7164346E" w14:textId="45C273B4" w:rsidR="002E3CF9" w:rsidRPr="00DC7341" w:rsidRDefault="002E3CF9" w:rsidP="002E3CF9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2E3CF9" w:rsidRPr="00DC7341" w14:paraId="5DB18FAF" w14:textId="77777777" w:rsidTr="00414E0D">
        <w:trPr>
          <w:trHeight w:val="287"/>
          <w:tblCellSpacing w:w="7" w:type="dxa"/>
          <w:jc w:val="center"/>
        </w:trPr>
        <w:tc>
          <w:tcPr>
            <w:tcW w:w="10225" w:type="dxa"/>
            <w:gridSpan w:val="4"/>
            <w:shd w:val="clear" w:color="auto" w:fill="F2F2F2" w:themeFill="background1" w:themeFillShade="F2"/>
          </w:tcPr>
          <w:p w14:paraId="1EEF4EDF" w14:textId="147CA466" w:rsidR="002E3CF9" w:rsidRPr="00DC7341" w:rsidRDefault="002E3CF9" w:rsidP="002E3CF9">
            <w:pPr>
              <w:pStyle w:val="WW-Default1"/>
              <w:spacing w:after="0" w:line="200" w:lineRule="atLeas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B)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Name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and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title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of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department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head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commenting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on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the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fiscal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impacts:</w:t>
            </w:r>
          </w:p>
        </w:tc>
      </w:tr>
      <w:tr w:rsidR="002E3CF9" w:rsidRPr="00DC7341" w14:paraId="59E2E3A5" w14:textId="77777777" w:rsidTr="00414E0D">
        <w:trPr>
          <w:trHeight w:val="35"/>
          <w:tblCellSpacing w:w="7" w:type="dxa"/>
          <w:jc w:val="center"/>
        </w:trPr>
        <w:tc>
          <w:tcPr>
            <w:tcW w:w="10225" w:type="dxa"/>
            <w:gridSpan w:val="4"/>
          </w:tcPr>
          <w:p w14:paraId="7FE22222" w14:textId="411BE9D0" w:rsidR="002E3CF9" w:rsidRPr="00DC7341" w:rsidRDefault="002E3CF9" w:rsidP="002E3CF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Salvador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Petilos,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Executive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Director.</w:t>
            </w:r>
          </w:p>
          <w:p w14:paraId="21447255" w14:textId="77777777" w:rsidR="002E3CF9" w:rsidRPr="00DC7341" w:rsidRDefault="002E3CF9" w:rsidP="002E3CF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704416B1" w14:textId="77777777" w:rsidR="00835660" w:rsidRPr="00DC7341" w:rsidRDefault="00835660" w:rsidP="009C2A6A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7F2777C3" w14:textId="2F3CEED4" w:rsidR="00646E1C" w:rsidRPr="00DC7341" w:rsidRDefault="000E7CDD" w:rsidP="000E7CDD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DC7341">
        <w:rPr>
          <w:rFonts w:ascii="Arial" w:hAnsi="Arial" w:cs="Arial"/>
          <w:b/>
          <w:color w:val="000000" w:themeColor="text1"/>
          <w:sz w:val="18"/>
          <w:szCs w:val="18"/>
        </w:rPr>
        <w:t>Citation</w:t>
      </w:r>
      <w:r w:rsidR="00DC7341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DC7341">
        <w:rPr>
          <w:rFonts w:ascii="Arial" w:hAnsi="Arial" w:cs="Arial"/>
          <w:b/>
          <w:color w:val="000000" w:themeColor="text1"/>
          <w:sz w:val="18"/>
          <w:szCs w:val="18"/>
        </w:rPr>
        <w:t>Information</w:t>
      </w:r>
    </w:p>
    <w:tbl>
      <w:tblPr>
        <w:tblW w:w="10253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17"/>
        <w:gridCol w:w="3418"/>
        <w:gridCol w:w="3418"/>
      </w:tblGrid>
      <w:tr w:rsidR="005732E8" w:rsidRPr="00DC7341" w14:paraId="7F2E61B0" w14:textId="77777777" w:rsidTr="009279FD">
        <w:trPr>
          <w:tblCellSpacing w:w="7" w:type="dxa"/>
          <w:jc w:val="center"/>
        </w:trPr>
        <w:tc>
          <w:tcPr>
            <w:tcW w:w="102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82A7099" w14:textId="6E2CAC4A" w:rsidR="005732E8" w:rsidRPr="00DC7341" w:rsidRDefault="005732E8" w:rsidP="00027A64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7.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This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rule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change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is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authorized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or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mandated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by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state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law,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and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implements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or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interprets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the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following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state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and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federal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laws.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State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code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or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constitution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citations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(required</w:t>
            </w:r>
            <w:r w:rsidRPr="00DC73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)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</w:tr>
      <w:tr w:rsidR="009279FD" w:rsidRPr="00DC7341" w14:paraId="689C48DC" w14:textId="77777777" w:rsidTr="009279FD">
        <w:trPr>
          <w:tblCellSpacing w:w="7" w:type="dxa"/>
          <w:jc w:val="center"/>
        </w:trPr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6A169" w14:textId="51A09A55" w:rsidR="009279FD" w:rsidRPr="00DC7341" w:rsidRDefault="00DC7341" w:rsidP="0054318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Section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97B72"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32B-2-202</w:t>
            </w:r>
          </w:p>
        </w:tc>
        <w:tc>
          <w:tcPr>
            <w:tcW w:w="3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4B1861" w14:textId="51C746E2" w:rsidR="009279FD" w:rsidRPr="00DC7341" w:rsidRDefault="00DC7341" w:rsidP="0054318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Section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B7671"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32B-1-102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F315E8" w14:textId="76E7D232" w:rsidR="009279FD" w:rsidRPr="00DC7341" w:rsidRDefault="00DC7341" w:rsidP="0054318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Section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32B-6-605</w:t>
            </w:r>
          </w:p>
        </w:tc>
      </w:tr>
    </w:tbl>
    <w:p w14:paraId="205CCE82" w14:textId="77777777" w:rsidR="00682427" w:rsidRPr="00DC7341" w:rsidRDefault="00682427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7BF8FE2C" w14:textId="5DDB90E7" w:rsidR="00C17968" w:rsidRPr="00DC7341" w:rsidRDefault="000E7CDD" w:rsidP="000E7CDD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DC7341">
        <w:rPr>
          <w:rFonts w:ascii="Arial" w:hAnsi="Arial" w:cs="Arial"/>
          <w:b/>
          <w:color w:val="000000" w:themeColor="text1"/>
          <w:sz w:val="18"/>
          <w:szCs w:val="18"/>
        </w:rPr>
        <w:t>Public</w:t>
      </w:r>
      <w:r w:rsidR="00DC7341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DC7341">
        <w:rPr>
          <w:rFonts w:ascii="Arial" w:hAnsi="Arial" w:cs="Arial"/>
          <w:b/>
          <w:color w:val="000000" w:themeColor="text1"/>
          <w:sz w:val="18"/>
          <w:szCs w:val="18"/>
        </w:rPr>
        <w:t>Notice</w:t>
      </w:r>
      <w:r w:rsidR="00DC7341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DC7341">
        <w:rPr>
          <w:rFonts w:ascii="Arial" w:hAnsi="Arial" w:cs="Arial"/>
          <w:b/>
          <w:color w:val="000000" w:themeColor="text1"/>
          <w:sz w:val="18"/>
          <w:szCs w:val="18"/>
        </w:rPr>
        <w:t>Information</w:t>
      </w:r>
    </w:p>
    <w:tbl>
      <w:tblPr>
        <w:tblW w:w="10253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426"/>
        <w:gridCol w:w="3827"/>
      </w:tblGrid>
      <w:tr w:rsidR="006936DF" w:rsidRPr="00DC7341" w14:paraId="1A824C2A" w14:textId="77777777" w:rsidTr="006936DF">
        <w:trPr>
          <w:tblCellSpacing w:w="7" w:type="dxa"/>
          <w:jc w:val="center"/>
        </w:trPr>
        <w:tc>
          <w:tcPr>
            <w:tcW w:w="102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A5DC604" w14:textId="6140F4AE" w:rsidR="006936DF" w:rsidRPr="00DC7341" w:rsidRDefault="006936DF" w:rsidP="00E85F9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9.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The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public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may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submit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written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or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oral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comments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to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the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agency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identified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box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1.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(The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public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may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also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request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hearing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by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submitting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written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request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agency.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agency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is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required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hold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hearing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if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it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receives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requests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from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ten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interested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persons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or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from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an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association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having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not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fewer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than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ten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members.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Additionally,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request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must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be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received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by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agency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not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more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than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15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days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after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publication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of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this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rule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in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Utah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State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Bulletin.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See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Section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63G-3-302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and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Rule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R15-1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for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more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information.)</w:t>
            </w:r>
          </w:p>
        </w:tc>
      </w:tr>
      <w:tr w:rsidR="005732E8" w:rsidRPr="00DC7341" w14:paraId="369AACD6" w14:textId="77777777" w:rsidTr="006936DF">
        <w:trPr>
          <w:tblCellSpacing w:w="7" w:type="dxa"/>
          <w:jc w:val="center"/>
        </w:trPr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609A695" w14:textId="78900E8E" w:rsidR="005732E8" w:rsidRPr="00DC7341" w:rsidRDefault="005732E8" w:rsidP="00772653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A)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Comments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will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be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accepted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until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(mm/dd/yyyy)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3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487AC5" w14:textId="09DDDE16" w:rsidR="005732E8" w:rsidRPr="00DC7341" w:rsidRDefault="00C7692A" w:rsidP="00E85F9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10/01/2020</w:t>
            </w:r>
          </w:p>
        </w:tc>
      </w:tr>
    </w:tbl>
    <w:p w14:paraId="02968367" w14:textId="77777777" w:rsidR="003B6116" w:rsidRPr="00DC7341" w:rsidRDefault="003B6116">
      <w:pPr>
        <w:rPr>
          <w:rFonts w:ascii="Arial" w:hAnsi="Arial" w:cs="Arial"/>
          <w:sz w:val="18"/>
          <w:szCs w:val="18"/>
        </w:rPr>
      </w:pPr>
    </w:p>
    <w:tbl>
      <w:tblPr>
        <w:tblW w:w="10253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97"/>
        <w:gridCol w:w="4856"/>
      </w:tblGrid>
      <w:tr w:rsidR="005732E8" w:rsidRPr="00DC7341" w14:paraId="185A07EB" w14:textId="77777777" w:rsidTr="00414E0D">
        <w:trPr>
          <w:tblCellSpacing w:w="7" w:type="dxa"/>
          <w:jc w:val="center"/>
        </w:trPr>
        <w:tc>
          <w:tcPr>
            <w:tcW w:w="5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33BBF36" w14:textId="23B20AFA" w:rsidR="005732E8" w:rsidRPr="00DC7341" w:rsidRDefault="005732E8" w:rsidP="00296B2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10.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This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rule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change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MAY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become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effective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on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(mm/dd/yyyy)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36EB0" w14:textId="1F9D9C2E" w:rsidR="005732E8" w:rsidRPr="00DC7341" w:rsidRDefault="00C7692A" w:rsidP="00E85F9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10/08/2020</w:t>
            </w:r>
          </w:p>
        </w:tc>
      </w:tr>
      <w:tr w:rsidR="005732E8" w:rsidRPr="00DC7341" w14:paraId="680EED49" w14:textId="77777777" w:rsidTr="00414E0D">
        <w:trPr>
          <w:tblCellSpacing w:w="7" w:type="dxa"/>
          <w:jc w:val="center"/>
        </w:trPr>
        <w:tc>
          <w:tcPr>
            <w:tcW w:w="102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0EE7BC4" w14:textId="5D282FAD" w:rsidR="005732E8" w:rsidRPr="00DC7341" w:rsidRDefault="005732E8" w:rsidP="00F40EA6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NOTE: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date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above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is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date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on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which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this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rule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MAY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become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effective.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It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is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NOT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effective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date.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After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date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designated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in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Box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10,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agency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must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submit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Notice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of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Effective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Date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Office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of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Administrative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Rules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make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this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rule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effective.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Failure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submit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Notice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of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Effective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Date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will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result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in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this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rule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lapsing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and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will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require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agency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start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rulemaking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process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over.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1FB1F69E" w14:textId="77777777" w:rsidR="00C17968" w:rsidRPr="00DC7341" w:rsidRDefault="00C17968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094ED0DC" w14:textId="1BC55877" w:rsidR="00C17968" w:rsidRPr="00DC7341" w:rsidRDefault="000E7CDD" w:rsidP="000E7CDD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2E3CF9">
        <w:rPr>
          <w:rFonts w:ascii="Arial" w:hAnsi="Arial" w:cs="Arial"/>
          <w:b/>
          <w:color w:val="000000" w:themeColor="text1"/>
          <w:sz w:val="18"/>
          <w:szCs w:val="18"/>
        </w:rPr>
        <w:t>Agency</w:t>
      </w:r>
      <w:r w:rsidR="00DC7341" w:rsidRPr="002E3CF9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2E3CF9">
        <w:rPr>
          <w:rFonts w:ascii="Arial" w:hAnsi="Arial" w:cs="Arial"/>
          <w:b/>
          <w:color w:val="000000" w:themeColor="text1"/>
          <w:sz w:val="18"/>
          <w:szCs w:val="18"/>
        </w:rPr>
        <w:t>Authorization</w:t>
      </w:r>
      <w:r w:rsidR="00DC7341" w:rsidRPr="002E3CF9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2E3CF9">
        <w:rPr>
          <w:rFonts w:ascii="Arial" w:hAnsi="Arial" w:cs="Arial"/>
          <w:b/>
          <w:color w:val="000000" w:themeColor="text1"/>
          <w:sz w:val="18"/>
          <w:szCs w:val="18"/>
        </w:rPr>
        <w:t>Information</w:t>
      </w:r>
    </w:p>
    <w:tbl>
      <w:tblPr>
        <w:tblW w:w="10253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19"/>
        <w:gridCol w:w="3381"/>
        <w:gridCol w:w="1371"/>
        <w:gridCol w:w="3682"/>
      </w:tblGrid>
      <w:tr w:rsidR="006431BE" w:rsidRPr="00DC7341" w14:paraId="72B71081" w14:textId="77777777" w:rsidTr="00AC60A3">
        <w:trPr>
          <w:tblCellSpacing w:w="7" w:type="dxa"/>
          <w:jc w:val="center"/>
        </w:trPr>
        <w:tc>
          <w:tcPr>
            <w:tcW w:w="10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FAF4A03" w14:textId="577500B1" w:rsidR="00C17968" w:rsidRPr="00DC7341" w:rsidRDefault="00C17968" w:rsidP="00E85F9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To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the</w:t>
            </w:r>
            <w:r w:rsid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agency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Information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requested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on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this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form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is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required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by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Sections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63G-3-301,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302,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303,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and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402.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Incomplete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forms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will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be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returned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agency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for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completion,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possibly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delaying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publication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in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Utah</w:t>
            </w:r>
            <w:r w:rsidR="00DC7341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State</w:t>
            </w:r>
            <w:r w:rsidR="00DC7341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Bulletin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and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delaying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first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possible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effective</w:t>
            </w:r>
            <w:r w:rsid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color w:val="000000" w:themeColor="text1"/>
                <w:sz w:val="18"/>
                <w:szCs w:val="18"/>
              </w:rPr>
              <w:t>date.</w:t>
            </w:r>
          </w:p>
        </w:tc>
      </w:tr>
      <w:tr w:rsidR="002E3CF9" w:rsidRPr="00DC7341" w14:paraId="07485D17" w14:textId="77777777" w:rsidTr="00AC60A3">
        <w:trPr>
          <w:tblCellSpacing w:w="7" w:type="dxa"/>
          <w:jc w:val="center"/>
        </w:trPr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40126A3" w14:textId="20D027AB" w:rsidR="002E3CF9" w:rsidRPr="00DC7341" w:rsidRDefault="002E3CF9" w:rsidP="002E3CF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Agency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head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or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designee,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and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C73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title:</w:t>
            </w:r>
          </w:p>
        </w:tc>
        <w:tc>
          <w:tcPr>
            <w:tcW w:w="3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342C21" w14:textId="52839835" w:rsidR="002E3CF9" w:rsidRPr="00DC7341" w:rsidRDefault="002E3CF9" w:rsidP="002E3CF9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Salvador Petilos, Executive Director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B8DE400" w14:textId="41E26D3E" w:rsidR="002E3CF9" w:rsidRPr="00DC7341" w:rsidRDefault="002E3CF9" w:rsidP="002E3CF9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14E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Date</w:t>
            </w:r>
            <w:r w:rsidRPr="00414E0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(mm/dd/yyyy)</w:t>
            </w:r>
            <w:r w:rsidRPr="00414E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3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70B123" w14:textId="5FC08799" w:rsidR="002E3CF9" w:rsidRPr="00DC7341" w:rsidRDefault="002E3CF9" w:rsidP="002E3CF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08/14/2020</w:t>
            </w:r>
          </w:p>
        </w:tc>
      </w:tr>
    </w:tbl>
    <w:p w14:paraId="5A76FABA" w14:textId="6BA9E7F0" w:rsidR="00682427" w:rsidRDefault="00682427" w:rsidP="00E65354">
      <w:pPr>
        <w:widowControl/>
        <w:autoSpaceDE/>
        <w:autoSpaceDN/>
        <w:adjustRightInd/>
        <w:rPr>
          <w:rFonts w:ascii="Arial" w:hAnsi="Arial" w:cs="Arial"/>
          <w:color w:val="000000" w:themeColor="text1"/>
          <w:sz w:val="18"/>
          <w:szCs w:val="20"/>
        </w:rPr>
      </w:pPr>
    </w:p>
    <w:p w14:paraId="4D9F9469" w14:textId="77777777" w:rsidR="00E65354" w:rsidRPr="00E65354" w:rsidRDefault="00E65354" w:rsidP="00E65354">
      <w:pPr>
        <w:widowControl/>
        <w:suppressAutoHyphens/>
        <w:autoSpaceDE/>
        <w:autoSpaceDN/>
        <w:adjustRightInd/>
        <w:jc w:val="both"/>
        <w:rPr>
          <w:sz w:val="18"/>
          <w:szCs w:val="20"/>
        </w:rPr>
      </w:pPr>
      <w:r w:rsidRPr="00E65354">
        <w:rPr>
          <w:b/>
          <w:sz w:val="18"/>
          <w:szCs w:val="20"/>
        </w:rPr>
        <w:t>R82.  Alcoholic Beverage Control, Administration.</w:t>
      </w:r>
    </w:p>
    <w:p w14:paraId="7E0D6F1C" w14:textId="77777777" w:rsidR="00E65354" w:rsidRPr="00E65354" w:rsidRDefault="00E65354" w:rsidP="00E65354">
      <w:pPr>
        <w:widowControl/>
        <w:suppressAutoHyphens/>
        <w:jc w:val="both"/>
        <w:rPr>
          <w:sz w:val="18"/>
        </w:rPr>
      </w:pPr>
      <w:r w:rsidRPr="00E65354">
        <w:rPr>
          <w:b/>
          <w:sz w:val="18"/>
        </w:rPr>
        <w:t>R82-5.  General Retail License Provisions.</w:t>
      </w:r>
    </w:p>
    <w:p w14:paraId="646C85BF" w14:textId="77777777" w:rsidR="00E65354" w:rsidRPr="00E65354" w:rsidRDefault="00E65354" w:rsidP="00E65354">
      <w:pPr>
        <w:widowControl/>
        <w:suppressAutoHyphens/>
        <w:jc w:val="both"/>
        <w:rPr>
          <w:sz w:val="18"/>
        </w:rPr>
      </w:pPr>
      <w:r w:rsidRPr="00E65354">
        <w:rPr>
          <w:b/>
          <w:sz w:val="18"/>
        </w:rPr>
        <w:t>R82-5-101.  Definitions.</w:t>
      </w:r>
    </w:p>
    <w:p w14:paraId="3253E4E7" w14:textId="12EDAABA" w:rsidR="00E65354" w:rsidRPr="00E65354" w:rsidRDefault="00E65354" w:rsidP="00E65354">
      <w:pPr>
        <w:widowControl/>
        <w:suppressAutoHyphens/>
        <w:autoSpaceDE/>
        <w:autoSpaceDN/>
        <w:adjustRightInd/>
        <w:jc w:val="both"/>
        <w:rPr>
          <w:sz w:val="18"/>
        </w:rPr>
      </w:pPr>
      <w:r w:rsidRPr="00E65354">
        <w:rPr>
          <w:sz w:val="18"/>
        </w:rPr>
        <w:tab/>
        <w:t xml:space="preserve">(1)  </w:t>
      </w:r>
      <w:r w:rsidR="00D05DB4">
        <w:rPr>
          <w:sz w:val="18"/>
        </w:rPr>
        <w:t>[</w:t>
      </w:r>
      <w:r w:rsidRPr="00D05DB4">
        <w:rPr>
          <w:strike/>
          <w:sz w:val="18"/>
        </w:rPr>
        <w:t xml:space="preserve">Authority.  </w:t>
      </w:r>
      <w:r w:rsidR="00D05DB4">
        <w:rPr>
          <w:sz w:val="18"/>
        </w:rPr>
        <w:t>]</w:t>
      </w:r>
      <w:r w:rsidRPr="00E65354">
        <w:rPr>
          <w:sz w:val="18"/>
        </w:rPr>
        <w:t xml:space="preserve">This rule is </w:t>
      </w:r>
      <w:r w:rsidR="00D05DB4">
        <w:rPr>
          <w:sz w:val="18"/>
        </w:rPr>
        <w:t>[</w:t>
      </w:r>
      <w:r w:rsidRPr="00D05DB4">
        <w:rPr>
          <w:strike/>
          <w:sz w:val="18"/>
        </w:rPr>
        <w:t>made</w:t>
      </w:r>
      <w:r w:rsidR="00D05DB4">
        <w:rPr>
          <w:sz w:val="18"/>
        </w:rPr>
        <w:t>]</w:t>
      </w:r>
      <w:r w:rsidR="00D05DB4">
        <w:rPr>
          <w:sz w:val="18"/>
          <w:u w:val="single"/>
        </w:rPr>
        <w:t>adopted</w:t>
      </w:r>
      <w:r w:rsidRPr="00E65354">
        <w:rPr>
          <w:sz w:val="18"/>
        </w:rPr>
        <w:t xml:space="preserve"> pursuant to </w:t>
      </w:r>
      <w:r w:rsidR="00D05DB4">
        <w:rPr>
          <w:sz w:val="18"/>
        </w:rPr>
        <w:t>[</w:t>
      </w:r>
      <w:r w:rsidRPr="00D05DB4">
        <w:rPr>
          <w:strike/>
          <w:sz w:val="18"/>
        </w:rPr>
        <w:t>s</w:t>
      </w:r>
      <w:r w:rsidR="00D05DB4">
        <w:rPr>
          <w:sz w:val="18"/>
        </w:rPr>
        <w:t>]</w:t>
      </w:r>
      <w:r w:rsidR="00D05DB4">
        <w:rPr>
          <w:sz w:val="18"/>
          <w:u w:val="single"/>
        </w:rPr>
        <w:t>S</w:t>
      </w:r>
      <w:r w:rsidRPr="00D05DB4">
        <w:rPr>
          <w:sz w:val="18"/>
        </w:rPr>
        <w:t>ections</w:t>
      </w:r>
      <w:r w:rsidRPr="00E65354">
        <w:rPr>
          <w:sz w:val="18"/>
        </w:rPr>
        <w:t xml:space="preserve"> 32B-1-102 and 32B-2-202.</w:t>
      </w:r>
    </w:p>
    <w:p w14:paraId="578136B3" w14:textId="2A106422" w:rsidR="00E65354" w:rsidRPr="00E65354" w:rsidRDefault="00E65354" w:rsidP="00E65354">
      <w:pPr>
        <w:widowControl/>
        <w:suppressAutoHyphens/>
        <w:jc w:val="both"/>
        <w:rPr>
          <w:sz w:val="18"/>
        </w:rPr>
      </w:pPr>
      <w:r w:rsidRPr="00E65354">
        <w:rPr>
          <w:sz w:val="18"/>
        </w:rPr>
        <w:tab/>
        <w:t xml:space="preserve">(2)  </w:t>
      </w:r>
      <w:r w:rsidR="00D05DB4">
        <w:rPr>
          <w:sz w:val="18"/>
        </w:rPr>
        <w:t>[</w:t>
      </w:r>
      <w:r w:rsidRPr="00D05DB4">
        <w:rPr>
          <w:strike/>
          <w:sz w:val="18"/>
        </w:rPr>
        <w:t xml:space="preserve">Definitions. </w:t>
      </w:r>
      <w:r w:rsidR="00D05DB4">
        <w:rPr>
          <w:sz w:val="18"/>
        </w:rPr>
        <w:t>]</w:t>
      </w:r>
      <w:r w:rsidRPr="00E65354">
        <w:rPr>
          <w:sz w:val="18"/>
        </w:rPr>
        <w:t xml:space="preserve"> As used in this rule:</w:t>
      </w:r>
    </w:p>
    <w:p w14:paraId="131C677E" w14:textId="77777777" w:rsidR="00E65354" w:rsidRPr="00E65354" w:rsidRDefault="00E65354" w:rsidP="00E65354">
      <w:pPr>
        <w:widowControl/>
        <w:suppressAutoHyphens/>
        <w:jc w:val="both"/>
        <w:rPr>
          <w:sz w:val="18"/>
        </w:rPr>
      </w:pPr>
      <w:r w:rsidRPr="00E65354">
        <w:rPr>
          <w:sz w:val="18"/>
        </w:rPr>
        <w:tab/>
        <w:t>(a)  "Dispensing System" means a system or device which dispenses liquor in controlled quantities not exceeding 1.5 ounces and has a meter which counts the number of pours served.</w:t>
      </w:r>
    </w:p>
    <w:p w14:paraId="43BB06EB" w14:textId="77777777" w:rsidR="00E65354" w:rsidRPr="00E65354" w:rsidRDefault="00E65354" w:rsidP="00E65354">
      <w:pPr>
        <w:widowControl/>
        <w:suppressAutoHyphens/>
        <w:jc w:val="both"/>
        <w:rPr>
          <w:sz w:val="18"/>
        </w:rPr>
      </w:pPr>
      <w:r w:rsidRPr="00E65354">
        <w:rPr>
          <w:sz w:val="18"/>
        </w:rPr>
        <w:tab/>
        <w:t>(b)  "Resort facility" is a publicly or privately owned or operated commercial recreational facility or area:</w:t>
      </w:r>
    </w:p>
    <w:p w14:paraId="79053D69" w14:textId="77777777" w:rsidR="00E65354" w:rsidRPr="00E65354" w:rsidRDefault="00E65354" w:rsidP="00E65354">
      <w:pPr>
        <w:widowControl/>
        <w:suppressAutoHyphens/>
        <w:jc w:val="both"/>
        <w:rPr>
          <w:sz w:val="18"/>
        </w:rPr>
      </w:pPr>
      <w:r w:rsidRPr="00E65354">
        <w:rPr>
          <w:sz w:val="18"/>
        </w:rPr>
        <w:tab/>
        <w:t>(i)  that is designed primarily to attract and accommodate people to a recreational or sporting environment;</w:t>
      </w:r>
    </w:p>
    <w:p w14:paraId="5911CF64" w14:textId="77777777" w:rsidR="00E65354" w:rsidRPr="00E65354" w:rsidRDefault="00E65354" w:rsidP="00E65354">
      <w:pPr>
        <w:widowControl/>
        <w:suppressAutoHyphens/>
        <w:jc w:val="both"/>
        <w:rPr>
          <w:sz w:val="18"/>
        </w:rPr>
      </w:pPr>
      <w:r w:rsidRPr="00E65354">
        <w:rPr>
          <w:sz w:val="18"/>
        </w:rPr>
        <w:tab/>
        <w:t>(ii)  that is capable of hosting conventions, conferences, and food and beverage functions under a banquet contract;</w:t>
      </w:r>
    </w:p>
    <w:p w14:paraId="1B4E1F0C" w14:textId="77777777" w:rsidR="00E65354" w:rsidRPr="00E65354" w:rsidRDefault="00E65354" w:rsidP="00E65354">
      <w:pPr>
        <w:widowControl/>
        <w:suppressAutoHyphens/>
        <w:jc w:val="both"/>
        <w:rPr>
          <w:sz w:val="18"/>
        </w:rPr>
      </w:pPr>
      <w:r w:rsidRPr="00E65354">
        <w:rPr>
          <w:sz w:val="18"/>
        </w:rPr>
        <w:tab/>
        <w:t>(iii)  that has adequate kitchen or culinary facilities on the premises to provide complete meals; and</w:t>
      </w:r>
    </w:p>
    <w:p w14:paraId="1F09E288" w14:textId="11495B66" w:rsidR="00E65354" w:rsidRPr="00E65354" w:rsidRDefault="00E65354" w:rsidP="00E65354">
      <w:pPr>
        <w:widowControl/>
        <w:suppressAutoHyphens/>
        <w:jc w:val="both"/>
        <w:rPr>
          <w:sz w:val="18"/>
        </w:rPr>
      </w:pPr>
      <w:r w:rsidRPr="00E65354">
        <w:rPr>
          <w:sz w:val="18"/>
        </w:rPr>
        <w:tab/>
        <w:t xml:space="preserve">(iv)  that has at least 1500 square feet of function space consisting of meeting </w:t>
      </w:r>
      <w:r w:rsidR="00AB647C">
        <w:rPr>
          <w:sz w:val="18"/>
        </w:rPr>
        <w:t>[</w:t>
      </w:r>
      <w:r w:rsidRPr="00AB647C">
        <w:rPr>
          <w:strike/>
          <w:sz w:val="18"/>
        </w:rPr>
        <w:t>and/</w:t>
      </w:r>
      <w:r w:rsidR="00AB647C">
        <w:rPr>
          <w:sz w:val="18"/>
        </w:rPr>
        <w:t>]</w:t>
      </w:r>
      <w:r w:rsidRPr="00E65354">
        <w:rPr>
          <w:sz w:val="18"/>
        </w:rPr>
        <w:t>or dining rooms that can be reserved for private use under a banquet contract that can accommodate a minimum of 100 people, provided that in cities of the third, fourth, or fifth class, unincorporated areas of a county, and towns, the Commission shall have the authority to waive the minimum function space size requirements.</w:t>
      </w:r>
    </w:p>
    <w:p w14:paraId="594446B5" w14:textId="77777777" w:rsidR="00E65354" w:rsidRPr="00E65354" w:rsidRDefault="00E65354" w:rsidP="00E65354">
      <w:pPr>
        <w:widowControl/>
        <w:suppressAutoHyphens/>
        <w:jc w:val="both"/>
        <w:rPr>
          <w:sz w:val="18"/>
        </w:rPr>
      </w:pPr>
      <w:r w:rsidRPr="00E65354">
        <w:rPr>
          <w:sz w:val="18"/>
        </w:rPr>
        <w:tab/>
        <w:t>(c)  "Sports center" is a publicly or privately owned or operated facility:</w:t>
      </w:r>
    </w:p>
    <w:p w14:paraId="2B597CA6" w14:textId="77777777" w:rsidR="00E65354" w:rsidRPr="00E65354" w:rsidRDefault="00E65354" w:rsidP="00E65354">
      <w:pPr>
        <w:widowControl/>
        <w:suppressAutoHyphens/>
        <w:jc w:val="both"/>
        <w:rPr>
          <w:sz w:val="18"/>
        </w:rPr>
      </w:pPr>
      <w:r w:rsidRPr="00E65354">
        <w:rPr>
          <w:sz w:val="18"/>
        </w:rPr>
        <w:tab/>
        <w:t>(i)  that is designed primarily to attract people to and accommodate people at sporting events;</w:t>
      </w:r>
    </w:p>
    <w:p w14:paraId="230FBF8D" w14:textId="77777777" w:rsidR="00E65354" w:rsidRPr="00E65354" w:rsidRDefault="00E65354" w:rsidP="00E65354">
      <w:pPr>
        <w:widowControl/>
        <w:suppressAutoHyphens/>
        <w:jc w:val="both"/>
        <w:rPr>
          <w:sz w:val="18"/>
        </w:rPr>
      </w:pPr>
      <w:r w:rsidRPr="00E65354">
        <w:rPr>
          <w:sz w:val="18"/>
        </w:rPr>
        <w:tab/>
        <w:t>(ii)  that has a fixed seating capacity for more than 2,000 persons;</w:t>
      </w:r>
    </w:p>
    <w:p w14:paraId="2E34567F" w14:textId="77777777" w:rsidR="00E65354" w:rsidRPr="00E65354" w:rsidRDefault="00E65354" w:rsidP="00E65354">
      <w:pPr>
        <w:widowControl/>
        <w:suppressAutoHyphens/>
        <w:jc w:val="both"/>
        <w:rPr>
          <w:sz w:val="18"/>
        </w:rPr>
      </w:pPr>
      <w:r w:rsidRPr="00E65354">
        <w:rPr>
          <w:sz w:val="18"/>
        </w:rPr>
        <w:tab/>
        <w:t>(iii)  that is capable of hosting conventions, conferences, and food and beverage functions under a banquet contract;</w:t>
      </w:r>
    </w:p>
    <w:p w14:paraId="28E70A8C" w14:textId="77777777" w:rsidR="00E65354" w:rsidRPr="00E65354" w:rsidRDefault="00E65354" w:rsidP="00E65354">
      <w:pPr>
        <w:widowControl/>
        <w:suppressAutoHyphens/>
        <w:jc w:val="both"/>
        <w:rPr>
          <w:sz w:val="18"/>
        </w:rPr>
      </w:pPr>
      <w:r w:rsidRPr="00E65354">
        <w:rPr>
          <w:sz w:val="18"/>
        </w:rPr>
        <w:tab/>
        <w:t>(iv)  that has adequate kitchen or culinary facilities on the premises of the sports center to provide complete meals; and</w:t>
      </w:r>
    </w:p>
    <w:p w14:paraId="428C707B" w14:textId="22EF919E" w:rsidR="00E65354" w:rsidRPr="00E65354" w:rsidRDefault="00E65354" w:rsidP="00E65354">
      <w:pPr>
        <w:widowControl/>
        <w:suppressAutoHyphens/>
        <w:jc w:val="both"/>
        <w:rPr>
          <w:sz w:val="18"/>
        </w:rPr>
      </w:pPr>
      <w:r w:rsidRPr="00E65354">
        <w:rPr>
          <w:sz w:val="18"/>
        </w:rPr>
        <w:tab/>
        <w:t xml:space="preserve">(v)  that has at least 2500 square feet of function space consisting of meeting </w:t>
      </w:r>
      <w:r w:rsidR="0036769A">
        <w:rPr>
          <w:sz w:val="18"/>
        </w:rPr>
        <w:t>[</w:t>
      </w:r>
      <w:r w:rsidRPr="0036769A">
        <w:rPr>
          <w:strike/>
          <w:sz w:val="18"/>
        </w:rPr>
        <w:t>and/</w:t>
      </w:r>
      <w:r w:rsidR="0036769A">
        <w:rPr>
          <w:sz w:val="18"/>
        </w:rPr>
        <w:t>]</w:t>
      </w:r>
      <w:r w:rsidRPr="00E65354">
        <w:rPr>
          <w:sz w:val="18"/>
        </w:rPr>
        <w:t>or dining rooms that can be reserved for private use under a banquet contract that can accommodate a minimum of 100 people, provided that in cities of the third, fourth, or fifth class, unincorporated areas of a county, and towns, the Commission shall have the authority to waive the minimum function space size requirements.</w:t>
      </w:r>
    </w:p>
    <w:p w14:paraId="20C3ED6F" w14:textId="77777777" w:rsidR="00E65354" w:rsidRPr="00E65354" w:rsidRDefault="00E65354" w:rsidP="00E65354">
      <w:pPr>
        <w:widowControl/>
        <w:suppressAutoHyphens/>
        <w:jc w:val="both"/>
        <w:rPr>
          <w:sz w:val="18"/>
        </w:rPr>
      </w:pPr>
      <w:r w:rsidRPr="00E65354">
        <w:rPr>
          <w:sz w:val="18"/>
        </w:rPr>
        <w:tab/>
        <w:t>(d)  "Convention center" is a publicly or privately owned or operated facility:</w:t>
      </w:r>
    </w:p>
    <w:p w14:paraId="1778917F" w14:textId="77777777" w:rsidR="00E65354" w:rsidRPr="00E65354" w:rsidRDefault="00E65354" w:rsidP="00E65354">
      <w:pPr>
        <w:widowControl/>
        <w:suppressAutoHyphens/>
        <w:jc w:val="both"/>
        <w:rPr>
          <w:sz w:val="18"/>
        </w:rPr>
      </w:pPr>
      <w:r w:rsidRPr="00E65354">
        <w:rPr>
          <w:sz w:val="18"/>
        </w:rPr>
        <w:tab/>
        <w:t>(i)  the primary business or function of which is to host conventions, conferences, and food and beverage functions under a banquet contract;</w:t>
      </w:r>
    </w:p>
    <w:p w14:paraId="07726445" w14:textId="77777777" w:rsidR="00E65354" w:rsidRPr="00E65354" w:rsidRDefault="00E65354" w:rsidP="00E65354">
      <w:pPr>
        <w:widowControl/>
        <w:suppressAutoHyphens/>
        <w:jc w:val="both"/>
        <w:rPr>
          <w:sz w:val="18"/>
        </w:rPr>
      </w:pPr>
      <w:r w:rsidRPr="00E65354">
        <w:rPr>
          <w:sz w:val="18"/>
        </w:rPr>
        <w:tab/>
        <w:t>(ii)  that has adequate kitchen or culinary facilities on the premises of the convention center to provide complete meals; and</w:t>
      </w:r>
    </w:p>
    <w:p w14:paraId="4A7D6835" w14:textId="77777777" w:rsidR="00E65354" w:rsidRPr="00E65354" w:rsidRDefault="00E65354" w:rsidP="00E65354">
      <w:pPr>
        <w:widowControl/>
        <w:suppressAutoHyphens/>
        <w:jc w:val="both"/>
        <w:rPr>
          <w:sz w:val="18"/>
        </w:rPr>
      </w:pPr>
      <w:r w:rsidRPr="00E65354">
        <w:rPr>
          <w:sz w:val="18"/>
        </w:rPr>
        <w:tab/>
        <w:t>(iii)  that is in total at least 30,000 square feet.</w:t>
      </w:r>
    </w:p>
    <w:p w14:paraId="48139B7C" w14:textId="77777777" w:rsidR="00E65354" w:rsidRPr="00E65354" w:rsidRDefault="00E65354" w:rsidP="00E65354">
      <w:pPr>
        <w:widowControl/>
        <w:suppressAutoHyphens/>
        <w:jc w:val="both"/>
        <w:rPr>
          <w:strike/>
          <w:sz w:val="18"/>
        </w:rPr>
      </w:pPr>
      <w:r w:rsidRPr="00E65354">
        <w:rPr>
          <w:sz w:val="18"/>
        </w:rPr>
        <w:t>[</w:t>
      </w:r>
      <w:r w:rsidRPr="00E65354">
        <w:rPr>
          <w:strike/>
          <w:sz w:val="18"/>
        </w:rPr>
        <w:tab/>
        <w:t>(3)(a)  A "banquet contract" means an agreement between an on-premise banquet licensee and a third party host of a banquet to provide alcoholic beverage services at a meal, reception, or other private banquet function at a defined location on a specific date and time for a pre-arranged, guaranteed number of attendees at a negotiated price.</w:t>
      </w:r>
    </w:p>
    <w:p w14:paraId="3340C2E8" w14:textId="77777777" w:rsidR="00E65354" w:rsidRPr="00E65354" w:rsidRDefault="00E65354" w:rsidP="00E65354">
      <w:pPr>
        <w:widowControl/>
        <w:suppressAutoHyphens/>
        <w:jc w:val="both"/>
        <w:rPr>
          <w:strike/>
          <w:sz w:val="18"/>
        </w:rPr>
      </w:pPr>
      <w:r w:rsidRPr="00E65354">
        <w:rPr>
          <w:strike/>
          <w:sz w:val="18"/>
        </w:rPr>
        <w:tab/>
        <w:t>(b)  Each "banquet contract" shall:</w:t>
      </w:r>
    </w:p>
    <w:p w14:paraId="56821679" w14:textId="77777777" w:rsidR="00E65354" w:rsidRPr="00E65354" w:rsidRDefault="00E65354" w:rsidP="00E65354">
      <w:pPr>
        <w:widowControl/>
        <w:suppressAutoHyphens/>
        <w:jc w:val="both"/>
        <w:rPr>
          <w:strike/>
          <w:sz w:val="18"/>
        </w:rPr>
      </w:pPr>
      <w:r w:rsidRPr="00E65354">
        <w:rPr>
          <w:strike/>
          <w:sz w:val="18"/>
        </w:rPr>
        <w:tab/>
        <w:t>(i)  clearly define the location of the private banquet function;</w:t>
      </w:r>
    </w:p>
    <w:p w14:paraId="57A4F1C7" w14:textId="77777777" w:rsidR="00E65354" w:rsidRPr="00E65354" w:rsidRDefault="00E65354" w:rsidP="00E65354">
      <w:pPr>
        <w:widowControl/>
        <w:suppressAutoHyphens/>
        <w:jc w:val="both"/>
        <w:rPr>
          <w:strike/>
          <w:sz w:val="18"/>
        </w:rPr>
      </w:pPr>
      <w:r w:rsidRPr="00E65354">
        <w:rPr>
          <w:strike/>
          <w:sz w:val="18"/>
        </w:rPr>
        <w:tab/>
        <w:t>(ii)  require that the private banquet function be separate from other areas of the facility that are open to the general public; and</w:t>
      </w:r>
    </w:p>
    <w:p w14:paraId="6DDC469E" w14:textId="77777777" w:rsidR="00E65354" w:rsidRPr="00E65354" w:rsidRDefault="00E65354" w:rsidP="00E65354">
      <w:pPr>
        <w:widowControl/>
        <w:suppressAutoHyphens/>
        <w:jc w:val="both"/>
        <w:rPr>
          <w:strike/>
          <w:sz w:val="18"/>
        </w:rPr>
      </w:pPr>
      <w:r w:rsidRPr="00E65354">
        <w:rPr>
          <w:strike/>
          <w:sz w:val="18"/>
        </w:rPr>
        <w:tab/>
        <w:t>(iii)  require signage at or near the entrance to the private banquet function to indicate that the location has been reserved for a specific group.</w:t>
      </w:r>
      <w:r w:rsidRPr="00E65354">
        <w:rPr>
          <w:sz w:val="18"/>
        </w:rPr>
        <w:t>]</w:t>
      </w:r>
    </w:p>
    <w:p w14:paraId="368E07BF" w14:textId="77777777" w:rsidR="00E65354" w:rsidRPr="00E65354" w:rsidRDefault="00E65354" w:rsidP="00E65354">
      <w:pPr>
        <w:widowControl/>
        <w:suppressAutoHyphens/>
        <w:autoSpaceDE/>
        <w:autoSpaceDN/>
        <w:adjustRightInd/>
        <w:jc w:val="both"/>
        <w:rPr>
          <w:sz w:val="18"/>
          <w:szCs w:val="20"/>
        </w:rPr>
      </w:pPr>
    </w:p>
    <w:p w14:paraId="01CBF70B" w14:textId="52A557FD" w:rsidR="00E65354" w:rsidRPr="00E65354" w:rsidRDefault="00E65354" w:rsidP="00E65354">
      <w:pPr>
        <w:widowControl/>
        <w:suppressAutoHyphens/>
        <w:autoSpaceDE/>
        <w:autoSpaceDN/>
        <w:adjustRightInd/>
        <w:jc w:val="both"/>
        <w:rPr>
          <w:sz w:val="18"/>
          <w:szCs w:val="20"/>
        </w:rPr>
      </w:pPr>
      <w:r w:rsidRPr="00E65354">
        <w:rPr>
          <w:b/>
          <w:sz w:val="18"/>
          <w:szCs w:val="20"/>
        </w:rPr>
        <w:t>KEY:  alcoholic beverages</w:t>
      </w:r>
      <w:r w:rsidR="00890C9B">
        <w:rPr>
          <w:b/>
          <w:sz w:val="18"/>
          <w:szCs w:val="20"/>
        </w:rPr>
        <w:t xml:space="preserve">   </w:t>
      </w:r>
      <w:bookmarkStart w:id="1" w:name="_GoBack"/>
      <w:bookmarkEnd w:id="1"/>
    </w:p>
    <w:p w14:paraId="08D10D82" w14:textId="77777777" w:rsidR="00E65354" w:rsidRPr="00E65354" w:rsidRDefault="00E65354" w:rsidP="00E65354">
      <w:pPr>
        <w:widowControl/>
        <w:suppressAutoHyphens/>
        <w:autoSpaceDE/>
        <w:autoSpaceDN/>
        <w:adjustRightInd/>
        <w:jc w:val="both"/>
        <w:rPr>
          <w:sz w:val="18"/>
          <w:szCs w:val="20"/>
        </w:rPr>
      </w:pPr>
      <w:r w:rsidRPr="00E65354">
        <w:rPr>
          <w:b/>
          <w:sz w:val="18"/>
          <w:szCs w:val="20"/>
        </w:rPr>
        <w:t>Date of Enactment or Last Substantive Amendment:  [</w:t>
      </w:r>
      <w:r w:rsidRPr="00E65354">
        <w:rPr>
          <w:b/>
          <w:strike/>
          <w:sz w:val="18"/>
          <w:szCs w:val="20"/>
        </w:rPr>
        <w:t>February 25,</w:t>
      </w:r>
      <w:r w:rsidRPr="00E65354">
        <w:rPr>
          <w:b/>
          <w:sz w:val="18"/>
          <w:szCs w:val="20"/>
        </w:rPr>
        <w:t>] 2020</w:t>
      </w:r>
    </w:p>
    <w:p w14:paraId="56FFE3A8" w14:textId="77777777" w:rsidR="00E65354" w:rsidRPr="00E65354" w:rsidRDefault="00E65354" w:rsidP="00E65354">
      <w:pPr>
        <w:widowControl/>
        <w:suppressAutoHyphens/>
        <w:autoSpaceDE/>
        <w:autoSpaceDN/>
        <w:adjustRightInd/>
        <w:jc w:val="both"/>
        <w:rPr>
          <w:sz w:val="18"/>
          <w:szCs w:val="20"/>
        </w:rPr>
      </w:pPr>
      <w:r w:rsidRPr="00E65354">
        <w:rPr>
          <w:b/>
          <w:sz w:val="18"/>
          <w:szCs w:val="20"/>
        </w:rPr>
        <w:t>Authorizing, and Implemented or Interpreted Law:  32B-2-202</w:t>
      </w:r>
    </w:p>
    <w:p w14:paraId="31CD940A" w14:textId="77777777" w:rsidR="00E65354" w:rsidRPr="00E65354" w:rsidRDefault="00E65354" w:rsidP="00E65354">
      <w:pPr>
        <w:widowControl/>
        <w:suppressAutoHyphens/>
        <w:jc w:val="both"/>
        <w:rPr>
          <w:sz w:val="18"/>
          <w:szCs w:val="18"/>
        </w:rPr>
      </w:pPr>
    </w:p>
    <w:p w14:paraId="7033C5C4" w14:textId="620516FB" w:rsidR="00E65354" w:rsidRPr="00E65354" w:rsidRDefault="00E65354" w:rsidP="00E65354">
      <w:pPr>
        <w:widowControl/>
        <w:suppressAutoHyphens/>
        <w:jc w:val="both"/>
        <w:rPr>
          <w:sz w:val="18"/>
        </w:rPr>
      </w:pPr>
      <w:r w:rsidRPr="00E65354">
        <w:rPr>
          <w:sz w:val="18"/>
        </w:rPr>
        <w:t>!--dar--</w:t>
      </w:r>
    </w:p>
    <w:sectPr w:rsidR="00E65354" w:rsidRPr="00E65354" w:rsidSect="00CA2A17">
      <w:endnotePr>
        <w:numFmt w:val="decimal"/>
      </w:endnotePr>
      <w:pgSz w:w="12240" w:h="15840"/>
      <w:pgMar w:top="720" w:right="720" w:bottom="720" w:left="720" w:header="1440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DBCBF1" w14:textId="77777777" w:rsidR="00D15220" w:rsidRDefault="00D15220" w:rsidP="00C17968">
      <w:r>
        <w:separator/>
      </w:r>
    </w:p>
  </w:endnote>
  <w:endnote w:type="continuationSeparator" w:id="0">
    <w:p w14:paraId="1E342725" w14:textId="77777777" w:rsidR="00D15220" w:rsidRDefault="00D15220" w:rsidP="00C1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37A266" w14:textId="77777777" w:rsidR="00D15220" w:rsidRDefault="00D15220" w:rsidP="00C17968">
      <w:r>
        <w:separator/>
      </w:r>
    </w:p>
  </w:footnote>
  <w:footnote w:type="continuationSeparator" w:id="0">
    <w:p w14:paraId="42659E41" w14:textId="77777777" w:rsidR="00D15220" w:rsidRDefault="00D15220" w:rsidP="00C17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B3A24"/>
    <w:multiLevelType w:val="hybridMultilevel"/>
    <w:tmpl w:val="09AC496E"/>
    <w:lvl w:ilvl="0" w:tplc="0B8EA4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C450C"/>
    <w:multiLevelType w:val="hybridMultilevel"/>
    <w:tmpl w:val="86224988"/>
    <w:lvl w:ilvl="0" w:tplc="A98CF9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04954"/>
    <w:multiLevelType w:val="hybridMultilevel"/>
    <w:tmpl w:val="BC80FA8E"/>
    <w:lvl w:ilvl="0" w:tplc="CEECDB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B6F7D"/>
    <w:multiLevelType w:val="hybridMultilevel"/>
    <w:tmpl w:val="DE809776"/>
    <w:lvl w:ilvl="0" w:tplc="872047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47B4D"/>
    <w:multiLevelType w:val="hybridMultilevel"/>
    <w:tmpl w:val="A0020EC2"/>
    <w:lvl w:ilvl="0" w:tplc="89FAE5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814F7"/>
    <w:multiLevelType w:val="hybridMultilevel"/>
    <w:tmpl w:val="09E4F498"/>
    <w:lvl w:ilvl="0" w:tplc="9D10F7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F3B"/>
    <w:rsid w:val="000069A9"/>
    <w:rsid w:val="00016DE8"/>
    <w:rsid w:val="00027A64"/>
    <w:rsid w:val="000375B5"/>
    <w:rsid w:val="0005628D"/>
    <w:rsid w:val="00083289"/>
    <w:rsid w:val="000A63C1"/>
    <w:rsid w:val="000B0C8F"/>
    <w:rsid w:val="000E7CDD"/>
    <w:rsid w:val="00101FCF"/>
    <w:rsid w:val="00102BB0"/>
    <w:rsid w:val="00136C69"/>
    <w:rsid w:val="00151B36"/>
    <w:rsid w:val="001769DF"/>
    <w:rsid w:val="0018100B"/>
    <w:rsid w:val="00187506"/>
    <w:rsid w:val="001B1B40"/>
    <w:rsid w:val="001B1E83"/>
    <w:rsid w:val="001B7671"/>
    <w:rsid w:val="001C3DAB"/>
    <w:rsid w:val="001C457F"/>
    <w:rsid w:val="001D6576"/>
    <w:rsid w:val="001F78BA"/>
    <w:rsid w:val="002013AC"/>
    <w:rsid w:val="00210E2C"/>
    <w:rsid w:val="00231C0E"/>
    <w:rsid w:val="00250B69"/>
    <w:rsid w:val="00251E0D"/>
    <w:rsid w:val="00253C3B"/>
    <w:rsid w:val="00272D20"/>
    <w:rsid w:val="00277190"/>
    <w:rsid w:val="00282CAA"/>
    <w:rsid w:val="0028524F"/>
    <w:rsid w:val="00291DCA"/>
    <w:rsid w:val="00296B2B"/>
    <w:rsid w:val="002B721A"/>
    <w:rsid w:val="002D4474"/>
    <w:rsid w:val="002E3CF9"/>
    <w:rsid w:val="002E6F38"/>
    <w:rsid w:val="003217E6"/>
    <w:rsid w:val="00332261"/>
    <w:rsid w:val="00342459"/>
    <w:rsid w:val="00361FDB"/>
    <w:rsid w:val="0036769A"/>
    <w:rsid w:val="003A28FB"/>
    <w:rsid w:val="003B6116"/>
    <w:rsid w:val="003C4E5E"/>
    <w:rsid w:val="003E2189"/>
    <w:rsid w:val="003E6785"/>
    <w:rsid w:val="00414E0D"/>
    <w:rsid w:val="00421731"/>
    <w:rsid w:val="00430473"/>
    <w:rsid w:val="004423A3"/>
    <w:rsid w:val="00462360"/>
    <w:rsid w:val="00465A08"/>
    <w:rsid w:val="004803F6"/>
    <w:rsid w:val="00492AE6"/>
    <w:rsid w:val="004A031A"/>
    <w:rsid w:val="004B46BE"/>
    <w:rsid w:val="004C20EA"/>
    <w:rsid w:val="004C4015"/>
    <w:rsid w:val="004D029B"/>
    <w:rsid w:val="004D3EAB"/>
    <w:rsid w:val="005007CC"/>
    <w:rsid w:val="005117B7"/>
    <w:rsid w:val="005464C5"/>
    <w:rsid w:val="00550F3B"/>
    <w:rsid w:val="00551480"/>
    <w:rsid w:val="00563DBC"/>
    <w:rsid w:val="0057263E"/>
    <w:rsid w:val="005732E8"/>
    <w:rsid w:val="00574132"/>
    <w:rsid w:val="00583378"/>
    <w:rsid w:val="005A7398"/>
    <w:rsid w:val="005C024A"/>
    <w:rsid w:val="005D6A7E"/>
    <w:rsid w:val="005F094E"/>
    <w:rsid w:val="005F213D"/>
    <w:rsid w:val="005F7305"/>
    <w:rsid w:val="006431BE"/>
    <w:rsid w:val="00646433"/>
    <w:rsid w:val="00646E1C"/>
    <w:rsid w:val="006661C3"/>
    <w:rsid w:val="006667C3"/>
    <w:rsid w:val="00682427"/>
    <w:rsid w:val="006936DF"/>
    <w:rsid w:val="00697B72"/>
    <w:rsid w:val="006B70AF"/>
    <w:rsid w:val="00711330"/>
    <w:rsid w:val="00715301"/>
    <w:rsid w:val="00762BDA"/>
    <w:rsid w:val="007672DB"/>
    <w:rsid w:val="00772653"/>
    <w:rsid w:val="0078162B"/>
    <w:rsid w:val="00796BA5"/>
    <w:rsid w:val="007A1FEA"/>
    <w:rsid w:val="007B6C82"/>
    <w:rsid w:val="007F4FC0"/>
    <w:rsid w:val="008315F8"/>
    <w:rsid w:val="00835660"/>
    <w:rsid w:val="00835CA7"/>
    <w:rsid w:val="008637F2"/>
    <w:rsid w:val="008705CB"/>
    <w:rsid w:val="00890C9B"/>
    <w:rsid w:val="008B0B8A"/>
    <w:rsid w:val="008E7D9B"/>
    <w:rsid w:val="008F5F78"/>
    <w:rsid w:val="008F772B"/>
    <w:rsid w:val="009174AF"/>
    <w:rsid w:val="009279FD"/>
    <w:rsid w:val="009306BA"/>
    <w:rsid w:val="009510CD"/>
    <w:rsid w:val="00964C74"/>
    <w:rsid w:val="009A7EF3"/>
    <w:rsid w:val="009B5790"/>
    <w:rsid w:val="009C0017"/>
    <w:rsid w:val="009C2A6A"/>
    <w:rsid w:val="00A2684B"/>
    <w:rsid w:val="00A34E0C"/>
    <w:rsid w:val="00A41D37"/>
    <w:rsid w:val="00A52209"/>
    <w:rsid w:val="00A81F0D"/>
    <w:rsid w:val="00AA649A"/>
    <w:rsid w:val="00AB5714"/>
    <w:rsid w:val="00AB647C"/>
    <w:rsid w:val="00AC60A3"/>
    <w:rsid w:val="00AD5BF8"/>
    <w:rsid w:val="00AF1519"/>
    <w:rsid w:val="00B0160D"/>
    <w:rsid w:val="00B1423E"/>
    <w:rsid w:val="00B41350"/>
    <w:rsid w:val="00B606F6"/>
    <w:rsid w:val="00B61024"/>
    <w:rsid w:val="00B62A8D"/>
    <w:rsid w:val="00BC5E52"/>
    <w:rsid w:val="00C17425"/>
    <w:rsid w:val="00C17968"/>
    <w:rsid w:val="00C17B64"/>
    <w:rsid w:val="00C4256B"/>
    <w:rsid w:val="00C475B6"/>
    <w:rsid w:val="00C51544"/>
    <w:rsid w:val="00C7692A"/>
    <w:rsid w:val="00C864C3"/>
    <w:rsid w:val="00CA2A17"/>
    <w:rsid w:val="00CA4226"/>
    <w:rsid w:val="00CC1DE2"/>
    <w:rsid w:val="00CC2F8D"/>
    <w:rsid w:val="00CD1D04"/>
    <w:rsid w:val="00CF36B3"/>
    <w:rsid w:val="00CF58A1"/>
    <w:rsid w:val="00D01884"/>
    <w:rsid w:val="00D05DB4"/>
    <w:rsid w:val="00D06A99"/>
    <w:rsid w:val="00D15220"/>
    <w:rsid w:val="00D222F2"/>
    <w:rsid w:val="00D26D4A"/>
    <w:rsid w:val="00D41554"/>
    <w:rsid w:val="00D41ABA"/>
    <w:rsid w:val="00D45729"/>
    <w:rsid w:val="00D755CF"/>
    <w:rsid w:val="00DA783E"/>
    <w:rsid w:val="00DC7341"/>
    <w:rsid w:val="00DE1EC7"/>
    <w:rsid w:val="00DE4AAB"/>
    <w:rsid w:val="00DE5EF6"/>
    <w:rsid w:val="00E06657"/>
    <w:rsid w:val="00E33275"/>
    <w:rsid w:val="00E34363"/>
    <w:rsid w:val="00E34E5F"/>
    <w:rsid w:val="00E52C8D"/>
    <w:rsid w:val="00E536BE"/>
    <w:rsid w:val="00E65354"/>
    <w:rsid w:val="00E71631"/>
    <w:rsid w:val="00E83950"/>
    <w:rsid w:val="00E972CF"/>
    <w:rsid w:val="00EB3D35"/>
    <w:rsid w:val="00EC01D2"/>
    <w:rsid w:val="00ED05AD"/>
    <w:rsid w:val="00F114C7"/>
    <w:rsid w:val="00F1268F"/>
    <w:rsid w:val="00F136AB"/>
    <w:rsid w:val="00F40EA6"/>
    <w:rsid w:val="00F42C14"/>
    <w:rsid w:val="00F700BD"/>
    <w:rsid w:val="00FC5F35"/>
    <w:rsid w:val="00FF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023D4D5"/>
  <w15:docId w15:val="{DC28217E-20BA-4958-9093-FFBA9370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F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550F3B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character" w:styleId="Hyperlink">
    <w:name w:val="Hyperlink"/>
    <w:basedOn w:val="DefaultParagraphFont"/>
    <w:semiHidden/>
    <w:rsid w:val="00550F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79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968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C179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968"/>
    <w:rPr>
      <w:rFonts w:ascii="Times New Roman" w:eastAsia="Times New Roman" w:hAnsi="Times New Roman" w:cs="Times New Roman"/>
      <w:sz w:val="20"/>
      <w:szCs w:val="24"/>
    </w:rPr>
  </w:style>
  <w:style w:type="paragraph" w:customStyle="1" w:styleId="WW-Default">
    <w:name w:val="WW-Default"/>
    <w:uiPriority w:val="99"/>
    <w:rsid w:val="008E7D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Times New Roman" w:cs="Courier New"/>
      <w:sz w:val="24"/>
      <w:szCs w:val="24"/>
      <w:lang w:bidi="hi-IN"/>
    </w:rPr>
  </w:style>
  <w:style w:type="paragraph" w:customStyle="1" w:styleId="TableContents">
    <w:name w:val="Table Contents"/>
    <w:basedOn w:val="WW-Default"/>
    <w:uiPriority w:val="99"/>
    <w:rsid w:val="008E7D9B"/>
    <w:rPr>
      <w:lang w:bidi="ar-SA"/>
    </w:rPr>
  </w:style>
  <w:style w:type="paragraph" w:customStyle="1" w:styleId="WW-Default1">
    <w:name w:val="WW-Default1"/>
    <w:uiPriority w:val="99"/>
    <w:rsid w:val="000A63C1"/>
    <w:pPr>
      <w:widowControl w:val="0"/>
      <w:autoSpaceDN w:val="0"/>
      <w:adjustRightInd w:val="0"/>
    </w:pPr>
    <w:rPr>
      <w:rFonts w:ascii="Calibri" w:eastAsia="Times New Roman" w:hAnsi="Times New Roman" w:cs="Calibri"/>
    </w:rPr>
  </w:style>
  <w:style w:type="paragraph" w:customStyle="1" w:styleId="p1">
    <w:name w:val="p1"/>
    <w:basedOn w:val="Normal"/>
    <w:rsid w:val="004803F6"/>
    <w:pPr>
      <w:widowControl/>
      <w:autoSpaceDE/>
      <w:autoSpaceDN/>
      <w:adjustRightInd/>
      <w:spacing w:line="180" w:lineRule="atLeast"/>
      <w:jc w:val="both"/>
    </w:pPr>
    <w:rPr>
      <w:rFonts w:ascii="Courier" w:eastAsiaTheme="minorHAnsi" w:hAnsi="Courier"/>
      <w:sz w:val="18"/>
      <w:szCs w:val="18"/>
    </w:rPr>
  </w:style>
  <w:style w:type="paragraph" w:customStyle="1" w:styleId="p2">
    <w:name w:val="p2"/>
    <w:basedOn w:val="Normal"/>
    <w:rsid w:val="004803F6"/>
    <w:pPr>
      <w:widowControl/>
      <w:autoSpaceDE/>
      <w:autoSpaceDN/>
      <w:adjustRightInd/>
      <w:spacing w:line="180" w:lineRule="atLeast"/>
      <w:jc w:val="both"/>
    </w:pPr>
    <w:rPr>
      <w:rFonts w:ascii="Courier" w:eastAsiaTheme="minorHAnsi" w:hAnsi="Courier"/>
      <w:sz w:val="18"/>
      <w:szCs w:val="18"/>
    </w:rPr>
  </w:style>
  <w:style w:type="paragraph" w:customStyle="1" w:styleId="p3">
    <w:name w:val="p3"/>
    <w:basedOn w:val="Normal"/>
    <w:rsid w:val="004803F6"/>
    <w:pPr>
      <w:widowControl/>
      <w:autoSpaceDE/>
      <w:autoSpaceDN/>
      <w:adjustRightInd/>
      <w:spacing w:line="180" w:lineRule="atLeast"/>
      <w:jc w:val="both"/>
    </w:pPr>
    <w:rPr>
      <w:rFonts w:eastAsiaTheme="minorHAnsi"/>
      <w:sz w:val="18"/>
      <w:szCs w:val="18"/>
    </w:rPr>
  </w:style>
  <w:style w:type="character" w:customStyle="1" w:styleId="s1">
    <w:name w:val="s1"/>
    <w:basedOn w:val="DefaultParagraphFont"/>
    <w:rsid w:val="004803F6"/>
    <w:rPr>
      <w:spacing w:val="-2"/>
    </w:rPr>
  </w:style>
  <w:style w:type="character" w:customStyle="1" w:styleId="apple-tab-span">
    <w:name w:val="apple-tab-span"/>
    <w:basedOn w:val="DefaultParagraphFont"/>
    <w:rsid w:val="004803F6"/>
  </w:style>
  <w:style w:type="character" w:customStyle="1" w:styleId="apple-converted-space">
    <w:name w:val="apple-converted-space"/>
    <w:basedOn w:val="DefaultParagraphFont"/>
    <w:rsid w:val="004803F6"/>
  </w:style>
  <w:style w:type="paragraph" w:styleId="ListParagraph">
    <w:name w:val="List Paragraph"/>
    <w:basedOn w:val="Normal"/>
    <w:uiPriority w:val="34"/>
    <w:qFormat/>
    <w:rsid w:val="009C2A6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4256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56B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56B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56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56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56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56B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0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62CE8-39FF-4295-8591-73E51D270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9493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Vickie Ashby</cp:lastModifiedBy>
  <cp:revision>5</cp:revision>
  <cp:lastPrinted>2019-10-24T15:39:00Z</cp:lastPrinted>
  <dcterms:created xsi:type="dcterms:W3CDTF">2020-08-26T20:59:00Z</dcterms:created>
  <dcterms:modified xsi:type="dcterms:W3CDTF">2020-09-01T21:09:00Z</dcterms:modified>
</cp:coreProperties>
</file>