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E55B40" w14:textId="77777777" w:rsidR="009418EE" w:rsidRPr="009418EE" w:rsidRDefault="009418EE" w:rsidP="009418EE">
      <w:pPr>
        <w:spacing w:after="80" w:line="240" w:lineRule="auto"/>
        <w:jc w:val="center"/>
        <w:rPr>
          <w:rFonts w:ascii="Times New Roman" w:eastAsia="Times New Roman" w:hAnsi="Times New Roman" w:cs="Times New Roman"/>
          <w:sz w:val="24"/>
          <w:szCs w:val="24"/>
        </w:rPr>
      </w:pPr>
      <w:r w:rsidRPr="009418EE">
        <w:rPr>
          <w:rFonts w:ascii="Garamond" w:eastAsia="Times New Roman" w:hAnsi="Garamond" w:cs="Times New Roman"/>
          <w:b/>
          <w:bCs/>
          <w:color w:val="000000"/>
          <w:sz w:val="32"/>
          <w:szCs w:val="32"/>
        </w:rPr>
        <w:t>Town of Bluff</w:t>
      </w:r>
    </w:p>
    <w:p w14:paraId="44EA8A34" w14:textId="77777777" w:rsidR="009418EE" w:rsidRPr="009418EE" w:rsidRDefault="009418EE" w:rsidP="009418EE">
      <w:pPr>
        <w:spacing w:after="200" w:line="240" w:lineRule="auto"/>
        <w:jc w:val="center"/>
        <w:rPr>
          <w:rFonts w:ascii="Times New Roman" w:eastAsia="Times New Roman" w:hAnsi="Times New Roman" w:cs="Times New Roman"/>
          <w:sz w:val="24"/>
          <w:szCs w:val="24"/>
        </w:rPr>
      </w:pPr>
      <w:r w:rsidRPr="009418EE">
        <w:rPr>
          <w:rFonts w:ascii="Garamond" w:eastAsia="Times New Roman" w:hAnsi="Garamond" w:cs="Times New Roman"/>
          <w:color w:val="000000"/>
          <w:sz w:val="32"/>
          <w:szCs w:val="32"/>
        </w:rPr>
        <w:t>Planning and Zoning Commission Regular Meeting</w:t>
      </w:r>
    </w:p>
    <w:p w14:paraId="74C4D291" w14:textId="01C9F059" w:rsidR="009418EE" w:rsidRPr="009418EE" w:rsidRDefault="00FE4CC4" w:rsidP="009418EE">
      <w:pPr>
        <w:spacing w:after="0" w:line="240" w:lineRule="auto"/>
        <w:jc w:val="center"/>
        <w:rPr>
          <w:rFonts w:ascii="Times New Roman" w:eastAsia="Times New Roman" w:hAnsi="Times New Roman" w:cs="Times New Roman"/>
          <w:sz w:val="24"/>
          <w:szCs w:val="24"/>
        </w:rPr>
      </w:pPr>
      <w:r>
        <w:rPr>
          <w:rFonts w:ascii="Calibri" w:eastAsia="Times New Roman" w:hAnsi="Calibri" w:cs="Calibri"/>
          <w:b/>
          <w:bCs/>
          <w:color w:val="000000"/>
          <w:sz w:val="32"/>
          <w:szCs w:val="32"/>
        </w:rPr>
        <w:t xml:space="preserve">Draft Minutes </w:t>
      </w:r>
      <w:bookmarkStart w:id="0" w:name="_GoBack"/>
      <w:bookmarkEnd w:id="0"/>
      <w:r w:rsidR="009418EE" w:rsidRPr="009418EE">
        <w:rPr>
          <w:rFonts w:ascii="Calibri" w:eastAsia="Times New Roman" w:hAnsi="Calibri" w:cs="Calibri"/>
          <w:b/>
          <w:bCs/>
          <w:color w:val="000000"/>
          <w:sz w:val="32"/>
          <w:szCs w:val="32"/>
        </w:rPr>
        <w:t>for Wednesday, Oct. 21, 2020 6:30 pm</w:t>
      </w:r>
    </w:p>
    <w:p w14:paraId="3DCEF12C" w14:textId="77777777" w:rsidR="009418EE" w:rsidRPr="009418EE" w:rsidRDefault="009418EE" w:rsidP="009418EE">
      <w:pPr>
        <w:spacing w:after="0" w:line="240" w:lineRule="auto"/>
        <w:jc w:val="center"/>
        <w:rPr>
          <w:rFonts w:ascii="Times New Roman" w:eastAsia="Times New Roman" w:hAnsi="Times New Roman" w:cs="Times New Roman"/>
          <w:sz w:val="24"/>
          <w:szCs w:val="24"/>
        </w:rPr>
      </w:pPr>
      <w:r w:rsidRPr="009418EE">
        <w:rPr>
          <w:rFonts w:ascii="Calibri" w:eastAsia="Times New Roman" w:hAnsi="Calibri" w:cs="Calibri"/>
          <w:color w:val="000000"/>
          <w:sz w:val="24"/>
          <w:szCs w:val="24"/>
        </w:rPr>
        <w:t>VIRTUAL -  Bluff Community Center</w:t>
      </w:r>
    </w:p>
    <w:p w14:paraId="4706FF6C" w14:textId="77777777" w:rsidR="009418EE" w:rsidRPr="006B4A8D" w:rsidRDefault="009418EE" w:rsidP="009418EE">
      <w:pPr>
        <w:spacing w:after="720" w:line="240" w:lineRule="auto"/>
        <w:jc w:val="center"/>
        <w:rPr>
          <w:rFonts w:ascii="Times New Roman" w:eastAsia="Times New Roman" w:hAnsi="Times New Roman" w:cs="Times New Roman"/>
        </w:rPr>
      </w:pPr>
      <w:r w:rsidRPr="006B4A8D">
        <w:rPr>
          <w:rFonts w:ascii="Calibri" w:eastAsia="Times New Roman" w:hAnsi="Calibri" w:cs="Calibri"/>
          <w:color w:val="000000"/>
        </w:rPr>
        <w:t>190th 3</w:t>
      </w:r>
      <w:r w:rsidRPr="006B4A8D">
        <w:rPr>
          <w:rFonts w:ascii="Calibri" w:eastAsia="Times New Roman" w:hAnsi="Calibri" w:cs="Calibri"/>
          <w:color w:val="000000"/>
          <w:vertAlign w:val="superscript"/>
        </w:rPr>
        <w:t>rd</w:t>
      </w:r>
      <w:r w:rsidRPr="006B4A8D">
        <w:rPr>
          <w:rFonts w:ascii="Calibri" w:eastAsia="Times New Roman" w:hAnsi="Calibri" w:cs="Calibri"/>
          <w:color w:val="000000"/>
        </w:rPr>
        <w:t xml:space="preserve"> East, Bluff, Utah 84512</w:t>
      </w:r>
    </w:p>
    <w:p w14:paraId="7EDF929C" w14:textId="2924F19E" w:rsidR="009418EE" w:rsidRPr="006B4A8D" w:rsidRDefault="009418EE" w:rsidP="009418EE">
      <w:pPr>
        <w:spacing w:before="160" w:line="240" w:lineRule="auto"/>
        <w:rPr>
          <w:rFonts w:ascii="Calibri" w:eastAsia="Times New Roman" w:hAnsi="Calibri" w:cs="Calibri"/>
          <w:color w:val="000000"/>
        </w:rPr>
      </w:pPr>
      <w:r w:rsidRPr="006B4A8D">
        <w:rPr>
          <w:rFonts w:ascii="Calibri" w:eastAsia="Times New Roman" w:hAnsi="Calibri" w:cs="Calibri"/>
          <w:color w:val="000000"/>
        </w:rPr>
        <w:t>6:33 Roll Call: Amanda Podmore (acting chair),</w:t>
      </w:r>
      <w:r w:rsidR="000B298A" w:rsidRPr="006B4A8D">
        <w:rPr>
          <w:rFonts w:ascii="Calibri" w:eastAsia="Times New Roman" w:hAnsi="Calibri" w:cs="Calibri"/>
          <w:color w:val="000000"/>
        </w:rPr>
        <w:t xml:space="preserve"> Malyssa Egge</w:t>
      </w:r>
      <w:r w:rsidRPr="006B4A8D">
        <w:rPr>
          <w:rFonts w:ascii="Calibri" w:eastAsia="Times New Roman" w:hAnsi="Calibri" w:cs="Calibri"/>
          <w:color w:val="000000"/>
        </w:rPr>
        <w:t xml:space="preserve">, Robin Cantrell, </w:t>
      </w:r>
      <w:r w:rsidR="00371135" w:rsidRPr="006B4A8D">
        <w:rPr>
          <w:rFonts w:ascii="Calibri" w:eastAsia="Times New Roman" w:hAnsi="Calibri" w:cs="Calibri"/>
          <w:color w:val="000000"/>
        </w:rPr>
        <w:t xml:space="preserve">Michael </w:t>
      </w:r>
      <w:r w:rsidRPr="006B4A8D">
        <w:rPr>
          <w:rFonts w:ascii="Calibri" w:eastAsia="Times New Roman" w:hAnsi="Calibri" w:cs="Calibri"/>
          <w:color w:val="000000"/>
        </w:rPr>
        <w:t>Haviken, Sarah Burak</w:t>
      </w:r>
      <w:r w:rsidR="00427AE9" w:rsidRPr="006B4A8D">
        <w:rPr>
          <w:rFonts w:ascii="Calibri" w:eastAsia="Times New Roman" w:hAnsi="Calibri" w:cs="Calibri"/>
          <w:color w:val="000000"/>
        </w:rPr>
        <w:t xml:space="preserve">;  </w:t>
      </w:r>
      <w:r w:rsidRPr="006B4A8D">
        <w:rPr>
          <w:rFonts w:ascii="Calibri" w:eastAsia="Times New Roman" w:hAnsi="Calibri" w:cs="Calibri"/>
          <w:color w:val="000000"/>
        </w:rPr>
        <w:t>Town Council Representative:</w:t>
      </w:r>
      <w:r w:rsidR="00427AE9" w:rsidRPr="006B4A8D">
        <w:rPr>
          <w:rFonts w:ascii="Calibri" w:eastAsia="Times New Roman" w:hAnsi="Calibri" w:cs="Calibri"/>
          <w:color w:val="000000"/>
        </w:rPr>
        <w:t xml:space="preserve"> </w:t>
      </w:r>
      <w:r w:rsidRPr="006B4A8D">
        <w:rPr>
          <w:rFonts w:ascii="Calibri" w:eastAsia="Times New Roman" w:hAnsi="Calibri" w:cs="Calibri"/>
          <w:color w:val="000000"/>
        </w:rPr>
        <w:t>Luanne Hook; Advisor: Deborah Westfall</w:t>
      </w:r>
    </w:p>
    <w:p w14:paraId="51BF8EBD" w14:textId="27DD2D41" w:rsidR="009418EE" w:rsidRPr="006B4A8D" w:rsidRDefault="009418EE" w:rsidP="009418EE">
      <w:pPr>
        <w:spacing w:before="160" w:line="240" w:lineRule="auto"/>
        <w:rPr>
          <w:rFonts w:ascii="Calibri" w:eastAsia="Times New Roman" w:hAnsi="Calibri" w:cs="Calibri"/>
          <w:color w:val="000000"/>
        </w:rPr>
      </w:pPr>
      <w:r w:rsidRPr="006B4A8D">
        <w:rPr>
          <w:rFonts w:ascii="Calibri" w:eastAsia="Times New Roman" w:hAnsi="Calibri" w:cs="Calibri"/>
          <w:b/>
          <w:bCs/>
          <w:color w:val="000000"/>
        </w:rPr>
        <w:t>Approval of minutes from 10/7</w:t>
      </w:r>
      <w:r w:rsidR="006331D1" w:rsidRPr="006B4A8D">
        <w:rPr>
          <w:rFonts w:ascii="Calibri" w:eastAsia="Times New Roman" w:hAnsi="Calibri" w:cs="Calibri"/>
          <w:color w:val="000000"/>
        </w:rPr>
        <w:t>:</w:t>
      </w:r>
      <w:r w:rsidR="000B298A" w:rsidRPr="006B4A8D">
        <w:rPr>
          <w:rFonts w:ascii="Calibri" w:eastAsia="Times New Roman" w:hAnsi="Calibri" w:cs="Calibri"/>
          <w:color w:val="000000"/>
        </w:rPr>
        <w:t xml:space="preserve"> </w:t>
      </w:r>
      <w:r w:rsidR="006331D1" w:rsidRPr="006B4A8D">
        <w:rPr>
          <w:rFonts w:ascii="Calibri" w:eastAsia="Times New Roman" w:hAnsi="Calibri" w:cs="Calibri"/>
          <w:color w:val="000000"/>
        </w:rPr>
        <w:t>The Commission c</w:t>
      </w:r>
      <w:r w:rsidR="000B298A" w:rsidRPr="006B4A8D">
        <w:rPr>
          <w:rFonts w:ascii="Calibri" w:eastAsia="Times New Roman" w:hAnsi="Calibri" w:cs="Calibri"/>
          <w:color w:val="000000"/>
        </w:rPr>
        <w:t xml:space="preserve">orrected language around </w:t>
      </w:r>
      <w:r w:rsidR="006331D1" w:rsidRPr="006B4A8D">
        <w:rPr>
          <w:rFonts w:ascii="Calibri" w:eastAsia="Times New Roman" w:hAnsi="Calibri" w:cs="Calibri"/>
          <w:color w:val="000000"/>
        </w:rPr>
        <w:t>the lot size discussion and approved</w:t>
      </w:r>
      <w:r w:rsidR="000B298A" w:rsidRPr="006B4A8D">
        <w:rPr>
          <w:rFonts w:ascii="Calibri" w:eastAsia="Times New Roman" w:hAnsi="Calibri" w:cs="Calibri"/>
          <w:color w:val="000000"/>
        </w:rPr>
        <w:t xml:space="preserve"> grammatical changes</w:t>
      </w:r>
      <w:r w:rsidR="006331D1" w:rsidRPr="006B4A8D">
        <w:rPr>
          <w:rFonts w:ascii="Calibri" w:eastAsia="Times New Roman" w:hAnsi="Calibri" w:cs="Calibri"/>
          <w:color w:val="000000"/>
        </w:rPr>
        <w:t xml:space="preserve"> that were suggested by Egge</w:t>
      </w:r>
      <w:r w:rsidR="000B298A" w:rsidRPr="006B4A8D">
        <w:rPr>
          <w:rFonts w:ascii="Calibri" w:eastAsia="Times New Roman" w:hAnsi="Calibri" w:cs="Calibri"/>
          <w:color w:val="000000"/>
        </w:rPr>
        <w:t>. Haviken m</w:t>
      </w:r>
      <w:r w:rsidR="006331D1" w:rsidRPr="006B4A8D">
        <w:rPr>
          <w:rFonts w:ascii="Calibri" w:eastAsia="Times New Roman" w:hAnsi="Calibri" w:cs="Calibri"/>
          <w:color w:val="000000"/>
        </w:rPr>
        <w:t>ade the</w:t>
      </w:r>
      <w:r w:rsidR="000B298A" w:rsidRPr="006B4A8D">
        <w:rPr>
          <w:rFonts w:ascii="Calibri" w:eastAsia="Times New Roman" w:hAnsi="Calibri" w:cs="Calibri"/>
          <w:color w:val="000000"/>
        </w:rPr>
        <w:t xml:space="preserve"> motion to accept the minutes, Cantrell seconded. Egge - Aye,</w:t>
      </w:r>
      <w:r w:rsidR="006331D1" w:rsidRPr="006B4A8D">
        <w:rPr>
          <w:rFonts w:ascii="Calibri" w:eastAsia="Times New Roman" w:hAnsi="Calibri" w:cs="Calibri"/>
          <w:color w:val="000000"/>
        </w:rPr>
        <w:t xml:space="preserve"> Haviken – Aye, Burak – Aye, Podmore – Aye, Cantrell – Aye. N</w:t>
      </w:r>
      <w:r w:rsidR="000B298A" w:rsidRPr="006B4A8D">
        <w:rPr>
          <w:rFonts w:ascii="Calibri" w:eastAsia="Times New Roman" w:hAnsi="Calibri" w:cs="Calibri"/>
          <w:color w:val="000000"/>
        </w:rPr>
        <w:t xml:space="preserve">one opposed. </w:t>
      </w:r>
      <w:r w:rsidR="006331D1" w:rsidRPr="006B4A8D">
        <w:rPr>
          <w:rFonts w:ascii="Calibri" w:eastAsia="Times New Roman" w:hAnsi="Calibri" w:cs="Calibri"/>
          <w:color w:val="000000"/>
        </w:rPr>
        <w:t>The M</w:t>
      </w:r>
      <w:r w:rsidR="000B298A" w:rsidRPr="006B4A8D">
        <w:rPr>
          <w:rFonts w:ascii="Calibri" w:eastAsia="Times New Roman" w:hAnsi="Calibri" w:cs="Calibri"/>
          <w:color w:val="000000"/>
        </w:rPr>
        <w:t>otion passed</w:t>
      </w:r>
      <w:r w:rsidR="006331D1" w:rsidRPr="006B4A8D">
        <w:rPr>
          <w:rFonts w:ascii="Calibri" w:eastAsia="Times New Roman" w:hAnsi="Calibri" w:cs="Calibri"/>
          <w:color w:val="000000"/>
        </w:rPr>
        <w:t xml:space="preserve"> unanimously. </w:t>
      </w:r>
    </w:p>
    <w:p w14:paraId="2E7AD8DC" w14:textId="79E35764" w:rsidR="009418EE" w:rsidRPr="006B4A8D" w:rsidRDefault="009418EE" w:rsidP="009418EE">
      <w:pPr>
        <w:spacing w:before="160" w:line="240" w:lineRule="auto"/>
        <w:rPr>
          <w:rFonts w:ascii="Times New Roman" w:eastAsia="Times New Roman" w:hAnsi="Times New Roman" w:cs="Times New Roman"/>
        </w:rPr>
      </w:pPr>
      <w:r w:rsidRPr="006B4A8D">
        <w:rPr>
          <w:rFonts w:ascii="Calibri" w:eastAsia="Times New Roman" w:hAnsi="Calibri" w:cs="Calibri"/>
          <w:b/>
          <w:bCs/>
          <w:color w:val="000000"/>
        </w:rPr>
        <w:t xml:space="preserve">10/14 </w:t>
      </w:r>
      <w:r w:rsidR="006331D1" w:rsidRPr="006B4A8D">
        <w:rPr>
          <w:rFonts w:ascii="Calibri" w:eastAsia="Times New Roman" w:hAnsi="Calibri" w:cs="Calibri"/>
          <w:b/>
          <w:bCs/>
          <w:color w:val="000000"/>
        </w:rPr>
        <w:t>W</w:t>
      </w:r>
      <w:r w:rsidRPr="006B4A8D">
        <w:rPr>
          <w:rFonts w:ascii="Calibri" w:eastAsia="Times New Roman" w:hAnsi="Calibri" w:cs="Calibri"/>
          <w:b/>
          <w:bCs/>
          <w:color w:val="000000"/>
        </w:rPr>
        <w:t xml:space="preserve">ork </w:t>
      </w:r>
      <w:r w:rsidR="006331D1" w:rsidRPr="006B4A8D">
        <w:rPr>
          <w:rFonts w:ascii="Calibri" w:eastAsia="Times New Roman" w:hAnsi="Calibri" w:cs="Calibri"/>
          <w:b/>
          <w:bCs/>
          <w:color w:val="000000"/>
        </w:rPr>
        <w:t>S</w:t>
      </w:r>
      <w:r w:rsidRPr="006B4A8D">
        <w:rPr>
          <w:rFonts w:ascii="Calibri" w:eastAsia="Times New Roman" w:hAnsi="Calibri" w:cs="Calibri"/>
          <w:b/>
          <w:bCs/>
          <w:color w:val="000000"/>
        </w:rPr>
        <w:t>ession</w:t>
      </w:r>
      <w:r w:rsidR="006331D1" w:rsidRPr="006B4A8D">
        <w:rPr>
          <w:rFonts w:ascii="Calibri" w:eastAsia="Times New Roman" w:hAnsi="Calibri" w:cs="Calibri"/>
          <w:color w:val="000000"/>
        </w:rPr>
        <w:t>:</w:t>
      </w:r>
      <w:r w:rsidR="000B298A" w:rsidRPr="006B4A8D">
        <w:rPr>
          <w:rFonts w:ascii="Calibri" w:eastAsia="Times New Roman" w:hAnsi="Calibri" w:cs="Calibri"/>
          <w:color w:val="000000"/>
        </w:rPr>
        <w:t xml:space="preserve"> </w:t>
      </w:r>
      <w:r w:rsidR="006331D1" w:rsidRPr="006B4A8D">
        <w:rPr>
          <w:rFonts w:ascii="Calibri" w:eastAsia="Times New Roman" w:hAnsi="Calibri" w:cs="Calibri"/>
          <w:color w:val="000000"/>
        </w:rPr>
        <w:t xml:space="preserve">No significant changes to the document were made. </w:t>
      </w:r>
      <w:r w:rsidR="000B298A" w:rsidRPr="006B4A8D">
        <w:rPr>
          <w:rFonts w:ascii="Calibri" w:eastAsia="Times New Roman" w:hAnsi="Calibri" w:cs="Calibri"/>
          <w:color w:val="000000"/>
        </w:rPr>
        <w:t>Egge</w:t>
      </w:r>
      <w:r w:rsidR="006331D1" w:rsidRPr="006B4A8D">
        <w:rPr>
          <w:rFonts w:ascii="Calibri" w:eastAsia="Times New Roman" w:hAnsi="Calibri" w:cs="Calibri"/>
          <w:color w:val="000000"/>
        </w:rPr>
        <w:t xml:space="preserve"> made the motion to approve the minutes and </w:t>
      </w:r>
      <w:r w:rsidR="000B298A" w:rsidRPr="006B4A8D">
        <w:rPr>
          <w:rFonts w:ascii="Calibri" w:eastAsia="Times New Roman" w:hAnsi="Calibri" w:cs="Calibri"/>
          <w:color w:val="000000"/>
        </w:rPr>
        <w:t>Haviken second</w:t>
      </w:r>
      <w:r w:rsidR="006331D1" w:rsidRPr="006B4A8D">
        <w:rPr>
          <w:rFonts w:ascii="Calibri" w:eastAsia="Times New Roman" w:hAnsi="Calibri" w:cs="Calibri"/>
          <w:color w:val="000000"/>
        </w:rPr>
        <w:t>ed</w:t>
      </w:r>
      <w:r w:rsidR="000B298A" w:rsidRPr="006B4A8D">
        <w:rPr>
          <w:rFonts w:ascii="Calibri" w:eastAsia="Times New Roman" w:hAnsi="Calibri" w:cs="Calibri"/>
          <w:color w:val="000000"/>
        </w:rPr>
        <w:t xml:space="preserve">. Haviken </w:t>
      </w:r>
      <w:r w:rsidR="006331D1" w:rsidRPr="006B4A8D">
        <w:rPr>
          <w:rFonts w:ascii="Calibri" w:eastAsia="Times New Roman" w:hAnsi="Calibri" w:cs="Calibri"/>
          <w:color w:val="000000"/>
        </w:rPr>
        <w:t>–</w:t>
      </w:r>
      <w:r w:rsidR="000B298A" w:rsidRPr="006B4A8D">
        <w:rPr>
          <w:rFonts w:ascii="Calibri" w:eastAsia="Times New Roman" w:hAnsi="Calibri" w:cs="Calibri"/>
          <w:color w:val="000000"/>
        </w:rPr>
        <w:t xml:space="preserve"> Aye</w:t>
      </w:r>
      <w:r w:rsidR="006331D1" w:rsidRPr="006B4A8D">
        <w:rPr>
          <w:rFonts w:ascii="Calibri" w:eastAsia="Times New Roman" w:hAnsi="Calibri" w:cs="Calibri"/>
          <w:color w:val="000000"/>
        </w:rPr>
        <w:t>,</w:t>
      </w:r>
      <w:r w:rsidR="000B298A" w:rsidRPr="006B4A8D">
        <w:rPr>
          <w:rFonts w:ascii="Calibri" w:eastAsia="Times New Roman" w:hAnsi="Calibri" w:cs="Calibri"/>
          <w:color w:val="000000"/>
        </w:rPr>
        <w:t xml:space="preserve"> Egge - Aye, Cantrell - Aye, Burak </w:t>
      </w:r>
      <w:r w:rsidR="006331D1" w:rsidRPr="006B4A8D">
        <w:rPr>
          <w:rFonts w:ascii="Calibri" w:eastAsia="Times New Roman" w:hAnsi="Calibri" w:cs="Calibri"/>
          <w:color w:val="000000"/>
        </w:rPr>
        <w:t>–</w:t>
      </w:r>
      <w:r w:rsidR="000B298A" w:rsidRPr="006B4A8D">
        <w:rPr>
          <w:rFonts w:ascii="Calibri" w:eastAsia="Times New Roman" w:hAnsi="Calibri" w:cs="Calibri"/>
          <w:color w:val="000000"/>
        </w:rPr>
        <w:t xml:space="preserve"> Aye</w:t>
      </w:r>
      <w:r w:rsidR="006331D1" w:rsidRPr="006B4A8D">
        <w:rPr>
          <w:rFonts w:ascii="Calibri" w:eastAsia="Times New Roman" w:hAnsi="Calibri" w:cs="Calibri"/>
          <w:color w:val="000000"/>
        </w:rPr>
        <w:t xml:space="preserve">, Podmore – Aye. None opposed. The Motion passed unanimously. </w:t>
      </w:r>
    </w:p>
    <w:p w14:paraId="39DE335C" w14:textId="74D8383E" w:rsidR="009418EE" w:rsidRPr="006B4A8D" w:rsidRDefault="009418EE" w:rsidP="009418EE">
      <w:pPr>
        <w:spacing w:before="160" w:line="240" w:lineRule="auto"/>
        <w:rPr>
          <w:rFonts w:ascii="Calibri" w:eastAsia="Times New Roman" w:hAnsi="Calibri" w:cs="Calibri"/>
          <w:b/>
          <w:bCs/>
          <w:color w:val="000000"/>
        </w:rPr>
      </w:pPr>
      <w:r w:rsidRPr="006B4A8D">
        <w:rPr>
          <w:rFonts w:ascii="Calibri" w:eastAsia="Times New Roman" w:hAnsi="Calibri" w:cs="Calibri"/>
          <w:b/>
          <w:bCs/>
          <w:color w:val="000000"/>
        </w:rPr>
        <w:t>Public Citizens to Be Heard</w:t>
      </w:r>
    </w:p>
    <w:p w14:paraId="30C23CF9" w14:textId="6D43334B" w:rsidR="006331D1" w:rsidRPr="006B4A8D" w:rsidRDefault="006331D1" w:rsidP="009418EE">
      <w:pPr>
        <w:spacing w:before="160" w:line="240" w:lineRule="auto"/>
        <w:rPr>
          <w:rFonts w:ascii="Calibri" w:eastAsia="Times New Roman" w:hAnsi="Calibri" w:cs="Calibri"/>
          <w:color w:val="000000"/>
        </w:rPr>
      </w:pPr>
      <w:r w:rsidRPr="006B4A8D">
        <w:rPr>
          <w:rFonts w:ascii="Calibri" w:eastAsia="Times New Roman" w:hAnsi="Calibri" w:cs="Calibri"/>
          <w:color w:val="000000"/>
        </w:rPr>
        <w:t>Luanne Hook provided an update from the Town Council. The Town is working with Net</w:t>
      </w:r>
      <w:r w:rsidR="00D61EE5" w:rsidRPr="006B4A8D">
        <w:rPr>
          <w:rFonts w:ascii="Calibri" w:eastAsia="Times New Roman" w:hAnsi="Calibri" w:cs="Calibri"/>
          <w:color w:val="000000"/>
        </w:rPr>
        <w:t>F</w:t>
      </w:r>
      <w:r w:rsidRPr="006B4A8D">
        <w:rPr>
          <w:rFonts w:ascii="Calibri" w:eastAsia="Times New Roman" w:hAnsi="Calibri" w:cs="Calibri"/>
          <w:color w:val="000000"/>
        </w:rPr>
        <w:t>orce</w:t>
      </w:r>
      <w:r w:rsidR="00D61EE5" w:rsidRPr="006B4A8D">
        <w:rPr>
          <w:rFonts w:ascii="Calibri" w:eastAsia="Times New Roman" w:hAnsi="Calibri" w:cs="Calibri"/>
          <w:color w:val="000000"/>
        </w:rPr>
        <w:t xml:space="preserve"> PC</w:t>
      </w:r>
      <w:r w:rsidRPr="006B4A8D">
        <w:rPr>
          <w:rFonts w:ascii="Calibri" w:eastAsia="Times New Roman" w:hAnsi="Calibri" w:cs="Calibri"/>
          <w:color w:val="000000"/>
        </w:rPr>
        <w:t xml:space="preserve"> in Cortez to install video conferencing</w:t>
      </w:r>
      <w:r w:rsidR="000310DD" w:rsidRPr="006B4A8D">
        <w:rPr>
          <w:rFonts w:ascii="Calibri" w:eastAsia="Times New Roman" w:hAnsi="Calibri" w:cs="Calibri"/>
          <w:color w:val="000000"/>
        </w:rPr>
        <w:t xml:space="preserve"> technology</w:t>
      </w:r>
      <w:r w:rsidRPr="006B4A8D">
        <w:rPr>
          <w:rFonts w:ascii="Calibri" w:eastAsia="Times New Roman" w:hAnsi="Calibri" w:cs="Calibri"/>
          <w:color w:val="000000"/>
        </w:rPr>
        <w:t xml:space="preserve"> </w:t>
      </w:r>
      <w:r w:rsidR="00552F99" w:rsidRPr="006B4A8D">
        <w:rPr>
          <w:rFonts w:ascii="Calibri" w:eastAsia="Times New Roman" w:hAnsi="Calibri" w:cs="Calibri"/>
          <w:color w:val="000000"/>
        </w:rPr>
        <w:t xml:space="preserve">to enable a distanced and virtual meeting environment for when The Town is able to return to in-person meetings. The conferencing will go out on </w:t>
      </w:r>
      <w:r w:rsidR="00427AE9" w:rsidRPr="006B4A8D">
        <w:rPr>
          <w:rFonts w:ascii="Calibri" w:eastAsia="Times New Roman" w:hAnsi="Calibri" w:cs="Calibri"/>
          <w:color w:val="000000"/>
        </w:rPr>
        <w:t>YouTub</w:t>
      </w:r>
      <w:r w:rsidR="000310DD" w:rsidRPr="006B4A8D">
        <w:rPr>
          <w:rFonts w:ascii="Calibri" w:eastAsia="Times New Roman" w:hAnsi="Calibri" w:cs="Calibri"/>
          <w:color w:val="000000"/>
        </w:rPr>
        <w:t>e</w:t>
      </w:r>
      <w:r w:rsidR="00552F99" w:rsidRPr="006B4A8D">
        <w:rPr>
          <w:rFonts w:ascii="Calibri" w:eastAsia="Times New Roman" w:hAnsi="Calibri" w:cs="Calibri"/>
          <w:color w:val="000000"/>
        </w:rPr>
        <w:t xml:space="preserve"> and have a large screen in the meeting hall to enable people to sit further apart. The CARES Act money will be used to fund this project, as well as $2,400 donated by Rocky Mountain Power. </w:t>
      </w:r>
    </w:p>
    <w:p w14:paraId="4A50F613" w14:textId="66BE4F57" w:rsidR="000B298A" w:rsidRPr="006B4A8D" w:rsidRDefault="00552F99" w:rsidP="009418EE">
      <w:pPr>
        <w:spacing w:before="160" w:line="240" w:lineRule="auto"/>
        <w:rPr>
          <w:rFonts w:ascii="Calibri" w:eastAsia="Times New Roman" w:hAnsi="Calibri" w:cs="Calibri"/>
          <w:color w:val="000000"/>
        </w:rPr>
      </w:pPr>
      <w:r w:rsidRPr="006B4A8D">
        <w:rPr>
          <w:rFonts w:ascii="Calibri" w:eastAsia="Times New Roman" w:hAnsi="Calibri" w:cs="Calibri"/>
          <w:color w:val="000000"/>
        </w:rPr>
        <w:t xml:space="preserve">UDOT is using a federal grant to work on roads in </w:t>
      </w:r>
      <w:r w:rsidR="00F64B64" w:rsidRPr="006B4A8D">
        <w:rPr>
          <w:rFonts w:ascii="Calibri" w:eastAsia="Times New Roman" w:hAnsi="Calibri" w:cs="Calibri"/>
          <w:color w:val="000000"/>
        </w:rPr>
        <w:t>San Juan County starting in</w:t>
      </w:r>
      <w:r w:rsidRPr="006B4A8D">
        <w:rPr>
          <w:rFonts w:ascii="Calibri" w:eastAsia="Times New Roman" w:hAnsi="Calibri" w:cs="Calibri"/>
          <w:color w:val="000000"/>
        </w:rPr>
        <w:t xml:space="preserve"> the next year, including </w:t>
      </w:r>
      <w:r w:rsidR="00F64B64" w:rsidRPr="006B4A8D">
        <w:rPr>
          <w:rFonts w:ascii="Calibri" w:eastAsia="Times New Roman" w:hAnsi="Calibri" w:cs="Calibri"/>
          <w:color w:val="000000"/>
        </w:rPr>
        <w:t xml:space="preserve">work on </w:t>
      </w:r>
      <w:r w:rsidRPr="006B4A8D">
        <w:rPr>
          <w:rFonts w:ascii="Calibri" w:eastAsia="Times New Roman" w:hAnsi="Calibri" w:cs="Calibri"/>
          <w:color w:val="000000"/>
        </w:rPr>
        <w:t xml:space="preserve">highways </w:t>
      </w:r>
      <w:r w:rsidR="000B298A" w:rsidRPr="006B4A8D">
        <w:rPr>
          <w:rFonts w:ascii="Calibri" w:eastAsia="Times New Roman" w:hAnsi="Calibri" w:cs="Calibri"/>
          <w:color w:val="000000"/>
        </w:rPr>
        <w:t>162</w:t>
      </w:r>
      <w:r w:rsidRPr="006B4A8D">
        <w:rPr>
          <w:rFonts w:ascii="Calibri" w:eastAsia="Times New Roman" w:hAnsi="Calibri" w:cs="Calibri"/>
          <w:color w:val="000000"/>
        </w:rPr>
        <w:t xml:space="preserve"> and </w:t>
      </w:r>
      <w:r w:rsidR="000B298A" w:rsidRPr="006B4A8D">
        <w:rPr>
          <w:rFonts w:ascii="Calibri" w:eastAsia="Times New Roman" w:hAnsi="Calibri" w:cs="Calibri"/>
          <w:color w:val="000000"/>
        </w:rPr>
        <w:t>262</w:t>
      </w:r>
      <w:r w:rsidRPr="006B4A8D">
        <w:rPr>
          <w:rFonts w:ascii="Calibri" w:eastAsia="Times New Roman" w:hAnsi="Calibri" w:cs="Calibri"/>
          <w:color w:val="000000"/>
        </w:rPr>
        <w:t xml:space="preserve">. Work will start at the Cow Canyon intersection and continue over to White Horse. There will not be a </w:t>
      </w:r>
      <w:r w:rsidR="00427AE9" w:rsidRPr="006B4A8D">
        <w:rPr>
          <w:rFonts w:ascii="Calibri" w:eastAsia="Times New Roman" w:hAnsi="Calibri" w:cs="Calibri"/>
          <w:color w:val="000000"/>
        </w:rPr>
        <w:t>roundabout</w:t>
      </w:r>
      <w:r w:rsidRPr="006B4A8D">
        <w:rPr>
          <w:rFonts w:ascii="Calibri" w:eastAsia="Times New Roman" w:hAnsi="Calibri" w:cs="Calibri"/>
          <w:color w:val="000000"/>
        </w:rPr>
        <w:t xml:space="preserve"> in Bluff, but one is planned for the intersection in Mont</w:t>
      </w:r>
      <w:r w:rsidR="00427AE9" w:rsidRPr="006B4A8D">
        <w:rPr>
          <w:rFonts w:ascii="Calibri" w:eastAsia="Times New Roman" w:hAnsi="Calibri" w:cs="Calibri"/>
          <w:color w:val="000000"/>
        </w:rPr>
        <w:t>ezuma Creek. There will be major reconstruction outside of Aneth, and from the new roundabout to White Mesa Hill. They will begin to look for</w:t>
      </w:r>
      <w:r w:rsidR="00F64B64" w:rsidRPr="006B4A8D">
        <w:rPr>
          <w:rFonts w:ascii="Calibri" w:eastAsia="Times New Roman" w:hAnsi="Calibri" w:cs="Calibri"/>
          <w:color w:val="000000"/>
        </w:rPr>
        <w:t>,</w:t>
      </w:r>
      <w:r w:rsidR="00427AE9" w:rsidRPr="006B4A8D">
        <w:rPr>
          <w:rFonts w:ascii="Calibri" w:eastAsia="Times New Roman" w:hAnsi="Calibri" w:cs="Calibri"/>
          <w:color w:val="000000"/>
        </w:rPr>
        <w:t xml:space="preserve"> and receive proposals from </w:t>
      </w:r>
      <w:r w:rsidR="000B298A" w:rsidRPr="006B4A8D">
        <w:rPr>
          <w:rFonts w:ascii="Calibri" w:eastAsia="Times New Roman" w:hAnsi="Calibri" w:cs="Calibri"/>
          <w:color w:val="000000"/>
        </w:rPr>
        <w:t xml:space="preserve">contractors at the end of this year, until </w:t>
      </w:r>
      <w:r w:rsidR="00427AE9" w:rsidRPr="006B4A8D">
        <w:rPr>
          <w:rFonts w:ascii="Calibri" w:eastAsia="Times New Roman" w:hAnsi="Calibri" w:cs="Calibri"/>
          <w:color w:val="000000"/>
        </w:rPr>
        <w:t>early</w:t>
      </w:r>
      <w:r w:rsidR="000B298A" w:rsidRPr="006B4A8D">
        <w:rPr>
          <w:rFonts w:ascii="Calibri" w:eastAsia="Times New Roman" w:hAnsi="Calibri" w:cs="Calibri"/>
          <w:color w:val="000000"/>
        </w:rPr>
        <w:t xml:space="preserve"> </w:t>
      </w:r>
      <w:r w:rsidR="00F64B64" w:rsidRPr="006B4A8D">
        <w:rPr>
          <w:rFonts w:ascii="Calibri" w:eastAsia="Times New Roman" w:hAnsi="Calibri" w:cs="Calibri"/>
          <w:color w:val="000000"/>
        </w:rPr>
        <w:t>S</w:t>
      </w:r>
      <w:r w:rsidR="000B298A" w:rsidRPr="006B4A8D">
        <w:rPr>
          <w:rFonts w:ascii="Calibri" w:eastAsia="Times New Roman" w:hAnsi="Calibri" w:cs="Calibri"/>
          <w:color w:val="000000"/>
        </w:rPr>
        <w:t>pring</w:t>
      </w:r>
      <w:r w:rsidR="00427AE9" w:rsidRPr="006B4A8D">
        <w:rPr>
          <w:rFonts w:ascii="Calibri" w:eastAsia="Times New Roman" w:hAnsi="Calibri" w:cs="Calibri"/>
          <w:color w:val="000000"/>
        </w:rPr>
        <w:t xml:space="preserve"> 2021</w:t>
      </w:r>
      <w:r w:rsidR="000B298A" w:rsidRPr="006B4A8D">
        <w:rPr>
          <w:rFonts w:ascii="Calibri" w:eastAsia="Times New Roman" w:hAnsi="Calibri" w:cs="Calibri"/>
          <w:color w:val="000000"/>
        </w:rPr>
        <w:t>.</w:t>
      </w:r>
      <w:r w:rsidR="00427AE9" w:rsidRPr="006B4A8D">
        <w:rPr>
          <w:rFonts w:ascii="Calibri" w:eastAsia="Times New Roman" w:hAnsi="Calibri" w:cs="Calibri"/>
          <w:color w:val="000000"/>
        </w:rPr>
        <w:t xml:space="preserve"> The physical construction is not projected to begin until later in 2021. </w:t>
      </w:r>
      <w:r w:rsidR="000B298A" w:rsidRPr="006B4A8D">
        <w:rPr>
          <w:rFonts w:ascii="Calibri" w:eastAsia="Times New Roman" w:hAnsi="Calibri" w:cs="Calibri"/>
          <w:color w:val="000000"/>
        </w:rPr>
        <w:t xml:space="preserve"> </w:t>
      </w:r>
    </w:p>
    <w:p w14:paraId="4B38A5AC" w14:textId="31EDF129" w:rsidR="000B298A" w:rsidRPr="006B4A8D" w:rsidRDefault="00427AE9" w:rsidP="009418EE">
      <w:pPr>
        <w:spacing w:before="160" w:line="240" w:lineRule="auto"/>
        <w:rPr>
          <w:rFonts w:ascii="Calibri" w:eastAsia="Times New Roman" w:hAnsi="Calibri" w:cs="Calibri"/>
          <w:color w:val="000000"/>
        </w:rPr>
      </w:pPr>
      <w:r w:rsidRPr="006B4A8D">
        <w:rPr>
          <w:rFonts w:ascii="Calibri" w:eastAsia="Times New Roman" w:hAnsi="Calibri" w:cs="Calibri"/>
          <w:color w:val="000000"/>
        </w:rPr>
        <w:t>The County and The Town are reviewing the feasibility of a new cemetery district, and new board members will be appointed. The Town agreed to a joint meeting with The Planning and Zoning Commission on November 18</w:t>
      </w:r>
      <w:r w:rsidR="001E28FB" w:rsidRPr="006B4A8D">
        <w:rPr>
          <w:rFonts w:ascii="Calibri" w:eastAsia="Times New Roman" w:hAnsi="Calibri" w:cs="Calibri"/>
          <w:color w:val="000000"/>
        </w:rPr>
        <w:t xml:space="preserve">, 2020. </w:t>
      </w:r>
      <w:r w:rsidRPr="006B4A8D">
        <w:rPr>
          <w:rFonts w:ascii="Calibri" w:eastAsia="Times New Roman" w:hAnsi="Calibri" w:cs="Calibri"/>
          <w:color w:val="000000"/>
        </w:rPr>
        <w:t xml:space="preserve">Bob </w:t>
      </w:r>
      <w:proofErr w:type="spellStart"/>
      <w:r w:rsidRPr="006B4A8D">
        <w:rPr>
          <w:rFonts w:ascii="Calibri" w:eastAsia="Times New Roman" w:hAnsi="Calibri" w:cs="Calibri"/>
          <w:color w:val="000000"/>
        </w:rPr>
        <w:t>Springmeyer</w:t>
      </w:r>
      <w:proofErr w:type="spellEnd"/>
      <w:r w:rsidRPr="006B4A8D">
        <w:rPr>
          <w:rFonts w:ascii="Calibri" w:eastAsia="Times New Roman" w:hAnsi="Calibri" w:cs="Calibri"/>
          <w:color w:val="000000"/>
        </w:rPr>
        <w:t xml:space="preserve"> of Bonneville Research suggested The Town complete a strategic plan to evaluate The Town’s position, especially in regard to Covid-19. </w:t>
      </w:r>
      <w:r w:rsidR="00C24CA2" w:rsidRPr="006B4A8D">
        <w:rPr>
          <w:rFonts w:ascii="Calibri" w:eastAsia="Times New Roman" w:hAnsi="Calibri" w:cs="Calibri"/>
          <w:color w:val="000000"/>
        </w:rPr>
        <w:t xml:space="preserve">Erin Richards completed an internal accounting audit of the town. </w:t>
      </w:r>
      <w:r w:rsidRPr="006B4A8D">
        <w:rPr>
          <w:rFonts w:ascii="Calibri" w:eastAsia="Times New Roman" w:hAnsi="Calibri" w:cs="Calibri"/>
          <w:color w:val="000000"/>
        </w:rPr>
        <w:t xml:space="preserve">The </w:t>
      </w:r>
      <w:r w:rsidR="000B298A" w:rsidRPr="006B4A8D">
        <w:rPr>
          <w:rFonts w:ascii="Calibri" w:eastAsia="Times New Roman" w:hAnsi="Calibri" w:cs="Calibri"/>
          <w:color w:val="000000"/>
        </w:rPr>
        <w:t>USU Campus is clear of Covid</w:t>
      </w:r>
      <w:r w:rsidRPr="006B4A8D">
        <w:rPr>
          <w:rFonts w:ascii="Calibri" w:eastAsia="Times New Roman" w:hAnsi="Calibri" w:cs="Calibri"/>
          <w:color w:val="000000"/>
        </w:rPr>
        <w:t xml:space="preserve">-19, as determined via water samples, however, the Town of Blanding has a noted uptick in the amount of Covid-19 detected in their water. Everyone should remain vigilant in regard to the virus. </w:t>
      </w:r>
    </w:p>
    <w:p w14:paraId="7C3E0C80" w14:textId="419EC348" w:rsidR="000B298A" w:rsidRPr="006B4A8D" w:rsidRDefault="00427AE9" w:rsidP="000B298A">
      <w:pPr>
        <w:shd w:val="clear" w:color="auto" w:fill="FFFFFF"/>
        <w:spacing w:after="0" w:line="285" w:lineRule="atLeast"/>
        <w:rPr>
          <w:rFonts w:ascii="Arial" w:eastAsia="Times New Roman" w:hAnsi="Arial" w:cs="Arial"/>
          <w:color w:val="202124"/>
        </w:rPr>
      </w:pPr>
      <w:r w:rsidRPr="006B4A8D">
        <w:rPr>
          <w:rFonts w:ascii="Arial" w:eastAsia="Times New Roman" w:hAnsi="Arial" w:cs="Arial"/>
          <w:color w:val="202124"/>
        </w:rPr>
        <w:t xml:space="preserve">Public Comment received through Google Chat Messenger: </w:t>
      </w:r>
    </w:p>
    <w:p w14:paraId="0A968048" w14:textId="207AAA0A" w:rsidR="000B298A" w:rsidRPr="006B4A8D" w:rsidRDefault="000B298A" w:rsidP="000B298A">
      <w:pPr>
        <w:shd w:val="clear" w:color="auto" w:fill="FFFFFF"/>
        <w:spacing w:after="0" w:line="300" w:lineRule="atLeast"/>
        <w:rPr>
          <w:rFonts w:ascii="Arial" w:eastAsia="Times New Roman" w:hAnsi="Arial" w:cs="Arial"/>
          <w:color w:val="202124"/>
        </w:rPr>
      </w:pPr>
      <w:r w:rsidRPr="006B4A8D">
        <w:rPr>
          <w:rFonts w:ascii="Arial" w:eastAsia="Times New Roman" w:hAnsi="Arial" w:cs="Arial"/>
          <w:color w:val="202124"/>
        </w:rPr>
        <w:t xml:space="preserve">Debbie </w:t>
      </w:r>
      <w:r w:rsidR="00427AE9" w:rsidRPr="006B4A8D">
        <w:rPr>
          <w:rFonts w:ascii="Arial" w:eastAsia="Times New Roman" w:hAnsi="Arial" w:cs="Arial"/>
          <w:color w:val="202124"/>
        </w:rPr>
        <w:t>Westfall for</w:t>
      </w:r>
      <w:r w:rsidRPr="006B4A8D">
        <w:rPr>
          <w:rFonts w:ascii="Arial" w:eastAsia="Times New Roman" w:hAnsi="Arial" w:cs="Arial"/>
          <w:color w:val="202124"/>
        </w:rPr>
        <w:t xml:space="preserve"> Luanne</w:t>
      </w:r>
      <w:r w:rsidR="00427AE9" w:rsidRPr="006B4A8D">
        <w:rPr>
          <w:rFonts w:ascii="Arial" w:eastAsia="Times New Roman" w:hAnsi="Arial" w:cs="Arial"/>
          <w:color w:val="202124"/>
        </w:rPr>
        <w:t xml:space="preserve"> Hook</w:t>
      </w:r>
      <w:r w:rsidRPr="006B4A8D">
        <w:rPr>
          <w:rFonts w:ascii="Arial" w:eastAsia="Times New Roman" w:hAnsi="Arial" w:cs="Arial"/>
          <w:color w:val="202124"/>
        </w:rPr>
        <w:t>: when will the UDOT 162 project begin?</w:t>
      </w:r>
    </w:p>
    <w:p w14:paraId="5C4D7CDE" w14:textId="02836F2A" w:rsidR="000B298A" w:rsidRPr="006B4A8D" w:rsidRDefault="00427AE9" w:rsidP="009418EE">
      <w:pPr>
        <w:spacing w:before="160" w:line="240" w:lineRule="auto"/>
        <w:rPr>
          <w:rFonts w:ascii="Calibri" w:eastAsia="Times New Roman" w:hAnsi="Calibri" w:cs="Calibri"/>
          <w:color w:val="000000"/>
        </w:rPr>
      </w:pPr>
      <w:r w:rsidRPr="006B4A8D">
        <w:rPr>
          <w:rFonts w:ascii="Calibri" w:eastAsia="Times New Roman" w:hAnsi="Calibri" w:cs="Calibri"/>
          <w:color w:val="000000"/>
        </w:rPr>
        <w:t xml:space="preserve">Luanne replied that there is not a specific, set date at this point, but Summer 2021 would be the earliest start date for construction, and Horrocks Engineers </w:t>
      </w:r>
      <w:r w:rsidR="00F64B64" w:rsidRPr="006B4A8D">
        <w:rPr>
          <w:rFonts w:ascii="Calibri" w:eastAsia="Times New Roman" w:hAnsi="Calibri" w:cs="Calibri"/>
          <w:color w:val="000000"/>
        </w:rPr>
        <w:t>is involved.</w:t>
      </w:r>
    </w:p>
    <w:p w14:paraId="6FF9E8F8" w14:textId="2B7BAE75" w:rsidR="00C24CA2" w:rsidRPr="006B4A8D" w:rsidRDefault="00CA40E9" w:rsidP="00C24CA2">
      <w:pPr>
        <w:spacing w:before="160" w:line="240" w:lineRule="auto"/>
        <w:rPr>
          <w:rFonts w:ascii="Calibri" w:eastAsia="Times New Roman" w:hAnsi="Calibri" w:cs="Calibri"/>
          <w:color w:val="000000"/>
        </w:rPr>
      </w:pPr>
      <w:r w:rsidRPr="006B4A8D">
        <w:rPr>
          <w:rFonts w:ascii="Calibri" w:eastAsia="Times New Roman" w:hAnsi="Calibri" w:cs="Calibri"/>
          <w:color w:val="000000"/>
        </w:rPr>
        <w:lastRenderedPageBreak/>
        <w:t>Burak</w:t>
      </w:r>
      <w:r w:rsidR="00C24CA2" w:rsidRPr="006B4A8D">
        <w:rPr>
          <w:rFonts w:ascii="Calibri" w:eastAsia="Times New Roman" w:hAnsi="Calibri" w:cs="Calibri"/>
          <w:color w:val="000000"/>
        </w:rPr>
        <w:t xml:space="preserve"> asked when the technology for the virtual meetings would be set up, and whether it would have closed captioning. Hook replied that it should be completed within the month. She also noted that there will still need to be a person physically at the community center to host the meetings. The technology will enable the audience to sit further apart, but still have the virtual component. Hook also said that there should be closed captioning, but Jim Sayers would have more details. Hook also relayed that Utah attempted to mandate this technology be used, but Utah League of Cities and Towns fought it due to the high costs</w:t>
      </w:r>
      <w:r w:rsidR="001F0085" w:rsidRPr="006B4A8D">
        <w:rPr>
          <w:rFonts w:ascii="Calibri" w:eastAsia="Times New Roman" w:hAnsi="Calibri" w:cs="Calibri"/>
          <w:color w:val="000000"/>
        </w:rPr>
        <w:t xml:space="preserve"> in the past. </w:t>
      </w:r>
    </w:p>
    <w:p w14:paraId="1C65162F" w14:textId="77777777" w:rsidR="009418EE" w:rsidRPr="006B4A8D" w:rsidRDefault="009418EE" w:rsidP="009418EE">
      <w:pPr>
        <w:spacing w:before="160" w:line="240" w:lineRule="auto"/>
        <w:rPr>
          <w:rFonts w:ascii="Times New Roman" w:eastAsia="Times New Roman" w:hAnsi="Times New Roman" w:cs="Times New Roman"/>
        </w:rPr>
      </w:pPr>
      <w:r w:rsidRPr="006B4A8D">
        <w:rPr>
          <w:rFonts w:ascii="Calibri" w:eastAsia="Times New Roman" w:hAnsi="Calibri" w:cs="Calibri"/>
          <w:b/>
          <w:bCs/>
          <w:color w:val="000000"/>
        </w:rPr>
        <w:t>Old Business</w:t>
      </w:r>
    </w:p>
    <w:p w14:paraId="6D10C0AB" w14:textId="1A1C6C61" w:rsidR="009418EE" w:rsidRPr="006B4A8D" w:rsidRDefault="009418EE" w:rsidP="009418EE">
      <w:pPr>
        <w:numPr>
          <w:ilvl w:val="0"/>
          <w:numId w:val="1"/>
        </w:num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Review draft noise ordinance</w:t>
      </w:r>
    </w:p>
    <w:p w14:paraId="4F767DA9" w14:textId="0FBF8D9F" w:rsidR="00F34A7B" w:rsidRPr="006B4A8D" w:rsidRDefault="00F34A7B" w:rsidP="00F34A7B">
      <w:pPr>
        <w:spacing w:after="0" w:line="240" w:lineRule="auto"/>
        <w:textAlignment w:val="baseline"/>
        <w:rPr>
          <w:rFonts w:ascii="Calibri" w:eastAsia="Times New Roman" w:hAnsi="Calibri" w:cs="Calibri"/>
          <w:color w:val="000000"/>
        </w:rPr>
      </w:pPr>
    </w:p>
    <w:p w14:paraId="42A8BC57" w14:textId="13F3D35F" w:rsidR="00F34A7B" w:rsidRPr="006B4A8D" w:rsidRDefault="00F34A7B" w:rsidP="00F34A7B">
      <w:p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 xml:space="preserve">Podmore </w:t>
      </w:r>
      <w:r w:rsidR="0008227F" w:rsidRPr="006B4A8D">
        <w:rPr>
          <w:rFonts w:ascii="Calibri" w:eastAsia="Times New Roman" w:hAnsi="Calibri" w:cs="Calibri"/>
          <w:color w:val="000000"/>
        </w:rPr>
        <w:t xml:space="preserve">noted there were </w:t>
      </w:r>
      <w:r w:rsidR="00567292" w:rsidRPr="006B4A8D">
        <w:rPr>
          <w:rFonts w:ascii="Calibri" w:eastAsia="Times New Roman" w:hAnsi="Calibri" w:cs="Calibri"/>
          <w:color w:val="000000"/>
        </w:rPr>
        <w:t xml:space="preserve">four ordinances </w:t>
      </w:r>
      <w:r w:rsidR="0008227F" w:rsidRPr="006B4A8D">
        <w:rPr>
          <w:rFonts w:ascii="Calibri" w:eastAsia="Times New Roman" w:hAnsi="Calibri" w:cs="Calibri"/>
          <w:color w:val="000000"/>
        </w:rPr>
        <w:t>on the agenda</w:t>
      </w:r>
      <w:r w:rsidR="00567292" w:rsidRPr="006B4A8D">
        <w:rPr>
          <w:rFonts w:ascii="Calibri" w:eastAsia="Times New Roman" w:hAnsi="Calibri" w:cs="Calibri"/>
          <w:color w:val="000000"/>
        </w:rPr>
        <w:t xml:space="preserve"> and asked </w:t>
      </w:r>
      <w:r w:rsidR="00013D3A" w:rsidRPr="006B4A8D">
        <w:rPr>
          <w:rFonts w:ascii="Calibri" w:eastAsia="Times New Roman" w:hAnsi="Calibri" w:cs="Calibri"/>
          <w:color w:val="000000"/>
        </w:rPr>
        <w:t xml:space="preserve">for </w:t>
      </w:r>
      <w:r w:rsidR="00567292" w:rsidRPr="006B4A8D">
        <w:rPr>
          <w:rFonts w:ascii="Calibri" w:eastAsia="Times New Roman" w:hAnsi="Calibri" w:cs="Calibri"/>
          <w:color w:val="000000"/>
        </w:rPr>
        <w:t xml:space="preserve">The Commission </w:t>
      </w:r>
      <w:r w:rsidR="00013D3A" w:rsidRPr="006B4A8D">
        <w:rPr>
          <w:rFonts w:ascii="Calibri" w:eastAsia="Times New Roman" w:hAnsi="Calibri" w:cs="Calibri"/>
          <w:color w:val="000000"/>
        </w:rPr>
        <w:t xml:space="preserve">to </w:t>
      </w:r>
      <w:r w:rsidR="00567292" w:rsidRPr="006B4A8D">
        <w:rPr>
          <w:rFonts w:ascii="Calibri" w:eastAsia="Times New Roman" w:hAnsi="Calibri" w:cs="Calibri"/>
          <w:color w:val="000000"/>
        </w:rPr>
        <w:t xml:space="preserve">review all four during the meeting. </w:t>
      </w:r>
      <w:r w:rsidR="00743B88" w:rsidRPr="006B4A8D">
        <w:rPr>
          <w:rFonts w:ascii="Calibri" w:eastAsia="Times New Roman" w:hAnsi="Calibri" w:cs="Calibri"/>
          <w:color w:val="000000"/>
        </w:rPr>
        <w:t xml:space="preserve">She further asked that </w:t>
      </w:r>
      <w:r w:rsidR="00567292" w:rsidRPr="006B4A8D">
        <w:rPr>
          <w:rFonts w:ascii="Calibri" w:eastAsia="Times New Roman" w:hAnsi="Calibri" w:cs="Calibri"/>
          <w:color w:val="000000"/>
        </w:rPr>
        <w:t xml:space="preserve">detailed discussions of the </w:t>
      </w:r>
      <w:r w:rsidR="001F0085" w:rsidRPr="006B4A8D">
        <w:rPr>
          <w:rFonts w:ascii="Calibri" w:eastAsia="Times New Roman" w:hAnsi="Calibri" w:cs="Calibri"/>
          <w:color w:val="000000"/>
        </w:rPr>
        <w:t>o</w:t>
      </w:r>
      <w:r w:rsidR="00567292" w:rsidRPr="006B4A8D">
        <w:rPr>
          <w:rFonts w:ascii="Calibri" w:eastAsia="Times New Roman" w:hAnsi="Calibri" w:cs="Calibri"/>
          <w:color w:val="000000"/>
        </w:rPr>
        <w:t>rdinances take place</w:t>
      </w:r>
      <w:r w:rsidR="00743B88" w:rsidRPr="006B4A8D">
        <w:rPr>
          <w:rFonts w:ascii="Calibri" w:eastAsia="Times New Roman" w:hAnsi="Calibri" w:cs="Calibri"/>
          <w:color w:val="000000"/>
        </w:rPr>
        <w:t xml:space="preserve"> in upcoming meetings and work sessions,</w:t>
      </w:r>
      <w:r w:rsidR="00567292" w:rsidRPr="006B4A8D">
        <w:rPr>
          <w:rFonts w:ascii="Calibri" w:eastAsia="Times New Roman" w:hAnsi="Calibri" w:cs="Calibri"/>
          <w:color w:val="000000"/>
        </w:rPr>
        <w:t xml:space="preserve"> after each member reviews the documents</w:t>
      </w:r>
      <w:r w:rsidR="00743B88" w:rsidRPr="006B4A8D">
        <w:rPr>
          <w:rFonts w:ascii="Calibri" w:eastAsia="Times New Roman" w:hAnsi="Calibri" w:cs="Calibri"/>
          <w:color w:val="000000"/>
        </w:rPr>
        <w:t xml:space="preserve">. </w:t>
      </w:r>
    </w:p>
    <w:p w14:paraId="7754C813" w14:textId="0A8C774B" w:rsidR="0008227F" w:rsidRPr="006B4A8D" w:rsidRDefault="0008227F" w:rsidP="00F34A7B">
      <w:pPr>
        <w:spacing w:after="0" w:line="240" w:lineRule="auto"/>
        <w:textAlignment w:val="baseline"/>
        <w:rPr>
          <w:rFonts w:ascii="Calibri" w:eastAsia="Times New Roman" w:hAnsi="Calibri" w:cs="Calibri"/>
          <w:color w:val="000000"/>
        </w:rPr>
      </w:pPr>
    </w:p>
    <w:p w14:paraId="49C92B6C" w14:textId="2A6E96F2" w:rsidR="0008227F" w:rsidRPr="006B4A8D" w:rsidRDefault="0008227F" w:rsidP="00F34A7B">
      <w:p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Podmore thanked Egge for separating the Noise Ord</w:t>
      </w:r>
      <w:r w:rsidR="00743B88" w:rsidRPr="006B4A8D">
        <w:rPr>
          <w:rFonts w:ascii="Calibri" w:eastAsia="Times New Roman" w:hAnsi="Calibri" w:cs="Calibri"/>
          <w:color w:val="000000"/>
        </w:rPr>
        <w:t>inance</w:t>
      </w:r>
      <w:r w:rsidRPr="006B4A8D">
        <w:rPr>
          <w:rFonts w:ascii="Calibri" w:eastAsia="Times New Roman" w:hAnsi="Calibri" w:cs="Calibri"/>
          <w:color w:val="000000"/>
        </w:rPr>
        <w:t xml:space="preserve"> from the Idling Ord</w:t>
      </w:r>
      <w:r w:rsidR="00743B88" w:rsidRPr="006B4A8D">
        <w:rPr>
          <w:rFonts w:ascii="Calibri" w:eastAsia="Times New Roman" w:hAnsi="Calibri" w:cs="Calibri"/>
          <w:color w:val="000000"/>
        </w:rPr>
        <w:t xml:space="preserve">inance. </w:t>
      </w:r>
      <w:r w:rsidRPr="006B4A8D">
        <w:rPr>
          <w:rFonts w:ascii="Calibri" w:eastAsia="Times New Roman" w:hAnsi="Calibri" w:cs="Calibri"/>
          <w:color w:val="000000"/>
        </w:rPr>
        <w:t xml:space="preserve">Egge agreed to </w:t>
      </w:r>
      <w:r w:rsidR="00743B88" w:rsidRPr="006B4A8D">
        <w:rPr>
          <w:rFonts w:ascii="Calibri" w:eastAsia="Times New Roman" w:hAnsi="Calibri" w:cs="Calibri"/>
          <w:color w:val="000000"/>
        </w:rPr>
        <w:t xml:space="preserve">physically </w:t>
      </w:r>
      <w:r w:rsidRPr="006B4A8D">
        <w:rPr>
          <w:rFonts w:ascii="Calibri" w:eastAsia="Times New Roman" w:hAnsi="Calibri" w:cs="Calibri"/>
          <w:color w:val="000000"/>
        </w:rPr>
        <w:t>accept the changes</w:t>
      </w:r>
      <w:r w:rsidR="00743B88" w:rsidRPr="006B4A8D">
        <w:rPr>
          <w:rFonts w:ascii="Calibri" w:eastAsia="Times New Roman" w:hAnsi="Calibri" w:cs="Calibri"/>
          <w:color w:val="000000"/>
        </w:rPr>
        <w:t xml:space="preserve"> in the working document</w:t>
      </w:r>
      <w:r w:rsidRPr="006B4A8D">
        <w:rPr>
          <w:rFonts w:ascii="Calibri" w:eastAsia="Times New Roman" w:hAnsi="Calibri" w:cs="Calibri"/>
          <w:color w:val="000000"/>
        </w:rPr>
        <w:t xml:space="preserve"> as </w:t>
      </w:r>
      <w:r w:rsidR="00743B88" w:rsidRPr="006B4A8D">
        <w:rPr>
          <w:rFonts w:ascii="Calibri" w:eastAsia="Times New Roman" w:hAnsi="Calibri" w:cs="Calibri"/>
          <w:color w:val="000000"/>
        </w:rPr>
        <w:t>The C</w:t>
      </w:r>
      <w:r w:rsidRPr="006B4A8D">
        <w:rPr>
          <w:rFonts w:ascii="Calibri" w:eastAsia="Times New Roman" w:hAnsi="Calibri" w:cs="Calibri"/>
          <w:color w:val="000000"/>
        </w:rPr>
        <w:t>ommission</w:t>
      </w:r>
      <w:r w:rsidR="00743B88" w:rsidRPr="006B4A8D">
        <w:rPr>
          <w:rFonts w:ascii="Calibri" w:eastAsia="Times New Roman" w:hAnsi="Calibri" w:cs="Calibri"/>
          <w:color w:val="000000"/>
        </w:rPr>
        <w:t xml:space="preserve"> moved through them. </w:t>
      </w:r>
      <w:r w:rsidR="0000470A" w:rsidRPr="006B4A8D">
        <w:rPr>
          <w:rFonts w:ascii="Calibri" w:eastAsia="Times New Roman" w:hAnsi="Calibri" w:cs="Calibri"/>
          <w:color w:val="000000"/>
        </w:rPr>
        <w:t xml:space="preserve">The Commission reviewed the </w:t>
      </w:r>
      <w:r w:rsidRPr="006B4A8D">
        <w:rPr>
          <w:rFonts w:ascii="Calibri" w:eastAsia="Times New Roman" w:hAnsi="Calibri" w:cs="Calibri"/>
          <w:color w:val="000000"/>
        </w:rPr>
        <w:t xml:space="preserve">Definitions </w:t>
      </w:r>
      <w:r w:rsidR="0000470A" w:rsidRPr="006B4A8D">
        <w:rPr>
          <w:rFonts w:ascii="Calibri" w:eastAsia="Times New Roman" w:hAnsi="Calibri" w:cs="Calibri"/>
          <w:color w:val="000000"/>
        </w:rPr>
        <w:t>S</w:t>
      </w:r>
      <w:r w:rsidRPr="006B4A8D">
        <w:rPr>
          <w:rFonts w:ascii="Calibri" w:eastAsia="Times New Roman" w:hAnsi="Calibri" w:cs="Calibri"/>
          <w:color w:val="000000"/>
        </w:rPr>
        <w:t xml:space="preserve">ection </w:t>
      </w:r>
      <w:r w:rsidR="0000470A" w:rsidRPr="006B4A8D">
        <w:rPr>
          <w:rFonts w:ascii="Calibri" w:eastAsia="Times New Roman" w:hAnsi="Calibri" w:cs="Calibri"/>
          <w:color w:val="000000"/>
        </w:rPr>
        <w:t>and a</w:t>
      </w:r>
      <w:r w:rsidRPr="006B4A8D">
        <w:rPr>
          <w:rFonts w:ascii="Calibri" w:eastAsia="Times New Roman" w:hAnsi="Calibri" w:cs="Calibri"/>
          <w:color w:val="000000"/>
        </w:rPr>
        <w:t>dded the decibel table</w:t>
      </w:r>
      <w:r w:rsidR="0000470A" w:rsidRPr="006B4A8D">
        <w:rPr>
          <w:rFonts w:ascii="Calibri" w:eastAsia="Times New Roman" w:hAnsi="Calibri" w:cs="Calibri"/>
          <w:color w:val="000000"/>
        </w:rPr>
        <w:t>, which was also r</w:t>
      </w:r>
      <w:r w:rsidR="003C2F3D" w:rsidRPr="006B4A8D">
        <w:rPr>
          <w:rFonts w:ascii="Calibri" w:eastAsia="Times New Roman" w:hAnsi="Calibri" w:cs="Calibri"/>
          <w:color w:val="000000"/>
        </w:rPr>
        <w:t>eviewed</w:t>
      </w:r>
      <w:r w:rsidR="0000470A" w:rsidRPr="006B4A8D">
        <w:rPr>
          <w:rFonts w:ascii="Calibri" w:eastAsia="Times New Roman" w:hAnsi="Calibri" w:cs="Calibri"/>
          <w:color w:val="000000"/>
        </w:rPr>
        <w:t xml:space="preserve"> for clarity. </w:t>
      </w:r>
      <w:r w:rsidR="00A16DEE" w:rsidRPr="006B4A8D">
        <w:rPr>
          <w:rFonts w:ascii="Calibri" w:eastAsia="Times New Roman" w:hAnsi="Calibri" w:cs="Calibri"/>
          <w:color w:val="000000"/>
        </w:rPr>
        <w:t xml:space="preserve">General changes to formatting </w:t>
      </w:r>
      <w:r w:rsidR="0000470A" w:rsidRPr="006B4A8D">
        <w:rPr>
          <w:rFonts w:ascii="Calibri" w:eastAsia="Times New Roman" w:hAnsi="Calibri" w:cs="Calibri"/>
          <w:color w:val="000000"/>
        </w:rPr>
        <w:t xml:space="preserve">were made </w:t>
      </w:r>
      <w:r w:rsidR="00A16DEE" w:rsidRPr="006B4A8D">
        <w:rPr>
          <w:rFonts w:ascii="Calibri" w:eastAsia="Times New Roman" w:hAnsi="Calibri" w:cs="Calibri"/>
          <w:color w:val="000000"/>
        </w:rPr>
        <w:t xml:space="preserve">for consistency. </w:t>
      </w:r>
    </w:p>
    <w:p w14:paraId="7E7E57F3" w14:textId="32328AED" w:rsidR="00A16DEE" w:rsidRPr="006B4A8D" w:rsidRDefault="00A16DEE" w:rsidP="00F34A7B">
      <w:pPr>
        <w:spacing w:after="0" w:line="240" w:lineRule="auto"/>
        <w:textAlignment w:val="baseline"/>
        <w:rPr>
          <w:rFonts w:ascii="Calibri" w:eastAsia="Times New Roman" w:hAnsi="Calibri" w:cs="Calibri"/>
          <w:color w:val="000000"/>
        </w:rPr>
      </w:pPr>
    </w:p>
    <w:p w14:paraId="3D97FB07" w14:textId="1CA9716C" w:rsidR="00104757" w:rsidRPr="006B4A8D" w:rsidRDefault="000C1A60" w:rsidP="00F34A7B">
      <w:p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 xml:space="preserve">Cantrell had reviewed the Moab Noise Ordinance and relayed that it was much more high level, and that “noise was noise”. Moab’s ordinance </w:t>
      </w:r>
      <w:r w:rsidR="00104757" w:rsidRPr="006B4A8D">
        <w:rPr>
          <w:rFonts w:ascii="Calibri" w:eastAsia="Times New Roman" w:hAnsi="Calibri" w:cs="Calibri"/>
          <w:color w:val="000000"/>
        </w:rPr>
        <w:t xml:space="preserve">was not broken out into individual noise causations, but instead focused on specific hours. Haviken noted that Moab is much different than Bluff, and Moab is overdeveloped, but that other towns did seem to have more simple language in regard to noise. </w:t>
      </w:r>
      <w:r w:rsidR="00EE0F31" w:rsidRPr="006B4A8D">
        <w:rPr>
          <w:rFonts w:ascii="Calibri" w:eastAsia="Times New Roman" w:hAnsi="Calibri" w:cs="Calibri"/>
          <w:color w:val="000000"/>
        </w:rPr>
        <w:t xml:space="preserve"> </w:t>
      </w:r>
      <w:r w:rsidR="00EE0F31" w:rsidRPr="006B4A8D">
        <w:rPr>
          <w:rFonts w:ascii="Arial" w:hAnsi="Arial" w:cs="Arial"/>
          <w:color w:val="202124"/>
          <w:shd w:val="clear" w:color="auto" w:fill="FFFFFF"/>
        </w:rPr>
        <w:t xml:space="preserve">Here's the Moab code </w:t>
      </w:r>
      <w:hyperlink r:id="rId7" w:tgtFrame="_blank" w:history="1">
        <w:r w:rsidR="00EE0F31" w:rsidRPr="006B4A8D">
          <w:rPr>
            <w:rStyle w:val="Hyperlink"/>
            <w:rFonts w:ascii="Arial" w:hAnsi="Arial" w:cs="Arial"/>
            <w:color w:val="3367D6"/>
            <w:shd w:val="clear" w:color="auto" w:fill="FFFFFF"/>
          </w:rPr>
          <w:t>https://moab.municipal.codes/Code/17.74</w:t>
        </w:r>
      </w:hyperlink>
    </w:p>
    <w:p w14:paraId="54CF77E0" w14:textId="3636C250" w:rsidR="00104757" w:rsidRPr="006B4A8D" w:rsidRDefault="00104757" w:rsidP="00F34A7B">
      <w:pPr>
        <w:spacing w:after="0" w:line="240" w:lineRule="auto"/>
        <w:textAlignment w:val="baseline"/>
        <w:rPr>
          <w:rFonts w:ascii="Calibri" w:eastAsia="Times New Roman" w:hAnsi="Calibri" w:cs="Calibri"/>
          <w:color w:val="000000"/>
        </w:rPr>
      </w:pPr>
    </w:p>
    <w:p w14:paraId="6738503D" w14:textId="2B70EBBE" w:rsidR="00A16DEE" w:rsidRPr="006B4A8D" w:rsidRDefault="00104757" w:rsidP="00F34A7B">
      <w:p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The Commission discussed whether the Bluff Noise Ordinance needed to be revised for simplicity</w:t>
      </w:r>
      <w:r w:rsidR="004C6F01" w:rsidRPr="006B4A8D">
        <w:rPr>
          <w:rFonts w:ascii="Calibri" w:eastAsia="Times New Roman" w:hAnsi="Calibri" w:cs="Calibri"/>
          <w:color w:val="000000"/>
        </w:rPr>
        <w:t xml:space="preserve">. </w:t>
      </w:r>
      <w:r w:rsidR="00A16DEE" w:rsidRPr="006B4A8D">
        <w:rPr>
          <w:rFonts w:ascii="Calibri" w:eastAsia="Times New Roman" w:hAnsi="Calibri" w:cs="Calibri"/>
          <w:color w:val="000000"/>
        </w:rPr>
        <w:t xml:space="preserve">Podmore </w:t>
      </w:r>
      <w:r w:rsidR="004C6F01" w:rsidRPr="006B4A8D">
        <w:rPr>
          <w:rFonts w:ascii="Calibri" w:eastAsia="Times New Roman" w:hAnsi="Calibri" w:cs="Calibri"/>
          <w:color w:val="000000"/>
        </w:rPr>
        <w:t xml:space="preserve">said she received an </w:t>
      </w:r>
      <w:r w:rsidR="00A16DEE" w:rsidRPr="006B4A8D">
        <w:rPr>
          <w:rFonts w:ascii="Calibri" w:eastAsia="Times New Roman" w:hAnsi="Calibri" w:cs="Calibri"/>
          <w:color w:val="000000"/>
        </w:rPr>
        <w:t xml:space="preserve">email from a citizen </w:t>
      </w:r>
      <w:r w:rsidR="004C6F01" w:rsidRPr="006B4A8D">
        <w:rPr>
          <w:rFonts w:ascii="Calibri" w:eastAsia="Times New Roman" w:hAnsi="Calibri" w:cs="Calibri"/>
          <w:color w:val="000000"/>
        </w:rPr>
        <w:t xml:space="preserve">pertaining to a petition in Moab called “Make Moab Quiet Again”, which is requesting Moab strengthen their Noise Ordinance. </w:t>
      </w:r>
    </w:p>
    <w:p w14:paraId="4EB28FFD" w14:textId="77777777" w:rsidR="00A16DEE" w:rsidRPr="006B4A8D" w:rsidRDefault="00A16DEE" w:rsidP="00F34A7B">
      <w:pPr>
        <w:spacing w:after="0" w:line="240" w:lineRule="auto"/>
        <w:textAlignment w:val="baseline"/>
        <w:rPr>
          <w:rFonts w:ascii="Calibri" w:eastAsia="Times New Roman" w:hAnsi="Calibri" w:cs="Calibri"/>
          <w:color w:val="000000"/>
        </w:rPr>
      </w:pPr>
    </w:p>
    <w:p w14:paraId="45C795D0" w14:textId="05B8278A" w:rsidR="0008227F" w:rsidRPr="006B4A8D" w:rsidRDefault="004C6F01" w:rsidP="00F34A7B">
      <w:p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 xml:space="preserve">Haviken shared that there is a USU study </w:t>
      </w:r>
      <w:r w:rsidR="00EE0F31" w:rsidRPr="006B4A8D">
        <w:rPr>
          <w:rFonts w:ascii="Calibri" w:eastAsia="Times New Roman" w:hAnsi="Calibri" w:cs="Calibri"/>
          <w:color w:val="000000"/>
        </w:rPr>
        <w:t>showing</w:t>
      </w:r>
      <w:r w:rsidRPr="006B4A8D">
        <w:rPr>
          <w:rFonts w:ascii="Calibri" w:eastAsia="Times New Roman" w:hAnsi="Calibri" w:cs="Calibri"/>
          <w:color w:val="000000"/>
        </w:rPr>
        <w:t xml:space="preserve"> forty (40) percent of the population of Bluff is c</w:t>
      </w:r>
      <w:r w:rsidR="00EE0F31" w:rsidRPr="006B4A8D">
        <w:rPr>
          <w:rFonts w:ascii="Calibri" w:eastAsia="Times New Roman" w:hAnsi="Calibri" w:cs="Calibri"/>
          <w:color w:val="000000"/>
        </w:rPr>
        <w:t xml:space="preserve">urrently over the age of 60. Haviken continued that The Commission should keep this in mind as they create the Noise Ordinance. </w:t>
      </w:r>
      <w:r w:rsidR="002C2A30" w:rsidRPr="006B4A8D">
        <w:rPr>
          <w:rFonts w:ascii="Calibri" w:eastAsia="Times New Roman" w:hAnsi="Calibri" w:cs="Calibri"/>
          <w:color w:val="000000"/>
        </w:rPr>
        <w:t xml:space="preserve">Cantrell agreed with Haviken, but also said all demographics should be considered. </w:t>
      </w:r>
    </w:p>
    <w:p w14:paraId="7A760373" w14:textId="023253AB" w:rsidR="00F34A7B" w:rsidRPr="006B4A8D" w:rsidRDefault="00F34A7B" w:rsidP="00F34A7B">
      <w:pPr>
        <w:spacing w:after="0" w:line="240" w:lineRule="auto"/>
        <w:textAlignment w:val="baseline"/>
        <w:rPr>
          <w:rFonts w:ascii="Calibri" w:eastAsia="Times New Roman" w:hAnsi="Calibri" w:cs="Calibri"/>
          <w:color w:val="000000"/>
        </w:rPr>
      </w:pPr>
    </w:p>
    <w:p w14:paraId="5B313BF8" w14:textId="596AD820" w:rsidR="002C2A30" w:rsidRPr="006B4A8D" w:rsidRDefault="002C2A30" w:rsidP="002C2A30">
      <w:p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 xml:space="preserve">Podmore asked the members to review the Noise Ordinance individually, and note changes where the ordinance could be made more simple and less specific. In addition, she noted it would be beneficial to continue to compare the Noise Ordinance with other comparable towns’ noise ordinances. </w:t>
      </w:r>
    </w:p>
    <w:p w14:paraId="72F22BFF" w14:textId="4F8ED6D0" w:rsidR="002C2A30" w:rsidRPr="006B4A8D" w:rsidRDefault="002C2A30" w:rsidP="002C2A30">
      <w:pPr>
        <w:spacing w:after="0" w:line="240" w:lineRule="auto"/>
        <w:textAlignment w:val="baseline"/>
        <w:rPr>
          <w:rFonts w:ascii="Calibri" w:eastAsia="Times New Roman" w:hAnsi="Calibri" w:cs="Calibri"/>
          <w:color w:val="000000"/>
        </w:rPr>
      </w:pPr>
    </w:p>
    <w:p w14:paraId="18D68E44" w14:textId="77777777" w:rsidR="002C2A30" w:rsidRPr="006B4A8D" w:rsidRDefault="002C2A30" w:rsidP="002C2A30">
      <w:p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Public Comment/Town Council Comment:</w:t>
      </w:r>
    </w:p>
    <w:p w14:paraId="05F536D6" w14:textId="0208AA82" w:rsidR="002C2A30" w:rsidRPr="006B4A8D" w:rsidRDefault="002C2A30" w:rsidP="00534922">
      <w:pPr>
        <w:shd w:val="clear" w:color="auto" w:fill="FFFFFF"/>
        <w:spacing w:after="0" w:line="285" w:lineRule="atLeast"/>
        <w:rPr>
          <w:rFonts w:ascii="Arial" w:eastAsia="Times New Roman" w:hAnsi="Arial" w:cs="Arial"/>
          <w:color w:val="202124"/>
        </w:rPr>
      </w:pPr>
      <w:r w:rsidRPr="006B4A8D">
        <w:rPr>
          <w:rFonts w:ascii="Arial" w:eastAsia="Times New Roman" w:hAnsi="Arial" w:cs="Arial"/>
          <w:color w:val="202124"/>
        </w:rPr>
        <w:t>Luanne Hook</w:t>
      </w:r>
      <w:r w:rsidR="00534922" w:rsidRPr="006B4A8D">
        <w:rPr>
          <w:rFonts w:ascii="Arial" w:eastAsia="Times New Roman" w:hAnsi="Arial" w:cs="Arial"/>
          <w:color w:val="202124"/>
        </w:rPr>
        <w:t xml:space="preserve">:  </w:t>
      </w:r>
      <w:r w:rsidRPr="006B4A8D">
        <w:rPr>
          <w:rFonts w:ascii="Arial" w:eastAsia="Times New Roman" w:hAnsi="Arial" w:cs="Arial"/>
          <w:color w:val="202124"/>
        </w:rPr>
        <w:t>“Keep in mind our Town attorney is also working for Moab and he will be reviewing the ordinance. The more they match up the easier it will be to review.”</w:t>
      </w:r>
    </w:p>
    <w:p w14:paraId="5FC07A4C" w14:textId="2E92918F" w:rsidR="002C2A30" w:rsidRPr="006B4A8D" w:rsidRDefault="002C2A30" w:rsidP="00F34A7B">
      <w:pPr>
        <w:spacing w:after="0" w:line="240" w:lineRule="auto"/>
        <w:textAlignment w:val="baseline"/>
        <w:rPr>
          <w:rFonts w:ascii="Calibri" w:eastAsia="Times New Roman" w:hAnsi="Calibri" w:cs="Calibri"/>
          <w:color w:val="000000"/>
        </w:rPr>
      </w:pPr>
    </w:p>
    <w:p w14:paraId="36BC57C8" w14:textId="7C456C68" w:rsidR="009418EE" w:rsidRPr="006B4A8D" w:rsidRDefault="009418EE" w:rsidP="009418EE">
      <w:pPr>
        <w:numPr>
          <w:ilvl w:val="0"/>
          <w:numId w:val="1"/>
        </w:num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Review draft animal ordinance</w:t>
      </w:r>
    </w:p>
    <w:p w14:paraId="67BE86C8" w14:textId="77777777" w:rsidR="002C2A30" w:rsidRPr="006B4A8D" w:rsidRDefault="002C2A30" w:rsidP="00A16DEE">
      <w:pPr>
        <w:spacing w:after="0" w:line="240" w:lineRule="auto"/>
        <w:textAlignment w:val="baseline"/>
        <w:rPr>
          <w:rFonts w:ascii="Calibri" w:eastAsia="Times New Roman" w:hAnsi="Calibri" w:cs="Calibri"/>
          <w:color w:val="000000"/>
        </w:rPr>
      </w:pPr>
    </w:p>
    <w:p w14:paraId="4F67DEE7" w14:textId="77693814" w:rsidR="00A16DEE" w:rsidRPr="006B4A8D" w:rsidRDefault="00A16DEE" w:rsidP="00A16DEE">
      <w:p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Egge</w:t>
      </w:r>
      <w:r w:rsidR="002C2A30" w:rsidRPr="006B4A8D">
        <w:rPr>
          <w:rFonts w:ascii="Calibri" w:eastAsia="Times New Roman" w:hAnsi="Calibri" w:cs="Calibri"/>
          <w:color w:val="000000"/>
        </w:rPr>
        <w:t xml:space="preserve"> had edited the Animal Ordinance for</w:t>
      </w:r>
      <w:r w:rsidRPr="006B4A8D">
        <w:rPr>
          <w:rFonts w:ascii="Calibri" w:eastAsia="Times New Roman" w:hAnsi="Calibri" w:cs="Calibri"/>
          <w:color w:val="000000"/>
        </w:rPr>
        <w:t xml:space="preserve"> grammatical</w:t>
      </w:r>
      <w:r w:rsidR="002C2A30" w:rsidRPr="006B4A8D">
        <w:rPr>
          <w:rFonts w:ascii="Calibri" w:eastAsia="Times New Roman" w:hAnsi="Calibri" w:cs="Calibri"/>
          <w:color w:val="000000"/>
        </w:rPr>
        <w:t xml:space="preserve"> and</w:t>
      </w:r>
      <w:r w:rsidRPr="006B4A8D">
        <w:rPr>
          <w:rFonts w:ascii="Calibri" w:eastAsia="Times New Roman" w:hAnsi="Calibri" w:cs="Calibri"/>
          <w:color w:val="000000"/>
        </w:rPr>
        <w:t xml:space="preserve"> formatting</w:t>
      </w:r>
      <w:r w:rsidR="002C2A30" w:rsidRPr="006B4A8D">
        <w:rPr>
          <w:rFonts w:ascii="Calibri" w:eastAsia="Times New Roman" w:hAnsi="Calibri" w:cs="Calibri"/>
          <w:color w:val="000000"/>
        </w:rPr>
        <w:t xml:space="preserve"> inconsistencies and </w:t>
      </w:r>
      <w:r w:rsidRPr="006B4A8D">
        <w:rPr>
          <w:rFonts w:ascii="Calibri" w:eastAsia="Times New Roman" w:hAnsi="Calibri" w:cs="Calibri"/>
          <w:color w:val="000000"/>
        </w:rPr>
        <w:t xml:space="preserve">Cantrell </w:t>
      </w:r>
      <w:r w:rsidR="002C2A30" w:rsidRPr="006B4A8D">
        <w:rPr>
          <w:rFonts w:ascii="Calibri" w:eastAsia="Times New Roman" w:hAnsi="Calibri" w:cs="Calibri"/>
          <w:color w:val="000000"/>
        </w:rPr>
        <w:t xml:space="preserve">had also made changes and </w:t>
      </w:r>
      <w:r w:rsidRPr="006B4A8D">
        <w:rPr>
          <w:rFonts w:ascii="Calibri" w:eastAsia="Times New Roman" w:hAnsi="Calibri" w:cs="Calibri"/>
          <w:color w:val="000000"/>
        </w:rPr>
        <w:t>reviewed</w:t>
      </w:r>
      <w:r w:rsidR="002C2A30" w:rsidRPr="006B4A8D">
        <w:rPr>
          <w:rFonts w:ascii="Calibri" w:eastAsia="Times New Roman" w:hAnsi="Calibri" w:cs="Calibri"/>
          <w:color w:val="000000"/>
        </w:rPr>
        <w:t xml:space="preserve"> prior to the meeting. The Commission discussed and made minor </w:t>
      </w:r>
      <w:r w:rsidR="002C2A30" w:rsidRPr="006B4A8D">
        <w:rPr>
          <w:rFonts w:ascii="Calibri" w:eastAsia="Times New Roman" w:hAnsi="Calibri" w:cs="Calibri"/>
          <w:color w:val="000000"/>
        </w:rPr>
        <w:lastRenderedPageBreak/>
        <w:t xml:space="preserve">changes to the Purpose and Intent language regarding </w:t>
      </w:r>
      <w:r w:rsidRPr="006B4A8D">
        <w:rPr>
          <w:rFonts w:ascii="Calibri" w:eastAsia="Times New Roman" w:hAnsi="Calibri" w:cs="Calibri"/>
          <w:color w:val="000000"/>
        </w:rPr>
        <w:t>“animal use for personal enjoyment</w:t>
      </w:r>
      <w:r w:rsidR="002C2A30" w:rsidRPr="006B4A8D">
        <w:rPr>
          <w:rFonts w:ascii="Calibri" w:eastAsia="Times New Roman" w:hAnsi="Calibri" w:cs="Calibri"/>
          <w:color w:val="000000"/>
        </w:rPr>
        <w:t>.</w:t>
      </w:r>
      <w:r w:rsidRPr="006B4A8D">
        <w:rPr>
          <w:rFonts w:ascii="Calibri" w:eastAsia="Times New Roman" w:hAnsi="Calibri" w:cs="Calibri"/>
          <w:color w:val="000000"/>
        </w:rPr>
        <w:t xml:space="preserve">” </w:t>
      </w:r>
      <w:r w:rsidR="002C2A30" w:rsidRPr="006B4A8D">
        <w:rPr>
          <w:rFonts w:ascii="Calibri" w:eastAsia="Times New Roman" w:hAnsi="Calibri" w:cs="Calibri"/>
          <w:color w:val="000000"/>
        </w:rPr>
        <w:t>Clarity was also reviewed for “zones</w:t>
      </w:r>
      <w:r w:rsidR="001F0085" w:rsidRPr="006B4A8D">
        <w:rPr>
          <w:rFonts w:ascii="Calibri" w:eastAsia="Times New Roman" w:hAnsi="Calibri" w:cs="Calibri"/>
          <w:color w:val="000000"/>
        </w:rPr>
        <w:t>.</w:t>
      </w:r>
      <w:r w:rsidR="002C2A30" w:rsidRPr="006B4A8D">
        <w:rPr>
          <w:rFonts w:ascii="Calibri" w:eastAsia="Times New Roman" w:hAnsi="Calibri" w:cs="Calibri"/>
          <w:color w:val="000000"/>
        </w:rPr>
        <w:t>”</w:t>
      </w:r>
      <w:r w:rsidR="00155A50" w:rsidRPr="006B4A8D">
        <w:rPr>
          <w:rFonts w:ascii="Calibri" w:eastAsia="Times New Roman" w:hAnsi="Calibri" w:cs="Calibri"/>
          <w:color w:val="000000"/>
        </w:rPr>
        <w:t xml:space="preserve"> </w:t>
      </w:r>
    </w:p>
    <w:p w14:paraId="783438E3" w14:textId="1D1DEF73" w:rsidR="00155A50" w:rsidRPr="006B4A8D" w:rsidRDefault="00155A50" w:rsidP="00A16DEE">
      <w:pPr>
        <w:spacing w:after="0" w:line="240" w:lineRule="auto"/>
        <w:textAlignment w:val="baseline"/>
        <w:rPr>
          <w:rFonts w:ascii="Calibri" w:eastAsia="Times New Roman" w:hAnsi="Calibri" w:cs="Calibri"/>
          <w:color w:val="000000"/>
        </w:rPr>
      </w:pPr>
    </w:p>
    <w:p w14:paraId="2077BECF" w14:textId="0D0E8222" w:rsidR="00C41F8D" w:rsidRPr="006B4A8D" w:rsidRDefault="00AC7E2D" w:rsidP="00A16DEE">
      <w:p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 xml:space="preserve">Cantrell asked that The Commission return to the Noise Ordinance to strike the portion on </w:t>
      </w:r>
      <w:r w:rsidR="001F0085" w:rsidRPr="006B4A8D">
        <w:rPr>
          <w:rFonts w:ascii="Calibri" w:eastAsia="Times New Roman" w:hAnsi="Calibri" w:cs="Calibri"/>
          <w:color w:val="000000"/>
        </w:rPr>
        <w:t>a</w:t>
      </w:r>
      <w:r w:rsidRPr="006B4A8D">
        <w:rPr>
          <w:rFonts w:ascii="Calibri" w:eastAsia="Times New Roman" w:hAnsi="Calibri" w:cs="Calibri"/>
          <w:color w:val="000000"/>
        </w:rPr>
        <w:t>nti-</w:t>
      </w:r>
      <w:r w:rsidR="001F0085" w:rsidRPr="006B4A8D">
        <w:rPr>
          <w:rFonts w:ascii="Calibri" w:eastAsia="Times New Roman" w:hAnsi="Calibri" w:cs="Calibri"/>
          <w:color w:val="000000"/>
        </w:rPr>
        <w:t>b</w:t>
      </w:r>
      <w:r w:rsidRPr="006B4A8D">
        <w:rPr>
          <w:rFonts w:ascii="Calibri" w:eastAsia="Times New Roman" w:hAnsi="Calibri" w:cs="Calibri"/>
          <w:color w:val="000000"/>
        </w:rPr>
        <w:t xml:space="preserve">ark </w:t>
      </w:r>
      <w:r w:rsidR="001F0085" w:rsidRPr="006B4A8D">
        <w:rPr>
          <w:rFonts w:ascii="Calibri" w:eastAsia="Times New Roman" w:hAnsi="Calibri" w:cs="Calibri"/>
          <w:color w:val="000000"/>
        </w:rPr>
        <w:t>d</w:t>
      </w:r>
      <w:r w:rsidRPr="006B4A8D">
        <w:rPr>
          <w:rFonts w:ascii="Calibri" w:eastAsia="Times New Roman" w:hAnsi="Calibri" w:cs="Calibri"/>
          <w:color w:val="000000"/>
        </w:rPr>
        <w:t xml:space="preserve">og </w:t>
      </w:r>
      <w:r w:rsidR="001F0085" w:rsidRPr="006B4A8D">
        <w:rPr>
          <w:rFonts w:ascii="Calibri" w:eastAsia="Times New Roman" w:hAnsi="Calibri" w:cs="Calibri"/>
          <w:color w:val="000000"/>
        </w:rPr>
        <w:t>c</w:t>
      </w:r>
      <w:r w:rsidRPr="006B4A8D">
        <w:rPr>
          <w:rFonts w:ascii="Calibri" w:eastAsia="Times New Roman" w:hAnsi="Calibri" w:cs="Calibri"/>
          <w:color w:val="000000"/>
        </w:rPr>
        <w:t xml:space="preserve">ollars. </w:t>
      </w:r>
    </w:p>
    <w:p w14:paraId="472598D8" w14:textId="022E49D7" w:rsidR="00A16DEE" w:rsidRPr="006B4A8D" w:rsidRDefault="00A16DEE" w:rsidP="00A16DEE">
      <w:pPr>
        <w:spacing w:after="0" w:line="240" w:lineRule="auto"/>
        <w:textAlignment w:val="baseline"/>
        <w:rPr>
          <w:rFonts w:ascii="Calibri" w:eastAsia="Times New Roman" w:hAnsi="Calibri" w:cs="Calibri"/>
          <w:color w:val="000000"/>
        </w:rPr>
      </w:pPr>
    </w:p>
    <w:p w14:paraId="3E2793C1" w14:textId="04FA4829" w:rsidR="00AC7E2D" w:rsidRPr="006B4A8D" w:rsidRDefault="00AC7E2D" w:rsidP="00A16DEE">
      <w:p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 xml:space="preserve">Further editing and minor changes were made to the Animal Ordinance. Egge asked that the Commission recall that there were particular requests made to the Town Council regarding complaints received in regard to noise. Members of the Commission should keep these in mind as further review and edits of the Noise Ordinance are made, and ensure all </w:t>
      </w:r>
      <w:r w:rsidR="001F0085" w:rsidRPr="006B4A8D">
        <w:rPr>
          <w:rFonts w:ascii="Calibri" w:eastAsia="Times New Roman" w:hAnsi="Calibri" w:cs="Calibri"/>
          <w:color w:val="000000"/>
        </w:rPr>
        <w:t>o</w:t>
      </w:r>
      <w:r w:rsidRPr="006B4A8D">
        <w:rPr>
          <w:rFonts w:ascii="Calibri" w:eastAsia="Times New Roman" w:hAnsi="Calibri" w:cs="Calibri"/>
          <w:color w:val="000000"/>
        </w:rPr>
        <w:t xml:space="preserve">rdinances are congruent. </w:t>
      </w:r>
    </w:p>
    <w:p w14:paraId="5C5DF385" w14:textId="77777777" w:rsidR="00AC7E2D" w:rsidRPr="006B4A8D" w:rsidRDefault="00AC7E2D" w:rsidP="00A16DEE">
      <w:pPr>
        <w:spacing w:after="0" w:line="240" w:lineRule="auto"/>
        <w:textAlignment w:val="baseline"/>
        <w:rPr>
          <w:rFonts w:ascii="Calibri" w:eastAsia="Times New Roman" w:hAnsi="Calibri" w:cs="Calibri"/>
          <w:color w:val="000000"/>
        </w:rPr>
      </w:pPr>
    </w:p>
    <w:p w14:paraId="0BE00935" w14:textId="4BDB6D06" w:rsidR="00155A50" w:rsidRPr="006B4A8D" w:rsidRDefault="00AC7E2D" w:rsidP="00A16DEE">
      <w:p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 xml:space="preserve">The Commission held a brief discussion regarding fees and penalties. Burak suggested using language such as “a </w:t>
      </w:r>
      <w:r w:rsidR="00155A50" w:rsidRPr="006B4A8D">
        <w:rPr>
          <w:rFonts w:ascii="Calibri" w:eastAsia="Times New Roman" w:hAnsi="Calibri" w:cs="Calibri"/>
          <w:color w:val="000000"/>
        </w:rPr>
        <w:t xml:space="preserve">housing fee will be assessed” as opposed to defining the specific fee or leaving it blank. </w:t>
      </w:r>
      <w:r w:rsidRPr="006B4A8D">
        <w:rPr>
          <w:rFonts w:ascii="Calibri" w:eastAsia="Times New Roman" w:hAnsi="Calibri" w:cs="Calibri"/>
          <w:color w:val="000000"/>
        </w:rPr>
        <w:t>The Commission agreed with this</w:t>
      </w:r>
      <w:r w:rsidR="001F0085" w:rsidRPr="006B4A8D">
        <w:rPr>
          <w:rFonts w:ascii="Calibri" w:eastAsia="Times New Roman" w:hAnsi="Calibri" w:cs="Calibri"/>
          <w:color w:val="000000"/>
        </w:rPr>
        <w:t>,</w:t>
      </w:r>
      <w:r w:rsidRPr="006B4A8D">
        <w:rPr>
          <w:rFonts w:ascii="Calibri" w:eastAsia="Times New Roman" w:hAnsi="Calibri" w:cs="Calibri"/>
          <w:color w:val="000000"/>
        </w:rPr>
        <w:t xml:space="preserve"> and will keep this in mind for fu</w:t>
      </w:r>
      <w:r w:rsidR="001F0085" w:rsidRPr="006B4A8D">
        <w:rPr>
          <w:rFonts w:ascii="Calibri" w:eastAsia="Times New Roman" w:hAnsi="Calibri" w:cs="Calibri"/>
          <w:color w:val="000000"/>
        </w:rPr>
        <w:t>ture</w:t>
      </w:r>
      <w:r w:rsidRPr="006B4A8D">
        <w:rPr>
          <w:rFonts w:ascii="Calibri" w:eastAsia="Times New Roman" w:hAnsi="Calibri" w:cs="Calibri"/>
          <w:color w:val="000000"/>
        </w:rPr>
        <w:t xml:space="preserve"> ordinance</w:t>
      </w:r>
      <w:r w:rsidR="001F0085" w:rsidRPr="006B4A8D">
        <w:rPr>
          <w:rFonts w:ascii="Calibri" w:eastAsia="Times New Roman" w:hAnsi="Calibri" w:cs="Calibri"/>
          <w:color w:val="000000"/>
        </w:rPr>
        <w:t xml:space="preserve"> edits.</w:t>
      </w:r>
    </w:p>
    <w:p w14:paraId="199F62CE" w14:textId="129E46EA" w:rsidR="0076137B" w:rsidRPr="006B4A8D" w:rsidRDefault="0076137B" w:rsidP="00A16DEE">
      <w:pPr>
        <w:spacing w:after="0" w:line="240" w:lineRule="auto"/>
        <w:textAlignment w:val="baseline"/>
        <w:rPr>
          <w:rFonts w:ascii="Calibri" w:eastAsia="Times New Roman" w:hAnsi="Calibri" w:cs="Calibri"/>
          <w:color w:val="000000"/>
        </w:rPr>
      </w:pPr>
    </w:p>
    <w:p w14:paraId="5D134853" w14:textId="63B1DDCE" w:rsidR="0076137B" w:rsidRPr="006B4A8D" w:rsidRDefault="0076137B" w:rsidP="00A16DEE">
      <w:p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At the end of this agenda item, The Commission returned to the Noise Ordinance and removed the portion regarding anti-bark collars</w:t>
      </w:r>
      <w:r w:rsidR="009878EC" w:rsidRPr="006B4A8D">
        <w:rPr>
          <w:rFonts w:ascii="Calibri" w:eastAsia="Times New Roman" w:hAnsi="Calibri" w:cs="Calibri"/>
          <w:color w:val="000000"/>
        </w:rPr>
        <w:t xml:space="preserve"> (section B under infractions)</w:t>
      </w:r>
      <w:r w:rsidRPr="006B4A8D">
        <w:rPr>
          <w:rFonts w:ascii="Calibri" w:eastAsia="Times New Roman" w:hAnsi="Calibri" w:cs="Calibri"/>
          <w:color w:val="000000"/>
        </w:rPr>
        <w:t xml:space="preserve">. Members supported this removal, citing humane society </w:t>
      </w:r>
      <w:r w:rsidR="009878EC" w:rsidRPr="006B4A8D">
        <w:rPr>
          <w:rFonts w:ascii="Calibri" w:eastAsia="Times New Roman" w:hAnsi="Calibri" w:cs="Calibri"/>
          <w:color w:val="000000"/>
        </w:rPr>
        <w:t>associations</w:t>
      </w:r>
      <w:r w:rsidRPr="006B4A8D">
        <w:rPr>
          <w:rFonts w:ascii="Calibri" w:eastAsia="Times New Roman" w:hAnsi="Calibri" w:cs="Calibri"/>
          <w:color w:val="000000"/>
        </w:rPr>
        <w:t xml:space="preserve">, </w:t>
      </w:r>
      <w:r w:rsidR="009878EC" w:rsidRPr="006B4A8D">
        <w:rPr>
          <w:rFonts w:ascii="Calibri" w:eastAsia="Times New Roman" w:hAnsi="Calibri" w:cs="Calibri"/>
          <w:color w:val="000000"/>
        </w:rPr>
        <w:t>rescue</w:t>
      </w:r>
      <w:r w:rsidRPr="006B4A8D">
        <w:rPr>
          <w:rFonts w:ascii="Calibri" w:eastAsia="Times New Roman" w:hAnsi="Calibri" w:cs="Calibri"/>
          <w:color w:val="000000"/>
        </w:rPr>
        <w:t xml:space="preserve"> groups, and also that Petco had stopped selling such devices, as there is a great deal of public concern regarding animal cruelty. The members of The Commission stated again that they, nor The Town, </w:t>
      </w:r>
      <w:r w:rsidR="009878EC" w:rsidRPr="006B4A8D">
        <w:rPr>
          <w:rFonts w:ascii="Calibri" w:eastAsia="Times New Roman" w:hAnsi="Calibri" w:cs="Calibri"/>
          <w:color w:val="000000"/>
        </w:rPr>
        <w:t>would</w:t>
      </w:r>
      <w:r w:rsidRPr="006B4A8D">
        <w:rPr>
          <w:rFonts w:ascii="Calibri" w:eastAsia="Times New Roman" w:hAnsi="Calibri" w:cs="Calibri"/>
          <w:color w:val="000000"/>
        </w:rPr>
        <w:t xml:space="preserve"> be </w:t>
      </w:r>
      <w:r w:rsidR="009878EC" w:rsidRPr="006B4A8D">
        <w:rPr>
          <w:rFonts w:ascii="Calibri" w:eastAsia="Times New Roman" w:hAnsi="Calibri" w:cs="Calibri"/>
          <w:color w:val="000000"/>
        </w:rPr>
        <w:t xml:space="preserve">associated with promoting animal cruelty. </w:t>
      </w:r>
    </w:p>
    <w:p w14:paraId="02F5DDE8" w14:textId="2FA1A374" w:rsidR="00155A50" w:rsidRPr="006B4A8D" w:rsidRDefault="00155A50" w:rsidP="00A16DEE">
      <w:pPr>
        <w:spacing w:after="0" w:line="240" w:lineRule="auto"/>
        <w:textAlignment w:val="baseline"/>
        <w:rPr>
          <w:rFonts w:ascii="Calibri" w:eastAsia="Times New Roman" w:hAnsi="Calibri" w:cs="Calibri"/>
          <w:color w:val="000000"/>
        </w:rPr>
      </w:pPr>
    </w:p>
    <w:p w14:paraId="728070A4" w14:textId="146690E1" w:rsidR="009418EE" w:rsidRPr="006B4A8D" w:rsidRDefault="009418EE" w:rsidP="009418EE">
      <w:pPr>
        <w:numPr>
          <w:ilvl w:val="0"/>
          <w:numId w:val="1"/>
        </w:num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Review archaeology ordinance</w:t>
      </w:r>
    </w:p>
    <w:p w14:paraId="3DD0B4D8" w14:textId="67823A70" w:rsidR="00155A50" w:rsidRPr="006B4A8D" w:rsidRDefault="00155A50" w:rsidP="00155A50">
      <w:pPr>
        <w:spacing w:after="0" w:line="240" w:lineRule="auto"/>
        <w:textAlignment w:val="baseline"/>
        <w:rPr>
          <w:rFonts w:ascii="Calibri" w:eastAsia="Times New Roman" w:hAnsi="Calibri" w:cs="Calibri"/>
          <w:color w:val="000000"/>
        </w:rPr>
      </w:pPr>
    </w:p>
    <w:p w14:paraId="4FEA27B8" w14:textId="30036D84" w:rsidR="00824E43" w:rsidRPr="006B4A8D" w:rsidRDefault="009878EC" w:rsidP="00155A50">
      <w:p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Podmore began by thanking Westfall for her hard work. Westfall had added two “whereas</w:t>
      </w:r>
      <w:r w:rsidR="00113018" w:rsidRPr="006B4A8D">
        <w:rPr>
          <w:rFonts w:ascii="Calibri" w:eastAsia="Times New Roman" w:hAnsi="Calibri" w:cs="Calibri"/>
          <w:color w:val="000000"/>
        </w:rPr>
        <w:t>”</w:t>
      </w:r>
      <w:r w:rsidRPr="006B4A8D">
        <w:rPr>
          <w:rFonts w:ascii="Calibri" w:eastAsia="Times New Roman" w:hAnsi="Calibri" w:cs="Calibri"/>
          <w:color w:val="000000"/>
        </w:rPr>
        <w:t xml:space="preserve"> clauses. The Commission agreed to delete the fifth whereas clause, as it appeared to be too strong on private property. Westfall had also suggested definitions for </w:t>
      </w:r>
      <w:r w:rsidR="00824E43" w:rsidRPr="006B4A8D">
        <w:rPr>
          <w:rFonts w:ascii="Calibri" w:eastAsia="Times New Roman" w:hAnsi="Calibri" w:cs="Calibri"/>
          <w:color w:val="000000"/>
        </w:rPr>
        <w:t xml:space="preserve">“Public Utilities” and “Public Works” </w:t>
      </w:r>
      <w:r w:rsidRPr="006B4A8D">
        <w:rPr>
          <w:rFonts w:ascii="Calibri" w:eastAsia="Times New Roman" w:hAnsi="Calibri" w:cs="Calibri"/>
          <w:color w:val="000000"/>
        </w:rPr>
        <w:t xml:space="preserve">and </w:t>
      </w:r>
      <w:r w:rsidR="00824E43" w:rsidRPr="006B4A8D">
        <w:rPr>
          <w:rFonts w:ascii="Calibri" w:eastAsia="Times New Roman" w:hAnsi="Calibri" w:cs="Calibri"/>
          <w:color w:val="000000"/>
        </w:rPr>
        <w:t xml:space="preserve">these </w:t>
      </w:r>
      <w:r w:rsidRPr="006B4A8D">
        <w:rPr>
          <w:rFonts w:ascii="Calibri" w:eastAsia="Times New Roman" w:hAnsi="Calibri" w:cs="Calibri"/>
          <w:color w:val="000000"/>
        </w:rPr>
        <w:t xml:space="preserve">were agreed upon by The Commission and </w:t>
      </w:r>
      <w:r w:rsidR="00824E43" w:rsidRPr="006B4A8D">
        <w:rPr>
          <w:rFonts w:ascii="Calibri" w:eastAsia="Times New Roman" w:hAnsi="Calibri" w:cs="Calibri"/>
          <w:color w:val="000000"/>
        </w:rPr>
        <w:t>were placed in</w:t>
      </w:r>
      <w:r w:rsidR="00113018" w:rsidRPr="006B4A8D">
        <w:rPr>
          <w:rFonts w:ascii="Calibri" w:eastAsia="Times New Roman" w:hAnsi="Calibri" w:cs="Calibri"/>
          <w:color w:val="000000"/>
        </w:rPr>
        <w:t xml:space="preserve"> </w:t>
      </w:r>
      <w:r w:rsidR="00824E43" w:rsidRPr="006B4A8D">
        <w:rPr>
          <w:rFonts w:ascii="Calibri" w:eastAsia="Times New Roman" w:hAnsi="Calibri" w:cs="Calibri"/>
          <w:color w:val="000000"/>
        </w:rPr>
        <w:t>the document</w:t>
      </w:r>
      <w:r w:rsidRPr="006B4A8D">
        <w:rPr>
          <w:rFonts w:ascii="Calibri" w:eastAsia="Times New Roman" w:hAnsi="Calibri" w:cs="Calibri"/>
          <w:color w:val="000000"/>
        </w:rPr>
        <w:t xml:space="preserve">. </w:t>
      </w:r>
    </w:p>
    <w:p w14:paraId="747E36EA" w14:textId="290DB79B" w:rsidR="009878EC" w:rsidRPr="006B4A8D" w:rsidRDefault="009878EC" w:rsidP="00155A50">
      <w:pPr>
        <w:spacing w:after="0" w:line="240" w:lineRule="auto"/>
        <w:textAlignment w:val="baseline"/>
        <w:rPr>
          <w:rFonts w:ascii="Calibri" w:eastAsia="Times New Roman" w:hAnsi="Calibri" w:cs="Calibri"/>
          <w:color w:val="000000"/>
        </w:rPr>
      </w:pPr>
    </w:p>
    <w:p w14:paraId="6215DF63" w14:textId="64B92E02" w:rsidR="00B14137" w:rsidRPr="006B4A8D" w:rsidRDefault="009878EC" w:rsidP="00155A50">
      <w:p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Verb</w:t>
      </w:r>
      <w:r w:rsidR="00113018" w:rsidRPr="006B4A8D">
        <w:rPr>
          <w:rFonts w:ascii="Calibri" w:eastAsia="Times New Roman" w:hAnsi="Calibri" w:cs="Calibri"/>
          <w:color w:val="000000"/>
        </w:rPr>
        <w:t>iage</w:t>
      </w:r>
      <w:r w:rsidRPr="006B4A8D">
        <w:rPr>
          <w:rFonts w:ascii="Calibri" w:eastAsia="Times New Roman" w:hAnsi="Calibri" w:cs="Calibri"/>
          <w:color w:val="000000"/>
        </w:rPr>
        <w:t xml:space="preserve"> was also added around drainage, ground water control, and storm drains</w:t>
      </w:r>
      <w:r w:rsidR="00113018" w:rsidRPr="006B4A8D">
        <w:rPr>
          <w:rFonts w:ascii="Calibri" w:eastAsia="Times New Roman" w:hAnsi="Calibri" w:cs="Calibri"/>
          <w:color w:val="000000"/>
        </w:rPr>
        <w:t>.</w:t>
      </w:r>
      <w:r w:rsidRPr="006B4A8D">
        <w:rPr>
          <w:rFonts w:ascii="Calibri" w:eastAsia="Times New Roman" w:hAnsi="Calibri" w:cs="Calibri"/>
          <w:color w:val="000000"/>
        </w:rPr>
        <w:t xml:space="preserve"> (</w:t>
      </w:r>
      <w:r w:rsidR="00113018" w:rsidRPr="006B4A8D">
        <w:rPr>
          <w:rFonts w:ascii="Calibri" w:eastAsia="Times New Roman" w:hAnsi="Calibri" w:cs="Calibri"/>
          <w:color w:val="000000"/>
        </w:rPr>
        <w:t xml:space="preserve">The Commission noted the specific instance in which remains were found when </w:t>
      </w:r>
      <w:r w:rsidRPr="006B4A8D">
        <w:rPr>
          <w:rFonts w:ascii="Calibri" w:eastAsia="Times New Roman" w:hAnsi="Calibri" w:cs="Calibri"/>
          <w:color w:val="000000"/>
        </w:rPr>
        <w:t>drainage was placed under 6</w:t>
      </w:r>
      <w:r w:rsidRPr="006B4A8D">
        <w:rPr>
          <w:rFonts w:ascii="Calibri" w:eastAsia="Times New Roman" w:hAnsi="Calibri" w:cs="Calibri"/>
          <w:color w:val="000000"/>
          <w:vertAlign w:val="superscript"/>
        </w:rPr>
        <w:t>th</w:t>
      </w:r>
      <w:r w:rsidRPr="006B4A8D">
        <w:rPr>
          <w:rFonts w:ascii="Calibri" w:eastAsia="Times New Roman" w:hAnsi="Calibri" w:cs="Calibri"/>
          <w:color w:val="000000"/>
        </w:rPr>
        <w:t xml:space="preserve"> West</w:t>
      </w:r>
      <w:r w:rsidR="00113018" w:rsidRPr="006B4A8D">
        <w:rPr>
          <w:rFonts w:ascii="Calibri" w:eastAsia="Times New Roman" w:hAnsi="Calibri" w:cs="Calibri"/>
          <w:color w:val="000000"/>
        </w:rPr>
        <w:t>.</w:t>
      </w:r>
      <w:r w:rsidRPr="006B4A8D">
        <w:rPr>
          <w:rFonts w:ascii="Calibri" w:eastAsia="Times New Roman" w:hAnsi="Calibri" w:cs="Calibri"/>
          <w:color w:val="000000"/>
        </w:rPr>
        <w:t xml:space="preserve">) </w:t>
      </w:r>
      <w:r w:rsidR="00B14137" w:rsidRPr="006B4A8D">
        <w:rPr>
          <w:rFonts w:ascii="Calibri" w:eastAsia="Times New Roman" w:hAnsi="Calibri" w:cs="Calibri"/>
          <w:color w:val="000000"/>
        </w:rPr>
        <w:t>Haviken noted these drains needed to be quite deep.</w:t>
      </w:r>
      <w:r w:rsidRPr="006B4A8D">
        <w:rPr>
          <w:rFonts w:ascii="Calibri" w:eastAsia="Times New Roman" w:hAnsi="Calibri" w:cs="Calibri"/>
          <w:color w:val="000000"/>
        </w:rPr>
        <w:t xml:space="preserve"> </w:t>
      </w:r>
    </w:p>
    <w:p w14:paraId="318E1BB4" w14:textId="33C9A6A7" w:rsidR="001E77F5" w:rsidRPr="006B4A8D" w:rsidRDefault="001E77F5" w:rsidP="00155A50">
      <w:pPr>
        <w:spacing w:after="0" w:line="240" w:lineRule="auto"/>
        <w:textAlignment w:val="baseline"/>
        <w:rPr>
          <w:rFonts w:ascii="Calibri" w:eastAsia="Times New Roman" w:hAnsi="Calibri" w:cs="Calibri"/>
          <w:color w:val="000000"/>
        </w:rPr>
      </w:pPr>
    </w:p>
    <w:p w14:paraId="5A0B1B79" w14:textId="57D89B3F" w:rsidR="001E77F5" w:rsidRPr="006B4A8D" w:rsidRDefault="009878EC" w:rsidP="00155A50">
      <w:p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 xml:space="preserve">Podmore made a motion to send the Archaeology Ordinance to the State Historical Preservation Office for review. Egge seconded the motion. Haviken – Aye, Egge – Aye, Burak – Aye, Cantrell – Aye, Podmore – Aye. 5 Ayes, none opposed. The Motion passed unanimously. Westfall will send to Chris Merritt for review. </w:t>
      </w:r>
      <w:r w:rsidR="001E77F5" w:rsidRPr="006B4A8D">
        <w:rPr>
          <w:rFonts w:ascii="Calibri" w:eastAsia="Times New Roman" w:hAnsi="Calibri" w:cs="Calibri"/>
          <w:color w:val="000000"/>
        </w:rPr>
        <w:t xml:space="preserve"> </w:t>
      </w:r>
    </w:p>
    <w:p w14:paraId="1354A5D4" w14:textId="316A7C99" w:rsidR="001E77F5" w:rsidRPr="006B4A8D" w:rsidRDefault="001E77F5" w:rsidP="00155A50">
      <w:pPr>
        <w:spacing w:after="0" w:line="240" w:lineRule="auto"/>
        <w:textAlignment w:val="baseline"/>
        <w:rPr>
          <w:rFonts w:ascii="Calibri" w:eastAsia="Times New Roman" w:hAnsi="Calibri" w:cs="Calibri"/>
          <w:color w:val="000000"/>
        </w:rPr>
      </w:pPr>
    </w:p>
    <w:p w14:paraId="1E7FBF26" w14:textId="0C242F9E" w:rsidR="00CC1FD6" w:rsidRPr="006B4A8D" w:rsidRDefault="009878EC" w:rsidP="00155A50">
      <w:p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 xml:space="preserve">At the end of the agenda item, </w:t>
      </w:r>
      <w:r w:rsidR="00CC1FD6" w:rsidRPr="006B4A8D">
        <w:rPr>
          <w:rFonts w:ascii="Calibri" w:eastAsia="Times New Roman" w:hAnsi="Calibri" w:cs="Calibri"/>
          <w:color w:val="000000"/>
        </w:rPr>
        <w:t xml:space="preserve">Haviken </w:t>
      </w:r>
      <w:r w:rsidR="00254348" w:rsidRPr="006B4A8D">
        <w:rPr>
          <w:rFonts w:ascii="Calibri" w:eastAsia="Times New Roman" w:hAnsi="Calibri" w:cs="Calibri"/>
          <w:color w:val="000000"/>
        </w:rPr>
        <w:t xml:space="preserve">noted that he </w:t>
      </w:r>
      <w:r w:rsidR="00CC1FD6" w:rsidRPr="006B4A8D">
        <w:rPr>
          <w:rFonts w:ascii="Calibri" w:eastAsia="Times New Roman" w:hAnsi="Calibri" w:cs="Calibri"/>
          <w:color w:val="000000"/>
        </w:rPr>
        <w:t>liked the way Westfall referenced the General Plan</w:t>
      </w:r>
      <w:r w:rsidR="00254348" w:rsidRPr="006B4A8D">
        <w:rPr>
          <w:rFonts w:ascii="Calibri" w:eastAsia="Times New Roman" w:hAnsi="Calibri" w:cs="Calibri"/>
          <w:color w:val="000000"/>
        </w:rPr>
        <w:t xml:space="preserve"> in the Archaeology Ordinance. Haviken had reviewed the General Plan for noise specifically, but noted while </w:t>
      </w:r>
      <w:r w:rsidR="00CC1FD6" w:rsidRPr="006B4A8D">
        <w:rPr>
          <w:rFonts w:ascii="Calibri" w:eastAsia="Times New Roman" w:hAnsi="Calibri" w:cs="Calibri"/>
          <w:color w:val="000000"/>
        </w:rPr>
        <w:t xml:space="preserve">noise was mentioned in conjunction with the other </w:t>
      </w:r>
      <w:r w:rsidR="00113018" w:rsidRPr="006B4A8D">
        <w:rPr>
          <w:rFonts w:ascii="Calibri" w:eastAsia="Times New Roman" w:hAnsi="Calibri" w:cs="Calibri"/>
          <w:color w:val="000000"/>
        </w:rPr>
        <w:t>small-town</w:t>
      </w:r>
      <w:r w:rsidR="00CC1FD6" w:rsidRPr="006B4A8D">
        <w:rPr>
          <w:rFonts w:ascii="Calibri" w:eastAsia="Times New Roman" w:hAnsi="Calibri" w:cs="Calibri"/>
          <w:color w:val="000000"/>
        </w:rPr>
        <w:t xml:space="preserve"> attributes that Bluff has</w:t>
      </w:r>
      <w:r w:rsidR="00254348" w:rsidRPr="006B4A8D">
        <w:rPr>
          <w:rFonts w:ascii="Calibri" w:eastAsia="Times New Roman" w:hAnsi="Calibri" w:cs="Calibri"/>
          <w:color w:val="000000"/>
        </w:rPr>
        <w:t>, there was n</w:t>
      </w:r>
      <w:r w:rsidR="00CC1FD6" w:rsidRPr="006B4A8D">
        <w:rPr>
          <w:rFonts w:ascii="Calibri" w:eastAsia="Times New Roman" w:hAnsi="Calibri" w:cs="Calibri"/>
          <w:color w:val="000000"/>
        </w:rPr>
        <w:t>ot much language</w:t>
      </w:r>
      <w:r w:rsidR="00254348" w:rsidRPr="006B4A8D">
        <w:rPr>
          <w:rFonts w:ascii="Calibri" w:eastAsia="Times New Roman" w:hAnsi="Calibri" w:cs="Calibri"/>
          <w:color w:val="000000"/>
        </w:rPr>
        <w:t xml:space="preserve"> in the General Plan</w:t>
      </w:r>
      <w:r w:rsidR="00CC1FD6" w:rsidRPr="006B4A8D">
        <w:rPr>
          <w:rFonts w:ascii="Calibri" w:eastAsia="Times New Roman" w:hAnsi="Calibri" w:cs="Calibri"/>
          <w:color w:val="000000"/>
        </w:rPr>
        <w:t xml:space="preserve"> that pointedly states that noise is to be kept at a minimum to enhance the town’s atmosphere. </w:t>
      </w:r>
    </w:p>
    <w:p w14:paraId="6599C56A" w14:textId="5BB66944" w:rsidR="00CC1FD6" w:rsidRPr="006B4A8D" w:rsidRDefault="00CC1FD6" w:rsidP="00155A50">
      <w:pPr>
        <w:spacing w:after="0" w:line="240" w:lineRule="auto"/>
        <w:textAlignment w:val="baseline"/>
        <w:rPr>
          <w:rFonts w:ascii="Calibri" w:eastAsia="Times New Roman" w:hAnsi="Calibri" w:cs="Calibri"/>
          <w:color w:val="000000"/>
        </w:rPr>
      </w:pPr>
    </w:p>
    <w:p w14:paraId="053C6058" w14:textId="3E2141AE" w:rsidR="00CC1FD6" w:rsidRPr="006B4A8D" w:rsidRDefault="00254348" w:rsidP="00155A50">
      <w:p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000000"/>
        </w:rPr>
        <w:t xml:space="preserve">The </w:t>
      </w:r>
      <w:r w:rsidR="00CC1FD6" w:rsidRPr="006B4A8D">
        <w:rPr>
          <w:rFonts w:ascii="Calibri" w:eastAsia="Times New Roman" w:hAnsi="Calibri" w:cs="Calibri"/>
          <w:color w:val="000000"/>
        </w:rPr>
        <w:t xml:space="preserve">Commission agreed that it is beneficial to reference the General Plan when possible while writing </w:t>
      </w:r>
      <w:r w:rsidRPr="006B4A8D">
        <w:rPr>
          <w:rFonts w:ascii="Calibri" w:eastAsia="Times New Roman" w:hAnsi="Calibri" w:cs="Calibri"/>
          <w:color w:val="000000"/>
        </w:rPr>
        <w:t xml:space="preserve">ordinances. </w:t>
      </w:r>
    </w:p>
    <w:p w14:paraId="446E2D60" w14:textId="77777777" w:rsidR="009418EE" w:rsidRPr="006B4A8D" w:rsidRDefault="009418EE" w:rsidP="009418EE">
      <w:pPr>
        <w:spacing w:before="160" w:line="240" w:lineRule="auto"/>
        <w:rPr>
          <w:rFonts w:ascii="Times New Roman" w:eastAsia="Times New Roman" w:hAnsi="Times New Roman" w:cs="Times New Roman"/>
        </w:rPr>
      </w:pPr>
      <w:r w:rsidRPr="006B4A8D">
        <w:rPr>
          <w:rFonts w:ascii="Calibri" w:eastAsia="Times New Roman" w:hAnsi="Calibri" w:cs="Calibri"/>
          <w:b/>
          <w:bCs/>
          <w:color w:val="000000"/>
        </w:rPr>
        <w:t>New Business</w:t>
      </w:r>
    </w:p>
    <w:p w14:paraId="51CFA7FF" w14:textId="7BA8E6F8" w:rsidR="009418EE" w:rsidRPr="006B4A8D" w:rsidRDefault="009418EE" w:rsidP="009418EE">
      <w:pPr>
        <w:numPr>
          <w:ilvl w:val="0"/>
          <w:numId w:val="2"/>
        </w:numPr>
        <w:spacing w:after="0" w:line="240" w:lineRule="auto"/>
        <w:textAlignment w:val="baseline"/>
        <w:rPr>
          <w:rFonts w:ascii="Calibri" w:eastAsia="Times New Roman" w:hAnsi="Calibri" w:cs="Calibri"/>
          <w:color w:val="000000"/>
        </w:rPr>
      </w:pPr>
      <w:r w:rsidRPr="006B4A8D">
        <w:rPr>
          <w:rFonts w:ascii="Calibri" w:eastAsia="Times New Roman" w:hAnsi="Calibri" w:cs="Calibri"/>
          <w:color w:val="222222"/>
          <w:shd w:val="clear" w:color="auto" w:fill="FFFFFF"/>
        </w:rPr>
        <w:t>Review Idling ordinance</w:t>
      </w:r>
    </w:p>
    <w:p w14:paraId="19B1AF4F" w14:textId="509F1CE0" w:rsidR="00933AC3" w:rsidRPr="006B4A8D" w:rsidRDefault="00933AC3" w:rsidP="00933AC3">
      <w:pPr>
        <w:spacing w:after="0" w:line="240" w:lineRule="auto"/>
        <w:textAlignment w:val="baseline"/>
        <w:rPr>
          <w:rFonts w:ascii="Calibri" w:eastAsia="Times New Roman" w:hAnsi="Calibri" w:cs="Calibri"/>
          <w:color w:val="222222"/>
          <w:shd w:val="clear" w:color="auto" w:fill="FFFFFF"/>
        </w:rPr>
      </w:pPr>
    </w:p>
    <w:p w14:paraId="1674D0EB" w14:textId="2C5018FE" w:rsidR="00DC36C6" w:rsidRPr="006B4A8D" w:rsidRDefault="00933AC3" w:rsidP="00933AC3">
      <w:pPr>
        <w:spacing w:after="0" w:line="240" w:lineRule="auto"/>
        <w:textAlignment w:val="baseline"/>
        <w:rPr>
          <w:rFonts w:ascii="Calibri" w:eastAsia="Times New Roman" w:hAnsi="Calibri" w:cs="Calibri"/>
          <w:color w:val="222222"/>
          <w:shd w:val="clear" w:color="auto" w:fill="FFFFFF"/>
        </w:rPr>
      </w:pPr>
      <w:r w:rsidRPr="006B4A8D">
        <w:rPr>
          <w:rFonts w:ascii="Calibri" w:eastAsia="Times New Roman" w:hAnsi="Calibri" w:cs="Calibri"/>
          <w:color w:val="222222"/>
          <w:shd w:val="clear" w:color="auto" w:fill="FFFFFF"/>
        </w:rPr>
        <w:t xml:space="preserve">Egge had separated </w:t>
      </w:r>
      <w:r w:rsidR="00113018" w:rsidRPr="006B4A8D">
        <w:rPr>
          <w:rFonts w:ascii="Calibri" w:eastAsia="Times New Roman" w:hAnsi="Calibri" w:cs="Calibri"/>
          <w:color w:val="222222"/>
          <w:shd w:val="clear" w:color="auto" w:fill="FFFFFF"/>
        </w:rPr>
        <w:t>idling</w:t>
      </w:r>
      <w:r w:rsidRPr="006B4A8D">
        <w:rPr>
          <w:rFonts w:ascii="Calibri" w:eastAsia="Times New Roman" w:hAnsi="Calibri" w:cs="Calibri"/>
          <w:color w:val="222222"/>
          <w:shd w:val="clear" w:color="auto" w:fill="FFFFFF"/>
        </w:rPr>
        <w:t xml:space="preserve"> from the Noise Ord</w:t>
      </w:r>
      <w:r w:rsidR="00254348" w:rsidRPr="006B4A8D">
        <w:rPr>
          <w:rFonts w:ascii="Calibri" w:eastAsia="Times New Roman" w:hAnsi="Calibri" w:cs="Calibri"/>
          <w:color w:val="222222"/>
          <w:shd w:val="clear" w:color="auto" w:fill="FFFFFF"/>
        </w:rPr>
        <w:t>inance</w:t>
      </w:r>
      <w:r w:rsidR="00113018" w:rsidRPr="006B4A8D">
        <w:rPr>
          <w:rFonts w:ascii="Calibri" w:eastAsia="Times New Roman" w:hAnsi="Calibri" w:cs="Calibri"/>
          <w:color w:val="222222"/>
          <w:shd w:val="clear" w:color="auto" w:fill="FFFFFF"/>
        </w:rPr>
        <w:t xml:space="preserve"> to create this new ordinance. </w:t>
      </w:r>
      <w:r w:rsidR="00254348" w:rsidRPr="006B4A8D">
        <w:rPr>
          <w:rFonts w:ascii="Calibri" w:eastAsia="Times New Roman" w:hAnsi="Calibri" w:cs="Calibri"/>
          <w:color w:val="222222"/>
          <w:shd w:val="clear" w:color="auto" w:fill="FFFFFF"/>
        </w:rPr>
        <w:t xml:space="preserve">Podmore will review the General Plan </w:t>
      </w:r>
      <w:r w:rsidR="001E28FB" w:rsidRPr="006B4A8D">
        <w:rPr>
          <w:rFonts w:ascii="Calibri" w:eastAsia="Times New Roman" w:hAnsi="Calibri" w:cs="Calibri"/>
          <w:color w:val="222222"/>
          <w:shd w:val="clear" w:color="auto" w:fill="FFFFFF"/>
        </w:rPr>
        <w:t xml:space="preserve">to find specific language referencing Jacob Brakes and Idling to add to the preamble of the </w:t>
      </w:r>
      <w:r w:rsidR="00113018" w:rsidRPr="006B4A8D">
        <w:rPr>
          <w:rFonts w:ascii="Calibri" w:eastAsia="Times New Roman" w:hAnsi="Calibri" w:cs="Calibri"/>
          <w:color w:val="222222"/>
          <w:shd w:val="clear" w:color="auto" w:fill="FFFFFF"/>
        </w:rPr>
        <w:t>Idling O</w:t>
      </w:r>
      <w:r w:rsidR="001E28FB" w:rsidRPr="006B4A8D">
        <w:rPr>
          <w:rFonts w:ascii="Calibri" w:eastAsia="Times New Roman" w:hAnsi="Calibri" w:cs="Calibri"/>
          <w:color w:val="222222"/>
          <w:shd w:val="clear" w:color="auto" w:fill="FFFFFF"/>
        </w:rPr>
        <w:t xml:space="preserve">rdinance. The Commission agreed to leave the definitions for </w:t>
      </w:r>
      <w:r w:rsidR="00840487" w:rsidRPr="006B4A8D">
        <w:rPr>
          <w:rFonts w:ascii="Calibri" w:eastAsia="Times New Roman" w:hAnsi="Calibri" w:cs="Calibri"/>
          <w:color w:val="222222"/>
          <w:shd w:val="clear" w:color="auto" w:fill="FFFFFF"/>
        </w:rPr>
        <w:t xml:space="preserve">Noise Disturbance, </w:t>
      </w:r>
      <w:r w:rsidR="00F06B06" w:rsidRPr="006B4A8D">
        <w:rPr>
          <w:rFonts w:ascii="Calibri" w:eastAsia="Times New Roman" w:hAnsi="Calibri" w:cs="Calibri"/>
          <w:color w:val="222222"/>
          <w:shd w:val="clear" w:color="auto" w:fill="FFFFFF"/>
        </w:rPr>
        <w:t>Nuisance</w:t>
      </w:r>
      <w:r w:rsidR="00840487" w:rsidRPr="006B4A8D">
        <w:rPr>
          <w:rFonts w:ascii="Calibri" w:eastAsia="Times New Roman" w:hAnsi="Calibri" w:cs="Calibri"/>
          <w:color w:val="222222"/>
          <w:shd w:val="clear" w:color="auto" w:fill="FFFFFF"/>
        </w:rPr>
        <w:t xml:space="preserve">, </w:t>
      </w:r>
      <w:r w:rsidR="00F06B06" w:rsidRPr="006B4A8D">
        <w:rPr>
          <w:rFonts w:ascii="Calibri" w:eastAsia="Times New Roman" w:hAnsi="Calibri" w:cs="Calibri"/>
          <w:color w:val="222222"/>
          <w:shd w:val="clear" w:color="auto" w:fill="FFFFFF"/>
        </w:rPr>
        <w:t>Recreational</w:t>
      </w:r>
      <w:r w:rsidR="00840487" w:rsidRPr="006B4A8D">
        <w:rPr>
          <w:rFonts w:ascii="Calibri" w:eastAsia="Times New Roman" w:hAnsi="Calibri" w:cs="Calibri"/>
          <w:color w:val="222222"/>
          <w:shd w:val="clear" w:color="auto" w:fill="FFFFFF"/>
        </w:rPr>
        <w:t xml:space="preserve"> Vehicles definitions </w:t>
      </w:r>
      <w:r w:rsidR="001E28FB" w:rsidRPr="006B4A8D">
        <w:rPr>
          <w:rFonts w:ascii="Calibri" w:eastAsia="Times New Roman" w:hAnsi="Calibri" w:cs="Calibri"/>
          <w:color w:val="222222"/>
          <w:shd w:val="clear" w:color="auto" w:fill="FFFFFF"/>
        </w:rPr>
        <w:t xml:space="preserve">in the document until the infractions section was completed. Timing and the number of allowed infractions will also be </w:t>
      </w:r>
      <w:r w:rsidR="00DC36C6" w:rsidRPr="006B4A8D">
        <w:rPr>
          <w:rFonts w:ascii="Calibri" w:eastAsia="Times New Roman" w:hAnsi="Calibri" w:cs="Calibri"/>
          <w:color w:val="222222"/>
          <w:shd w:val="clear" w:color="auto" w:fill="FFFFFF"/>
        </w:rPr>
        <w:t>reviewed in future</w:t>
      </w:r>
      <w:r w:rsidR="001E28FB" w:rsidRPr="006B4A8D">
        <w:rPr>
          <w:rFonts w:ascii="Calibri" w:eastAsia="Times New Roman" w:hAnsi="Calibri" w:cs="Calibri"/>
          <w:color w:val="222222"/>
          <w:shd w:val="clear" w:color="auto" w:fill="FFFFFF"/>
        </w:rPr>
        <w:t xml:space="preserve">. The Commission agreed to review and compare these sections to other towns’ ordinances. </w:t>
      </w:r>
    </w:p>
    <w:p w14:paraId="26A7335E" w14:textId="5488E64D" w:rsidR="00DC36C6" w:rsidRPr="006B4A8D" w:rsidRDefault="00DC36C6" w:rsidP="00933AC3">
      <w:pPr>
        <w:spacing w:after="0" w:line="240" w:lineRule="auto"/>
        <w:textAlignment w:val="baseline"/>
        <w:rPr>
          <w:rFonts w:ascii="Calibri" w:eastAsia="Times New Roman" w:hAnsi="Calibri" w:cs="Calibri"/>
          <w:color w:val="222222"/>
          <w:shd w:val="clear" w:color="auto" w:fill="FFFFFF"/>
        </w:rPr>
      </w:pPr>
    </w:p>
    <w:p w14:paraId="71028F26" w14:textId="58808FD6" w:rsidR="001E28FB" w:rsidRPr="006B4A8D" w:rsidRDefault="00113018" w:rsidP="00F06B06">
      <w:pPr>
        <w:spacing w:after="0" w:line="240" w:lineRule="auto"/>
        <w:textAlignment w:val="baseline"/>
        <w:rPr>
          <w:rFonts w:ascii="Calibri" w:eastAsia="Times New Roman" w:hAnsi="Calibri" w:cs="Calibri"/>
          <w:color w:val="222222"/>
          <w:shd w:val="clear" w:color="auto" w:fill="FFFFFF"/>
        </w:rPr>
      </w:pPr>
      <w:r w:rsidRPr="006B4A8D">
        <w:rPr>
          <w:rFonts w:ascii="Calibri" w:eastAsia="Times New Roman" w:hAnsi="Calibri" w:cs="Calibri"/>
          <w:color w:val="222222"/>
          <w:shd w:val="clear" w:color="auto" w:fill="FFFFFF"/>
        </w:rPr>
        <w:t>The n</w:t>
      </w:r>
      <w:r w:rsidR="001E28FB" w:rsidRPr="006B4A8D">
        <w:rPr>
          <w:rFonts w:ascii="Calibri" w:eastAsia="Times New Roman" w:hAnsi="Calibri" w:cs="Calibri"/>
          <w:color w:val="222222"/>
          <w:shd w:val="clear" w:color="auto" w:fill="FFFFFF"/>
        </w:rPr>
        <w:t xml:space="preserve">otes that had been copied from the Noise Ordinance were left at the bottom of the draft (many examples of idling and more). Podmore, and the members will review the notes. </w:t>
      </w:r>
    </w:p>
    <w:p w14:paraId="07014DAB" w14:textId="77777777" w:rsidR="001E28FB" w:rsidRPr="006B4A8D" w:rsidRDefault="001E28FB" w:rsidP="00F06B06">
      <w:pPr>
        <w:spacing w:after="0" w:line="240" w:lineRule="auto"/>
        <w:textAlignment w:val="baseline"/>
        <w:rPr>
          <w:rFonts w:ascii="Calibri" w:eastAsia="Times New Roman" w:hAnsi="Calibri" w:cs="Calibri"/>
          <w:color w:val="222222"/>
          <w:shd w:val="clear" w:color="auto" w:fill="FFFFFF"/>
        </w:rPr>
      </w:pPr>
    </w:p>
    <w:p w14:paraId="241EBEA7" w14:textId="4C2467F4" w:rsidR="001E28FB" w:rsidRPr="006B4A8D" w:rsidRDefault="001E28FB" w:rsidP="001E28FB">
      <w:pPr>
        <w:pStyle w:val="ListParagraph"/>
        <w:numPr>
          <w:ilvl w:val="0"/>
          <w:numId w:val="3"/>
        </w:numPr>
        <w:spacing w:after="0" w:line="240" w:lineRule="auto"/>
        <w:textAlignment w:val="baseline"/>
        <w:rPr>
          <w:rFonts w:ascii="Calibri" w:eastAsia="Times New Roman" w:hAnsi="Calibri" w:cs="Calibri"/>
          <w:color w:val="222222"/>
          <w:shd w:val="clear" w:color="auto" w:fill="FFFFFF"/>
        </w:rPr>
      </w:pPr>
      <w:r w:rsidRPr="006B4A8D">
        <w:rPr>
          <w:rFonts w:ascii="Calibri" w:eastAsia="Times New Roman" w:hAnsi="Calibri" w:cs="Calibri"/>
          <w:color w:val="222222"/>
          <w:shd w:val="clear" w:color="auto" w:fill="FFFFFF"/>
        </w:rPr>
        <w:t>Other</w:t>
      </w:r>
    </w:p>
    <w:p w14:paraId="2BB4E943" w14:textId="383CFA09" w:rsidR="001E28FB" w:rsidRPr="006B4A8D" w:rsidRDefault="001E28FB" w:rsidP="001E28FB">
      <w:pPr>
        <w:spacing w:after="0" w:line="240" w:lineRule="auto"/>
        <w:textAlignment w:val="baseline"/>
        <w:rPr>
          <w:rFonts w:ascii="Calibri" w:eastAsia="Times New Roman" w:hAnsi="Calibri" w:cs="Calibri"/>
          <w:color w:val="222222"/>
          <w:shd w:val="clear" w:color="auto" w:fill="FFFFFF"/>
        </w:rPr>
      </w:pPr>
    </w:p>
    <w:p w14:paraId="7F84121F" w14:textId="5ED894BD" w:rsidR="00E86591" w:rsidRPr="006B4A8D" w:rsidRDefault="001E28FB" w:rsidP="00F06B06">
      <w:pPr>
        <w:spacing w:after="0" w:line="240" w:lineRule="auto"/>
        <w:textAlignment w:val="baseline"/>
        <w:rPr>
          <w:rFonts w:ascii="Calibri" w:eastAsia="Times New Roman" w:hAnsi="Calibri" w:cs="Calibri"/>
          <w:color w:val="222222"/>
          <w:shd w:val="clear" w:color="auto" w:fill="FFFFFF"/>
        </w:rPr>
      </w:pPr>
      <w:r w:rsidRPr="006B4A8D">
        <w:rPr>
          <w:rFonts w:ascii="Calibri" w:eastAsia="Times New Roman" w:hAnsi="Calibri" w:cs="Calibri"/>
          <w:color w:val="222222"/>
          <w:shd w:val="clear" w:color="auto" w:fill="FFFFFF"/>
        </w:rPr>
        <w:t>Egge brought up that the next meeting falls on November 4</w:t>
      </w:r>
      <w:r w:rsidRPr="006B4A8D">
        <w:rPr>
          <w:rFonts w:ascii="Calibri" w:eastAsia="Times New Roman" w:hAnsi="Calibri" w:cs="Calibri"/>
          <w:color w:val="222222"/>
          <w:shd w:val="clear" w:color="auto" w:fill="FFFFFF"/>
          <w:vertAlign w:val="superscript"/>
        </w:rPr>
        <w:t>th</w:t>
      </w:r>
      <w:r w:rsidRPr="006B4A8D">
        <w:rPr>
          <w:rFonts w:ascii="Calibri" w:eastAsia="Times New Roman" w:hAnsi="Calibri" w:cs="Calibri"/>
          <w:color w:val="222222"/>
          <w:shd w:val="clear" w:color="auto" w:fill="FFFFFF"/>
        </w:rPr>
        <w:t xml:space="preserve">, immediately following election day, and asked whether The Commission might want to cancel the meeting. Burak said it would be okay to cancel, but requested a work session </w:t>
      </w:r>
      <w:r w:rsidR="00113018" w:rsidRPr="006B4A8D">
        <w:rPr>
          <w:rFonts w:ascii="Calibri" w:eastAsia="Times New Roman" w:hAnsi="Calibri" w:cs="Calibri"/>
          <w:color w:val="222222"/>
          <w:shd w:val="clear" w:color="auto" w:fill="FFFFFF"/>
        </w:rPr>
        <w:t xml:space="preserve">for </w:t>
      </w:r>
      <w:r w:rsidRPr="006B4A8D">
        <w:rPr>
          <w:rFonts w:ascii="Calibri" w:eastAsia="Times New Roman" w:hAnsi="Calibri" w:cs="Calibri"/>
          <w:color w:val="222222"/>
          <w:shd w:val="clear" w:color="auto" w:fill="FFFFFF"/>
        </w:rPr>
        <w:t>the follow</w:t>
      </w:r>
      <w:r w:rsidR="00113018" w:rsidRPr="006B4A8D">
        <w:rPr>
          <w:rFonts w:ascii="Calibri" w:eastAsia="Times New Roman" w:hAnsi="Calibri" w:cs="Calibri"/>
          <w:color w:val="222222"/>
          <w:shd w:val="clear" w:color="auto" w:fill="FFFFFF"/>
        </w:rPr>
        <w:t>ing</w:t>
      </w:r>
      <w:r w:rsidRPr="006B4A8D">
        <w:rPr>
          <w:rFonts w:ascii="Calibri" w:eastAsia="Times New Roman" w:hAnsi="Calibri" w:cs="Calibri"/>
          <w:color w:val="222222"/>
          <w:shd w:val="clear" w:color="auto" w:fill="FFFFFF"/>
        </w:rPr>
        <w:t xml:space="preserve"> week. The follow Wednesday is Veteran’s Day, so The Commission agreed to hold the work session on Thursday, November 12 at 9:00 AM. On the agenda will be all four ordinances reviewed this evening, although the Archaeology Ordinance will be </w:t>
      </w:r>
      <w:r w:rsidR="00113018" w:rsidRPr="006B4A8D">
        <w:rPr>
          <w:rFonts w:ascii="Calibri" w:eastAsia="Times New Roman" w:hAnsi="Calibri" w:cs="Calibri"/>
          <w:color w:val="222222"/>
          <w:shd w:val="clear" w:color="auto" w:fill="FFFFFF"/>
        </w:rPr>
        <w:t xml:space="preserve">under review </w:t>
      </w:r>
      <w:r w:rsidRPr="006B4A8D">
        <w:rPr>
          <w:rFonts w:ascii="Calibri" w:eastAsia="Times New Roman" w:hAnsi="Calibri" w:cs="Calibri"/>
          <w:color w:val="222222"/>
          <w:shd w:val="clear" w:color="auto" w:fill="FFFFFF"/>
        </w:rPr>
        <w:t xml:space="preserve">by Chris Merritt. </w:t>
      </w:r>
      <w:r w:rsidR="00F06B06" w:rsidRPr="006B4A8D">
        <w:rPr>
          <w:rFonts w:ascii="Calibri" w:eastAsia="Times New Roman" w:hAnsi="Calibri" w:cs="Calibri"/>
          <w:color w:val="222222"/>
          <w:shd w:val="clear" w:color="auto" w:fill="FFFFFF"/>
        </w:rPr>
        <w:t>Podmore noted that a short meeting might be necessary on November 4</w:t>
      </w:r>
      <w:r w:rsidR="00E86591" w:rsidRPr="006B4A8D">
        <w:rPr>
          <w:rFonts w:ascii="Calibri" w:eastAsia="Times New Roman" w:hAnsi="Calibri" w:cs="Calibri"/>
          <w:color w:val="222222"/>
          <w:shd w:val="clear" w:color="auto" w:fill="FFFFFF"/>
        </w:rPr>
        <w:t>th</w:t>
      </w:r>
      <w:r w:rsidR="00F06B06" w:rsidRPr="006B4A8D">
        <w:rPr>
          <w:rFonts w:ascii="Calibri" w:eastAsia="Times New Roman" w:hAnsi="Calibri" w:cs="Calibri"/>
          <w:color w:val="222222"/>
          <w:shd w:val="clear" w:color="auto" w:fill="FFFFFF"/>
        </w:rPr>
        <w:t xml:space="preserve"> if </w:t>
      </w:r>
      <w:r w:rsidR="00E86591" w:rsidRPr="006B4A8D">
        <w:rPr>
          <w:rFonts w:ascii="Calibri" w:eastAsia="Times New Roman" w:hAnsi="Calibri" w:cs="Calibri"/>
          <w:color w:val="222222"/>
          <w:shd w:val="clear" w:color="auto" w:fill="FFFFFF"/>
        </w:rPr>
        <w:t xml:space="preserve">any applications, such as a </w:t>
      </w:r>
      <w:r w:rsidR="00113018" w:rsidRPr="006B4A8D">
        <w:rPr>
          <w:rFonts w:ascii="Calibri" w:eastAsia="Times New Roman" w:hAnsi="Calibri" w:cs="Calibri"/>
          <w:color w:val="222222"/>
          <w:shd w:val="clear" w:color="auto" w:fill="FFFFFF"/>
        </w:rPr>
        <w:t>land use application, were s</w:t>
      </w:r>
      <w:r w:rsidR="00F06B06" w:rsidRPr="006B4A8D">
        <w:rPr>
          <w:rFonts w:ascii="Calibri" w:eastAsia="Times New Roman" w:hAnsi="Calibri" w:cs="Calibri"/>
          <w:color w:val="222222"/>
          <w:shd w:val="clear" w:color="auto" w:fill="FFFFFF"/>
        </w:rPr>
        <w:t>ubmitted</w:t>
      </w:r>
      <w:r w:rsidR="00113018" w:rsidRPr="006B4A8D">
        <w:rPr>
          <w:rFonts w:ascii="Calibri" w:eastAsia="Times New Roman" w:hAnsi="Calibri" w:cs="Calibri"/>
          <w:color w:val="222222"/>
          <w:shd w:val="clear" w:color="auto" w:fill="FFFFFF"/>
        </w:rPr>
        <w:t xml:space="preserve"> for review</w:t>
      </w:r>
      <w:r w:rsidR="00E86591" w:rsidRPr="006B4A8D">
        <w:rPr>
          <w:rFonts w:ascii="Calibri" w:eastAsia="Times New Roman" w:hAnsi="Calibri" w:cs="Calibri"/>
          <w:color w:val="222222"/>
          <w:shd w:val="clear" w:color="auto" w:fill="FFFFFF"/>
        </w:rPr>
        <w:t xml:space="preserve">. </w:t>
      </w:r>
    </w:p>
    <w:p w14:paraId="19C5DF3A" w14:textId="77777777" w:rsidR="00E86591" w:rsidRPr="006B4A8D" w:rsidRDefault="00E86591" w:rsidP="00F06B06">
      <w:pPr>
        <w:spacing w:after="0" w:line="240" w:lineRule="auto"/>
        <w:textAlignment w:val="baseline"/>
        <w:rPr>
          <w:rFonts w:ascii="Calibri" w:eastAsia="Times New Roman" w:hAnsi="Calibri" w:cs="Calibri"/>
          <w:color w:val="222222"/>
          <w:shd w:val="clear" w:color="auto" w:fill="FFFFFF"/>
        </w:rPr>
      </w:pPr>
    </w:p>
    <w:p w14:paraId="5002FD72" w14:textId="2FE0877E" w:rsidR="00F06B06" w:rsidRPr="006B4A8D" w:rsidRDefault="00E86591" w:rsidP="00F06B06">
      <w:pPr>
        <w:spacing w:after="0" w:line="240" w:lineRule="auto"/>
        <w:textAlignment w:val="baseline"/>
        <w:rPr>
          <w:rFonts w:ascii="Calibri" w:eastAsia="Times New Roman" w:hAnsi="Calibri" w:cs="Calibri"/>
          <w:color w:val="222222"/>
          <w:shd w:val="clear" w:color="auto" w:fill="FFFFFF"/>
        </w:rPr>
      </w:pPr>
      <w:r w:rsidRPr="006B4A8D">
        <w:rPr>
          <w:rFonts w:ascii="Calibri" w:eastAsia="Times New Roman" w:hAnsi="Calibri" w:cs="Calibri"/>
          <w:color w:val="222222"/>
          <w:shd w:val="clear" w:color="auto" w:fill="FFFFFF"/>
        </w:rPr>
        <w:t xml:space="preserve">For homework, the individual commission members will review the </w:t>
      </w:r>
      <w:r w:rsidR="00B83C8A" w:rsidRPr="006B4A8D">
        <w:rPr>
          <w:rFonts w:ascii="Calibri" w:eastAsia="Times New Roman" w:hAnsi="Calibri" w:cs="Calibri"/>
          <w:color w:val="222222"/>
          <w:shd w:val="clear" w:color="auto" w:fill="FFFFFF"/>
        </w:rPr>
        <w:t xml:space="preserve">Animal, Noise, and Idling Ordinances. The members were also asked to focus on the solutions to the violations and enforcement sections. </w:t>
      </w:r>
      <w:r w:rsidR="00F06B06" w:rsidRPr="006B4A8D">
        <w:rPr>
          <w:rFonts w:ascii="Calibri" w:eastAsia="Times New Roman" w:hAnsi="Calibri" w:cs="Calibri"/>
          <w:color w:val="222222"/>
          <w:shd w:val="clear" w:color="auto" w:fill="FFFFFF"/>
        </w:rPr>
        <w:t xml:space="preserve"> </w:t>
      </w:r>
    </w:p>
    <w:p w14:paraId="52989C5D" w14:textId="43B38044" w:rsidR="00F06B06" w:rsidRPr="006B4A8D" w:rsidRDefault="00F06B06" w:rsidP="00F06B06">
      <w:pPr>
        <w:spacing w:after="0" w:line="240" w:lineRule="auto"/>
        <w:textAlignment w:val="baseline"/>
        <w:rPr>
          <w:rFonts w:ascii="Calibri" w:eastAsia="Times New Roman" w:hAnsi="Calibri" w:cs="Calibri"/>
          <w:color w:val="222222"/>
          <w:shd w:val="clear" w:color="auto" w:fill="FFFFFF"/>
        </w:rPr>
      </w:pPr>
    </w:p>
    <w:p w14:paraId="34FB8B96" w14:textId="472ADFBF" w:rsidR="00F06B06" w:rsidRPr="006B4A8D" w:rsidRDefault="00B83C8A" w:rsidP="00F06B06">
      <w:pPr>
        <w:spacing w:after="0" w:line="240" w:lineRule="auto"/>
        <w:textAlignment w:val="baseline"/>
        <w:rPr>
          <w:rFonts w:ascii="Calibri" w:eastAsia="Times New Roman" w:hAnsi="Calibri" w:cs="Calibri"/>
          <w:color w:val="222222"/>
          <w:shd w:val="clear" w:color="auto" w:fill="FFFFFF"/>
        </w:rPr>
      </w:pPr>
      <w:r w:rsidRPr="006B4A8D">
        <w:rPr>
          <w:rFonts w:ascii="Calibri" w:eastAsia="Times New Roman" w:hAnsi="Calibri" w:cs="Calibri"/>
          <w:color w:val="222222"/>
          <w:shd w:val="clear" w:color="auto" w:fill="FFFFFF"/>
        </w:rPr>
        <w:t xml:space="preserve">Podmore also commented that the joint Town Council – Planning and Zoning Meeting will take place on November 18, 2020 at 5:30 PM. Egge will create an opening for the Economic Diversification Council portion, and Cantrell will work on the Recreational Vehicles opening. </w:t>
      </w:r>
    </w:p>
    <w:p w14:paraId="139A6D6B" w14:textId="26645ABE" w:rsidR="00F06B06" w:rsidRPr="006B4A8D" w:rsidRDefault="00F06B06" w:rsidP="00F06B06">
      <w:pPr>
        <w:spacing w:after="0" w:line="240" w:lineRule="auto"/>
        <w:textAlignment w:val="baseline"/>
        <w:rPr>
          <w:rFonts w:ascii="Calibri" w:eastAsia="Times New Roman" w:hAnsi="Calibri" w:cs="Calibri"/>
          <w:color w:val="222222"/>
          <w:shd w:val="clear" w:color="auto" w:fill="FFFFFF"/>
        </w:rPr>
      </w:pPr>
    </w:p>
    <w:p w14:paraId="09D7D2AA" w14:textId="2F228719" w:rsidR="00F06B06" w:rsidRPr="006B4A8D" w:rsidRDefault="00FD1463" w:rsidP="00F06B06">
      <w:pPr>
        <w:spacing w:after="0" w:line="240" w:lineRule="auto"/>
        <w:textAlignment w:val="baseline"/>
        <w:rPr>
          <w:rFonts w:ascii="Calibri" w:eastAsia="Times New Roman" w:hAnsi="Calibri" w:cs="Calibri"/>
          <w:color w:val="222222"/>
          <w:shd w:val="clear" w:color="auto" w:fill="FFFFFF"/>
        </w:rPr>
      </w:pPr>
      <w:r w:rsidRPr="006B4A8D">
        <w:rPr>
          <w:rFonts w:ascii="Calibri" w:eastAsia="Times New Roman" w:hAnsi="Calibri" w:cs="Calibri"/>
          <w:color w:val="222222"/>
          <w:shd w:val="clear" w:color="auto" w:fill="FFFFFF"/>
        </w:rPr>
        <w:t xml:space="preserve">Haviken </w:t>
      </w:r>
      <w:r w:rsidR="00B83C8A" w:rsidRPr="006B4A8D">
        <w:rPr>
          <w:rFonts w:ascii="Calibri" w:eastAsia="Times New Roman" w:hAnsi="Calibri" w:cs="Calibri"/>
          <w:color w:val="222222"/>
          <w:shd w:val="clear" w:color="auto" w:fill="FFFFFF"/>
        </w:rPr>
        <w:t xml:space="preserve">made the motion to adjourn the meeting, and </w:t>
      </w:r>
      <w:r w:rsidRPr="006B4A8D">
        <w:rPr>
          <w:rFonts w:ascii="Calibri" w:eastAsia="Times New Roman" w:hAnsi="Calibri" w:cs="Calibri"/>
          <w:color w:val="222222"/>
          <w:shd w:val="clear" w:color="auto" w:fill="FFFFFF"/>
        </w:rPr>
        <w:t>Cantre</w:t>
      </w:r>
      <w:r w:rsidR="00B83C8A" w:rsidRPr="006B4A8D">
        <w:rPr>
          <w:rFonts w:ascii="Calibri" w:eastAsia="Times New Roman" w:hAnsi="Calibri" w:cs="Calibri"/>
          <w:color w:val="222222"/>
          <w:shd w:val="clear" w:color="auto" w:fill="FFFFFF"/>
        </w:rPr>
        <w:t>l</w:t>
      </w:r>
      <w:r w:rsidRPr="006B4A8D">
        <w:rPr>
          <w:rFonts w:ascii="Calibri" w:eastAsia="Times New Roman" w:hAnsi="Calibri" w:cs="Calibri"/>
          <w:color w:val="222222"/>
          <w:shd w:val="clear" w:color="auto" w:fill="FFFFFF"/>
        </w:rPr>
        <w:t>l second</w:t>
      </w:r>
      <w:r w:rsidR="00B83C8A" w:rsidRPr="006B4A8D">
        <w:rPr>
          <w:rFonts w:ascii="Calibri" w:eastAsia="Times New Roman" w:hAnsi="Calibri" w:cs="Calibri"/>
          <w:color w:val="222222"/>
          <w:shd w:val="clear" w:color="auto" w:fill="FFFFFF"/>
        </w:rPr>
        <w:t>ed</w:t>
      </w:r>
      <w:r w:rsidRPr="006B4A8D">
        <w:rPr>
          <w:rFonts w:ascii="Calibri" w:eastAsia="Times New Roman" w:hAnsi="Calibri" w:cs="Calibri"/>
          <w:color w:val="222222"/>
          <w:shd w:val="clear" w:color="auto" w:fill="FFFFFF"/>
        </w:rPr>
        <w:t>. No discussion.</w:t>
      </w:r>
      <w:r w:rsidR="00B83C8A" w:rsidRPr="006B4A8D">
        <w:rPr>
          <w:rFonts w:ascii="Calibri" w:eastAsia="Times New Roman" w:hAnsi="Calibri" w:cs="Calibri"/>
          <w:color w:val="222222"/>
          <w:shd w:val="clear" w:color="auto" w:fill="FFFFFF"/>
        </w:rPr>
        <w:t xml:space="preserve"> Cantrell – Aye, Haviken -Aye, Egge – Aye, Burak – Aye, Podmore – Aye. 5 Ayes, none opposed. The Motion passed unanimously. The meeting adjourned at </w:t>
      </w:r>
      <w:r w:rsidRPr="006B4A8D">
        <w:rPr>
          <w:rFonts w:ascii="Calibri" w:eastAsia="Times New Roman" w:hAnsi="Calibri" w:cs="Calibri"/>
          <w:color w:val="222222"/>
          <w:shd w:val="clear" w:color="auto" w:fill="FFFFFF"/>
        </w:rPr>
        <w:t xml:space="preserve">7:34 </w:t>
      </w:r>
      <w:r w:rsidR="00B83C8A" w:rsidRPr="006B4A8D">
        <w:rPr>
          <w:rFonts w:ascii="Calibri" w:eastAsia="Times New Roman" w:hAnsi="Calibri" w:cs="Calibri"/>
          <w:color w:val="222222"/>
          <w:shd w:val="clear" w:color="auto" w:fill="FFFFFF"/>
        </w:rPr>
        <w:t>PM</w:t>
      </w:r>
    </w:p>
    <w:p w14:paraId="14A8950A" w14:textId="77777777" w:rsidR="000C1A60" w:rsidRPr="006B4A8D" w:rsidRDefault="000C1A60"/>
    <w:sectPr w:rsidR="000C1A60" w:rsidRPr="006B4A8D">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4264C0" w14:textId="77777777" w:rsidR="00BB03AC" w:rsidRDefault="00BB03AC" w:rsidP="00534922">
      <w:pPr>
        <w:spacing w:after="0" w:line="240" w:lineRule="auto"/>
      </w:pPr>
      <w:r>
        <w:separator/>
      </w:r>
    </w:p>
  </w:endnote>
  <w:endnote w:type="continuationSeparator" w:id="0">
    <w:p w14:paraId="13358084" w14:textId="77777777" w:rsidR="00BB03AC" w:rsidRDefault="00BB03AC" w:rsidP="00534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40926747"/>
      <w:docPartObj>
        <w:docPartGallery w:val="Page Numbers (Bottom of Page)"/>
        <w:docPartUnique/>
      </w:docPartObj>
    </w:sdtPr>
    <w:sdtEndPr>
      <w:rPr>
        <w:rStyle w:val="PageNumber"/>
      </w:rPr>
    </w:sdtEndPr>
    <w:sdtContent>
      <w:p w14:paraId="60F62E07" w14:textId="35F605F6" w:rsidR="00534922" w:rsidRDefault="00534922" w:rsidP="008111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AAC28A" w14:textId="77777777" w:rsidR="00534922" w:rsidRDefault="00534922" w:rsidP="0053492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30667206"/>
      <w:docPartObj>
        <w:docPartGallery w:val="Page Numbers (Bottom of Page)"/>
        <w:docPartUnique/>
      </w:docPartObj>
    </w:sdtPr>
    <w:sdtEndPr>
      <w:rPr>
        <w:rStyle w:val="PageNumber"/>
      </w:rPr>
    </w:sdtEndPr>
    <w:sdtContent>
      <w:p w14:paraId="5AE210D5" w14:textId="4ED11BF8" w:rsidR="00534922" w:rsidRDefault="00534922" w:rsidP="008111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E72F306" w14:textId="77777777" w:rsidR="00534922" w:rsidRDefault="00534922" w:rsidP="0053492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75AEC4" w14:textId="77777777" w:rsidR="00BB03AC" w:rsidRDefault="00BB03AC" w:rsidP="00534922">
      <w:pPr>
        <w:spacing w:after="0" w:line="240" w:lineRule="auto"/>
      </w:pPr>
      <w:r>
        <w:separator/>
      </w:r>
    </w:p>
  </w:footnote>
  <w:footnote w:type="continuationSeparator" w:id="0">
    <w:p w14:paraId="45F45886" w14:textId="77777777" w:rsidR="00BB03AC" w:rsidRDefault="00BB03AC" w:rsidP="005349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B40584"/>
    <w:multiLevelType w:val="multilevel"/>
    <w:tmpl w:val="563EEEB6"/>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766023D4"/>
    <w:multiLevelType w:val="multilevel"/>
    <w:tmpl w:val="7152C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922CF3"/>
    <w:multiLevelType w:val="multilevel"/>
    <w:tmpl w:val="41CCAB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lvlOverride w:ilvl="0">
      <w:lvl w:ilvl="0">
        <w:numFmt w:val="decimal"/>
        <w:lvlText w:val="%1."/>
        <w:lvlJc w:val="left"/>
      </w:lvl>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8EE"/>
    <w:rsid w:val="0000470A"/>
    <w:rsid w:val="00013D3A"/>
    <w:rsid w:val="000310DD"/>
    <w:rsid w:val="0008227F"/>
    <w:rsid w:val="000B298A"/>
    <w:rsid w:val="000C1A60"/>
    <w:rsid w:val="000E471B"/>
    <w:rsid w:val="00104757"/>
    <w:rsid w:val="00113018"/>
    <w:rsid w:val="00143B4A"/>
    <w:rsid w:val="00155A50"/>
    <w:rsid w:val="001E28FB"/>
    <w:rsid w:val="001E77F5"/>
    <w:rsid w:val="001F0085"/>
    <w:rsid w:val="00254348"/>
    <w:rsid w:val="002C2A30"/>
    <w:rsid w:val="00371135"/>
    <w:rsid w:val="003C2F3D"/>
    <w:rsid w:val="00427AE9"/>
    <w:rsid w:val="004C6F01"/>
    <w:rsid w:val="00534922"/>
    <w:rsid w:val="00552F99"/>
    <w:rsid w:val="00567292"/>
    <w:rsid w:val="005F1880"/>
    <w:rsid w:val="006331D1"/>
    <w:rsid w:val="00674CF2"/>
    <w:rsid w:val="006B4A8D"/>
    <w:rsid w:val="00742E40"/>
    <w:rsid w:val="00743B88"/>
    <w:rsid w:val="0076137B"/>
    <w:rsid w:val="007C68A3"/>
    <w:rsid w:val="00824E43"/>
    <w:rsid w:val="00840487"/>
    <w:rsid w:val="008D1BC0"/>
    <w:rsid w:val="00933AC3"/>
    <w:rsid w:val="009418EE"/>
    <w:rsid w:val="009878EC"/>
    <w:rsid w:val="00A16DEE"/>
    <w:rsid w:val="00AC7E2D"/>
    <w:rsid w:val="00B14137"/>
    <w:rsid w:val="00B83C8A"/>
    <w:rsid w:val="00BB03AC"/>
    <w:rsid w:val="00C24CA2"/>
    <w:rsid w:val="00C3187A"/>
    <w:rsid w:val="00C41F8D"/>
    <w:rsid w:val="00C53816"/>
    <w:rsid w:val="00CA40E9"/>
    <w:rsid w:val="00CC1FD6"/>
    <w:rsid w:val="00D04202"/>
    <w:rsid w:val="00D116E1"/>
    <w:rsid w:val="00D61EE5"/>
    <w:rsid w:val="00D917F3"/>
    <w:rsid w:val="00DC36C6"/>
    <w:rsid w:val="00DC7A8E"/>
    <w:rsid w:val="00E86591"/>
    <w:rsid w:val="00EA1C79"/>
    <w:rsid w:val="00EE0F31"/>
    <w:rsid w:val="00F06B06"/>
    <w:rsid w:val="00F34A7B"/>
    <w:rsid w:val="00F64B64"/>
    <w:rsid w:val="00F8725A"/>
    <w:rsid w:val="00FC6C5B"/>
    <w:rsid w:val="00FD1463"/>
    <w:rsid w:val="00FE4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8F082"/>
  <w15:chartTrackingRefBased/>
  <w15:docId w15:val="{414FF4FD-02F0-4CAB-8833-C173F9C7B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18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418EE"/>
    <w:rPr>
      <w:color w:val="0000FF"/>
      <w:u w:val="single"/>
    </w:rPr>
  </w:style>
  <w:style w:type="character" w:customStyle="1" w:styleId="il">
    <w:name w:val="il"/>
    <w:basedOn w:val="DefaultParagraphFont"/>
    <w:rsid w:val="000B298A"/>
  </w:style>
  <w:style w:type="paragraph" w:styleId="ListParagraph">
    <w:name w:val="List Paragraph"/>
    <w:basedOn w:val="Normal"/>
    <w:uiPriority w:val="34"/>
    <w:qFormat/>
    <w:rsid w:val="00F06B06"/>
    <w:pPr>
      <w:ind w:left="720"/>
      <w:contextualSpacing/>
    </w:pPr>
  </w:style>
  <w:style w:type="paragraph" w:styleId="Footer">
    <w:name w:val="footer"/>
    <w:basedOn w:val="Normal"/>
    <w:link w:val="FooterChar"/>
    <w:uiPriority w:val="99"/>
    <w:unhideWhenUsed/>
    <w:rsid w:val="00534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922"/>
  </w:style>
  <w:style w:type="character" w:styleId="PageNumber">
    <w:name w:val="page number"/>
    <w:basedOn w:val="DefaultParagraphFont"/>
    <w:uiPriority w:val="99"/>
    <w:semiHidden/>
    <w:unhideWhenUsed/>
    <w:rsid w:val="005349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136243">
      <w:bodyDiv w:val="1"/>
      <w:marLeft w:val="0"/>
      <w:marRight w:val="0"/>
      <w:marTop w:val="0"/>
      <w:marBottom w:val="0"/>
      <w:divBdr>
        <w:top w:val="none" w:sz="0" w:space="0" w:color="auto"/>
        <w:left w:val="none" w:sz="0" w:space="0" w:color="auto"/>
        <w:bottom w:val="none" w:sz="0" w:space="0" w:color="auto"/>
        <w:right w:val="none" w:sz="0" w:space="0" w:color="auto"/>
      </w:divBdr>
    </w:div>
    <w:div w:id="1607497812">
      <w:bodyDiv w:val="1"/>
      <w:marLeft w:val="0"/>
      <w:marRight w:val="0"/>
      <w:marTop w:val="0"/>
      <w:marBottom w:val="0"/>
      <w:divBdr>
        <w:top w:val="none" w:sz="0" w:space="0" w:color="auto"/>
        <w:left w:val="none" w:sz="0" w:space="0" w:color="auto"/>
        <w:bottom w:val="none" w:sz="0" w:space="0" w:color="auto"/>
        <w:right w:val="none" w:sz="0" w:space="0" w:color="auto"/>
      </w:divBdr>
      <w:divsChild>
        <w:div w:id="1234774257">
          <w:marLeft w:val="0"/>
          <w:marRight w:val="0"/>
          <w:marTop w:val="0"/>
          <w:marBottom w:val="0"/>
          <w:divBdr>
            <w:top w:val="none" w:sz="0" w:space="0" w:color="auto"/>
            <w:left w:val="none" w:sz="0" w:space="0" w:color="auto"/>
            <w:bottom w:val="none" w:sz="0" w:space="0" w:color="auto"/>
            <w:right w:val="none" w:sz="0" w:space="0" w:color="auto"/>
          </w:divBdr>
        </w:div>
        <w:div w:id="778179534">
          <w:marLeft w:val="0"/>
          <w:marRight w:val="0"/>
          <w:marTop w:val="0"/>
          <w:marBottom w:val="0"/>
          <w:divBdr>
            <w:top w:val="none" w:sz="0" w:space="0" w:color="auto"/>
            <w:left w:val="none" w:sz="0" w:space="0" w:color="auto"/>
            <w:bottom w:val="none" w:sz="0" w:space="0" w:color="auto"/>
            <w:right w:val="none" w:sz="0" w:space="0" w:color="auto"/>
          </w:divBdr>
        </w:div>
        <w:div w:id="1572888929">
          <w:marLeft w:val="0"/>
          <w:marRight w:val="0"/>
          <w:marTop w:val="0"/>
          <w:marBottom w:val="0"/>
          <w:divBdr>
            <w:top w:val="none" w:sz="0" w:space="0" w:color="auto"/>
            <w:left w:val="none" w:sz="0" w:space="0" w:color="auto"/>
            <w:bottom w:val="none" w:sz="0" w:space="0" w:color="auto"/>
            <w:right w:val="none" w:sz="0" w:space="0" w:color="auto"/>
          </w:divBdr>
        </w:div>
      </w:divsChild>
    </w:div>
    <w:div w:id="2001812789">
      <w:bodyDiv w:val="1"/>
      <w:marLeft w:val="0"/>
      <w:marRight w:val="0"/>
      <w:marTop w:val="0"/>
      <w:marBottom w:val="0"/>
      <w:divBdr>
        <w:top w:val="none" w:sz="0" w:space="0" w:color="auto"/>
        <w:left w:val="none" w:sz="0" w:space="0" w:color="auto"/>
        <w:bottom w:val="none" w:sz="0" w:space="0" w:color="auto"/>
        <w:right w:val="none" w:sz="0" w:space="0" w:color="auto"/>
      </w:divBdr>
      <w:divsChild>
        <w:div w:id="869756174">
          <w:marLeft w:val="0"/>
          <w:marRight w:val="0"/>
          <w:marTop w:val="0"/>
          <w:marBottom w:val="0"/>
          <w:divBdr>
            <w:top w:val="none" w:sz="0" w:space="0" w:color="auto"/>
            <w:left w:val="none" w:sz="0" w:space="0" w:color="auto"/>
            <w:bottom w:val="none" w:sz="0" w:space="0" w:color="auto"/>
            <w:right w:val="none" w:sz="0" w:space="0" w:color="auto"/>
          </w:divBdr>
        </w:div>
        <w:div w:id="1828934842">
          <w:marLeft w:val="0"/>
          <w:marRight w:val="0"/>
          <w:marTop w:val="0"/>
          <w:marBottom w:val="0"/>
          <w:divBdr>
            <w:top w:val="none" w:sz="0" w:space="0" w:color="auto"/>
            <w:left w:val="none" w:sz="0" w:space="0" w:color="auto"/>
            <w:bottom w:val="none" w:sz="0" w:space="0" w:color="auto"/>
            <w:right w:val="none" w:sz="0" w:space="0" w:color="auto"/>
          </w:divBdr>
        </w:div>
        <w:div w:id="20859514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eet.google.com/linkredirect?authuser=0&amp;dest=https%3A%2F%2Fmoab.municipal.codes%2FCode%2F17.7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1694</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Amanda Podmore</cp:lastModifiedBy>
  <cp:revision>6</cp:revision>
  <dcterms:created xsi:type="dcterms:W3CDTF">2020-10-22T03:21:00Z</dcterms:created>
  <dcterms:modified xsi:type="dcterms:W3CDTF">2020-10-22T17:55:00Z</dcterms:modified>
</cp:coreProperties>
</file>