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BE5ED" w14:textId="230AA3DD" w:rsidR="00FA4A51" w:rsidRDefault="00CB0B82">
      <w:r>
        <w:tab/>
      </w:r>
      <w:r w:rsidR="00DF3A6D">
        <w:t>In accordance with Utah Code § 52-4-207(4), as Chair of the State Bonding Commission, I</w:t>
      </w:r>
      <w:r>
        <w:t xml:space="preserve">, Spencer J. Cox, </w:t>
      </w:r>
      <w:r w:rsidR="00DF3A6D">
        <w:t>hereby determine that holding a meeting at an anchor location presents a substantial risk to the health and safety of those who may be present at the anchor location, due to the current Covid-19 Pandemic.</w:t>
      </w:r>
    </w:p>
    <w:p w14:paraId="443BE803" w14:textId="49408CB0" w:rsidR="00DF3A6D" w:rsidRDefault="00DF3A6D"/>
    <w:p w14:paraId="4C620E5C" w14:textId="1EEB0F9B" w:rsidR="00DF3A6D" w:rsidRDefault="00CB0B82">
      <w:r>
        <w:tab/>
      </w:r>
      <w:r w:rsidR="00DF3A6D">
        <w:t>Pursuant to Utah Code § 52-4-207(5) this determination is valid for 30 days from the date of this determination.</w:t>
      </w:r>
    </w:p>
    <w:p w14:paraId="77706710" w14:textId="2E2EB9CA" w:rsidR="00CB0B82" w:rsidRDefault="00CB0B82"/>
    <w:p w14:paraId="519A404A" w14:textId="49254300" w:rsidR="00CB0B82" w:rsidRDefault="00CB0B82">
      <w:r>
        <w:tab/>
        <w:t xml:space="preserve">Dated this _____ day of </w:t>
      </w:r>
      <w:proofErr w:type="gramStart"/>
      <w:r>
        <w:t>July,</w:t>
      </w:r>
      <w:proofErr w:type="gramEnd"/>
      <w:r>
        <w:t xml:space="preserve"> 2020.</w:t>
      </w:r>
    </w:p>
    <w:p w14:paraId="5149A991" w14:textId="11FAF1E0" w:rsidR="00CB0B82" w:rsidRDefault="00CB0B82"/>
    <w:p w14:paraId="68C28DDF" w14:textId="5B27326E" w:rsidR="00CB0B82" w:rsidRDefault="00CB0B82"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631DDBD0" w14:textId="61C87A21" w:rsidR="00CB0B82" w:rsidRDefault="00CB0B82">
      <w:r>
        <w:tab/>
        <w:t>By:  Spencer J. Cox</w:t>
      </w:r>
    </w:p>
    <w:p w14:paraId="61C0593F" w14:textId="712FABDF" w:rsidR="00CB0B82" w:rsidRDefault="00CB0B82">
      <w:r>
        <w:t xml:space="preserve">        </w:t>
      </w:r>
      <w:r>
        <w:tab/>
        <w:t>Chair, State Bonding Commission</w:t>
      </w:r>
    </w:p>
    <w:sectPr w:rsidR="00CB0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6D"/>
    <w:rsid w:val="00CB0B82"/>
    <w:rsid w:val="00DF3A6D"/>
    <w:rsid w:val="00FA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8965"/>
  <w15:chartTrackingRefBased/>
  <w15:docId w15:val="{77E8B943-C006-49BE-9977-668FCE08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 Babalis</dc:creator>
  <cp:keywords/>
  <dc:description/>
  <cp:lastModifiedBy>Perri Babalis</cp:lastModifiedBy>
  <cp:revision>1</cp:revision>
  <dcterms:created xsi:type="dcterms:W3CDTF">2020-07-13T20:58:00Z</dcterms:created>
  <dcterms:modified xsi:type="dcterms:W3CDTF">2020-07-13T21:19:00Z</dcterms:modified>
</cp:coreProperties>
</file>