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C12" w:rsidRDefault="006C6C12" w:rsidP="006C6C12">
      <w:pPr>
        <w:jc w:val="center"/>
        <w:rPr>
          <w:b/>
          <w:sz w:val="36"/>
          <w:szCs w:val="36"/>
        </w:rPr>
      </w:pPr>
      <w:r>
        <w:rPr>
          <w:b/>
          <w:noProof/>
          <w:sz w:val="36"/>
          <w:szCs w:val="36"/>
        </w:rPr>
        <w:drawing>
          <wp:anchor distT="0" distB="0" distL="114300" distR="114300" simplePos="0" relativeHeight="251659264" behindDoc="1" locked="0" layoutInCell="1" allowOverlap="1" wp14:anchorId="13340B75" wp14:editId="4EA851C2">
            <wp:simplePos x="0" y="0"/>
            <wp:positionH relativeFrom="column">
              <wp:posOffset>4500245</wp:posOffset>
            </wp:positionH>
            <wp:positionV relativeFrom="paragraph">
              <wp:posOffset>-247650</wp:posOffset>
            </wp:positionV>
            <wp:extent cx="898525" cy="749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querville_City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8525" cy="749300"/>
                    </a:xfrm>
                    <a:prstGeom prst="rect">
                      <a:avLst/>
                    </a:prstGeom>
                  </pic:spPr>
                </pic:pic>
              </a:graphicData>
            </a:graphic>
            <wp14:sizeRelH relativeFrom="page">
              <wp14:pctWidth>0</wp14:pctWidth>
            </wp14:sizeRelH>
            <wp14:sizeRelV relativeFrom="page">
              <wp14:pctHeight>0</wp14:pctHeight>
            </wp14:sizeRelV>
          </wp:anchor>
        </w:drawing>
      </w:r>
      <w:r>
        <w:rPr>
          <w:b/>
          <w:sz w:val="36"/>
          <w:szCs w:val="36"/>
        </w:rPr>
        <w:t>Toquerville City</w:t>
      </w:r>
    </w:p>
    <w:p w:rsidR="006C6C12" w:rsidRPr="00E33A87" w:rsidRDefault="006C6C12" w:rsidP="006C6C12">
      <w:pPr>
        <w:jc w:val="center"/>
        <w:rPr>
          <w:b/>
          <w:sz w:val="28"/>
          <w:szCs w:val="28"/>
        </w:rPr>
      </w:pPr>
      <w:r w:rsidRPr="00E33A87">
        <w:rPr>
          <w:b/>
          <w:sz w:val="28"/>
          <w:szCs w:val="28"/>
        </w:rPr>
        <w:t>Resolution 2020.XX</w:t>
      </w:r>
    </w:p>
    <w:p w:rsidR="006C6C12" w:rsidRDefault="006C6C12" w:rsidP="006C6C12">
      <w:pPr>
        <w:jc w:val="center"/>
        <w:rPr>
          <w:b/>
        </w:rPr>
      </w:pPr>
    </w:p>
    <w:p w:rsidR="006C6C12" w:rsidRDefault="006C6C12" w:rsidP="006C6C12">
      <w:pPr>
        <w:jc w:val="center"/>
        <w:rPr>
          <w:b/>
        </w:rPr>
      </w:pPr>
      <w:r>
        <w:rPr>
          <w:b/>
        </w:rPr>
        <w:t>ESTABLISHING FEES FOR WATER</w:t>
      </w:r>
    </w:p>
    <w:p w:rsidR="006C6C12" w:rsidRDefault="006C6C12" w:rsidP="006C6C12">
      <w:pPr>
        <w:jc w:val="center"/>
        <w:rPr>
          <w:b/>
        </w:rPr>
      </w:pPr>
      <w:r>
        <w:rPr>
          <w:b/>
        </w:rPr>
        <w:t>OBTAINED BY TOQUERVILLE CITY FROM THE</w:t>
      </w:r>
    </w:p>
    <w:p w:rsidR="006C6C12" w:rsidRDefault="006C6C12" w:rsidP="006C6C12">
      <w:pPr>
        <w:jc w:val="center"/>
        <w:rPr>
          <w:b/>
        </w:rPr>
      </w:pPr>
      <w:r>
        <w:rPr>
          <w:b/>
        </w:rPr>
        <w:t>WASHINGTON COUNTY WATER CONSERVANCY DISTRICT</w:t>
      </w:r>
    </w:p>
    <w:p w:rsidR="006C6C12" w:rsidRDefault="006C6C12" w:rsidP="006C6C12">
      <w:pPr>
        <w:jc w:val="center"/>
        <w:rPr>
          <w:b/>
        </w:rPr>
      </w:pPr>
    </w:p>
    <w:p w:rsidR="006C6C12" w:rsidRDefault="006C6C12" w:rsidP="006C6C12">
      <w:r>
        <w:rPr>
          <w:b/>
        </w:rPr>
        <w:t xml:space="preserve">WHEREAS, </w:t>
      </w:r>
      <w:r>
        <w:t xml:space="preserve">the Toquerville Culinary Water System is receiving water from the Ash Creek Springs and the Cottam Well (Co-Mingled by delivery), supplied by the Washington County Water Conservancy District (WCWCD); and </w:t>
      </w:r>
    </w:p>
    <w:p w:rsidR="006C6C12" w:rsidRDefault="006C6C12" w:rsidP="006C6C12"/>
    <w:p w:rsidR="006C6C12" w:rsidRDefault="006C6C12" w:rsidP="006C6C12">
      <w:r w:rsidRPr="004C417B">
        <w:rPr>
          <w:b/>
        </w:rPr>
        <w:t>WHEREAS</w:t>
      </w:r>
      <w:r>
        <w:t>, pursuant to the 1997 Agreement entered into by Toquerville City and the WCWCD to pay costs associated with maintenance and operation of said Water System; and</w:t>
      </w:r>
    </w:p>
    <w:p w:rsidR="006C6C12" w:rsidRDefault="006C6C12" w:rsidP="006C6C12"/>
    <w:p w:rsidR="006C6C12" w:rsidRDefault="006C6C12" w:rsidP="006C6C12">
      <w:r w:rsidRPr="00771300">
        <w:rPr>
          <w:b/>
        </w:rPr>
        <w:t>WHEREAS</w:t>
      </w:r>
      <w:r>
        <w:t xml:space="preserve">, </w:t>
      </w:r>
      <w:smartTag w:uri="urn:schemas-microsoft-com:office:smarttags" w:element="place">
        <w:smartTag w:uri="urn:schemas-microsoft-com:office:smarttags" w:element="PlaceName">
          <w:r>
            <w:t>Toquerville</w:t>
          </w:r>
        </w:smartTag>
        <w:r>
          <w:t xml:space="preserve"> </w:t>
        </w:r>
        <w:smartTag w:uri="urn:schemas-microsoft-com:office:smarttags" w:element="PlaceType">
          <w:r>
            <w:t>City</w:t>
          </w:r>
        </w:smartTag>
      </w:smartTag>
      <w:r>
        <w:t xml:space="preserve"> has previously adopted an Ordinance to allow the City to review the need for necessary changes of water rates by Resolution to pay for costs associated with maintenance and operation of the said Culinary Water System; </w:t>
      </w:r>
    </w:p>
    <w:p w:rsidR="006C6C12" w:rsidRDefault="006C6C12" w:rsidP="006C6C12">
      <w:pPr>
        <w:rPr>
          <w:b/>
        </w:rPr>
      </w:pPr>
    </w:p>
    <w:p w:rsidR="006C6C12" w:rsidRDefault="006C6C12" w:rsidP="006C6C12">
      <w:pPr>
        <w:rPr>
          <w:b/>
        </w:rPr>
      </w:pPr>
      <w:r>
        <w:rPr>
          <w:b/>
        </w:rPr>
        <w:t xml:space="preserve">THEREFORE, IT IS HEREBY RESOLVED THAT ALL USERS OF </w:t>
      </w:r>
      <w:smartTag w:uri="urn:schemas-microsoft-com:office:smarttags" w:element="place">
        <w:smartTag w:uri="urn:schemas-microsoft-com:office:smarttags" w:element="PlaceName">
          <w:r>
            <w:rPr>
              <w:b/>
            </w:rPr>
            <w:t>TOQUERVILLE</w:t>
          </w:r>
        </w:smartTag>
        <w:r>
          <w:rPr>
            <w:b/>
          </w:rPr>
          <w:t xml:space="preserve"> </w:t>
        </w:r>
        <w:smartTag w:uri="urn:schemas-microsoft-com:office:smarttags" w:element="PlaceType">
          <w:r>
            <w:rPr>
              <w:b/>
            </w:rPr>
            <w:t>CITY</w:t>
          </w:r>
        </w:smartTag>
      </w:smartTag>
      <w:r>
        <w:rPr>
          <w:b/>
        </w:rPr>
        <w:t xml:space="preserve"> CULINARY WATER SYSTEM SHALL HAVE:</w:t>
      </w:r>
    </w:p>
    <w:p w:rsidR="006C6C12" w:rsidRDefault="006C6C12" w:rsidP="006C6C12"/>
    <w:p w:rsidR="006C6C12" w:rsidRDefault="00DF6AC7" w:rsidP="006C6C12">
      <w:proofErr w:type="gramStart"/>
      <w:r>
        <w:t>A Monthly M</w:t>
      </w:r>
      <w:r w:rsidR="006C6C12">
        <w:t>inimum charge of $</w:t>
      </w:r>
      <w:r w:rsidR="006C6C12" w:rsidRPr="00D4570D">
        <w:t>50.00</w:t>
      </w:r>
      <w:r w:rsidR="006C6C12">
        <w:t xml:space="preserve"> for water usage of </w:t>
      </w:r>
      <w:r w:rsidR="006C6C12" w:rsidRPr="00D4570D">
        <w:t>0-5,000 gallons</w:t>
      </w:r>
      <w:r w:rsidR="006C6C12">
        <w:t>.</w:t>
      </w:r>
      <w:proofErr w:type="gramEnd"/>
    </w:p>
    <w:p w:rsidR="006C6C12" w:rsidRDefault="006C4849" w:rsidP="006C6C12">
      <w:r>
        <w:t>An Over Minimum Charge of $3.0</w:t>
      </w:r>
      <w:r w:rsidR="006C6C12">
        <w:t xml:space="preserve">0 per 1,000 gallons </w:t>
      </w:r>
      <w:r w:rsidR="006C6C12" w:rsidRPr="00D4570D">
        <w:t xml:space="preserve">usage </w:t>
      </w:r>
      <w:r w:rsidR="006C6C12">
        <w:t>from</w:t>
      </w:r>
      <w:r w:rsidR="006C6C12" w:rsidRPr="00D4570D">
        <w:t xml:space="preserve"> </w:t>
      </w:r>
      <w:r w:rsidR="006C6C12">
        <w:t>5,001</w:t>
      </w:r>
      <w:r w:rsidR="006C6C12" w:rsidRPr="00D4570D">
        <w:t xml:space="preserve"> gallons</w:t>
      </w:r>
      <w:r w:rsidR="006C6C12">
        <w:t xml:space="preserve"> to 10,000 gallons</w:t>
      </w:r>
      <w:r w:rsidR="006C6C12" w:rsidRPr="00D4570D">
        <w:t>.</w:t>
      </w:r>
    </w:p>
    <w:p w:rsidR="006C6C12" w:rsidRDefault="006C6C12" w:rsidP="006C6C12">
      <w:r>
        <w:t>An Over Minimum Charge of $5.00 per 1,000 gallons usage from 10,001 gallons to 20,000 gallons.</w:t>
      </w:r>
    </w:p>
    <w:p w:rsidR="006C6C12" w:rsidRDefault="006C6C12" w:rsidP="006C6C12">
      <w:proofErr w:type="gramStart"/>
      <w:r>
        <w:t>An Over Minimum Charge of $7.00 per 1,000 gallons usage from 20,001 gallons and higher.</w:t>
      </w:r>
      <w:proofErr w:type="gramEnd"/>
    </w:p>
    <w:p w:rsidR="006C6C12" w:rsidRDefault="006C6C12" w:rsidP="006C6C12"/>
    <w:p w:rsidR="006C6C12" w:rsidRDefault="006C6C12" w:rsidP="006C6C12">
      <w:pPr>
        <w:rPr>
          <w:b/>
        </w:rPr>
      </w:pPr>
      <w:r>
        <w:rPr>
          <w:b/>
        </w:rPr>
        <w:t xml:space="preserve">THIS RESOLUTION shall become effective ________________________, 2020; </w:t>
      </w:r>
    </w:p>
    <w:p w:rsidR="006C6C12" w:rsidRDefault="006C6C12" w:rsidP="006C6C12">
      <w:pPr>
        <w:rPr>
          <w:b/>
        </w:rPr>
      </w:pPr>
    </w:p>
    <w:p w:rsidR="006C6C12" w:rsidRDefault="00D2272B" w:rsidP="006C6C12">
      <w:pPr>
        <w:rPr>
          <w:b/>
        </w:rPr>
      </w:pPr>
      <w:r>
        <w:rPr>
          <w:b/>
        </w:rPr>
        <w:t>PASSED THIS ______ DAY OF _________________</w:t>
      </w:r>
      <w:r w:rsidR="006C6C12">
        <w:rPr>
          <w:b/>
        </w:rPr>
        <w:t>, 2020</w:t>
      </w:r>
    </w:p>
    <w:p w:rsidR="006C6C12" w:rsidRDefault="006C6C12" w:rsidP="006C6C12">
      <w:pPr>
        <w:rPr>
          <w:b/>
        </w:rPr>
      </w:pPr>
    </w:p>
    <w:p w:rsidR="006C6C12" w:rsidRDefault="006C6C12" w:rsidP="006C6C12">
      <w:pPr>
        <w:spacing w:line="260" w:lineRule="exact"/>
        <w:rPr>
          <w:sz w:val="20"/>
          <w:szCs w:val="20"/>
        </w:rPr>
      </w:pPr>
      <w:r>
        <w:rPr>
          <w:sz w:val="20"/>
          <w:szCs w:val="20"/>
        </w:rPr>
        <w:t>Councilmember:</w:t>
      </w:r>
    </w:p>
    <w:p w:rsidR="006C6C12" w:rsidRDefault="006C6C12" w:rsidP="006C6C12">
      <w:pPr>
        <w:spacing w:line="260" w:lineRule="exact"/>
        <w:ind w:left="720" w:firstLine="720"/>
        <w:rPr>
          <w:sz w:val="20"/>
          <w:szCs w:val="20"/>
        </w:rPr>
      </w:pPr>
      <w:r>
        <w:rPr>
          <w:sz w:val="20"/>
          <w:szCs w:val="20"/>
        </w:rPr>
        <w:t>Justin Sip</w:t>
      </w:r>
      <w:r>
        <w:rPr>
          <w:sz w:val="20"/>
          <w:szCs w:val="20"/>
        </w:rPr>
        <w:tab/>
      </w:r>
      <w:r>
        <w:rPr>
          <w:sz w:val="20"/>
          <w:szCs w:val="20"/>
        </w:rPr>
        <w:tab/>
      </w:r>
      <w:r>
        <w:rPr>
          <w:sz w:val="20"/>
          <w:szCs w:val="20"/>
        </w:rPr>
        <w:tab/>
        <w:t>AYE___</w:t>
      </w:r>
      <w:r>
        <w:rPr>
          <w:sz w:val="20"/>
          <w:szCs w:val="20"/>
        </w:rPr>
        <w:tab/>
        <w:t>NAE___ABSTAIN___ ABSENT___</w:t>
      </w:r>
    </w:p>
    <w:p w:rsidR="006C6C12" w:rsidRDefault="006C6C12" w:rsidP="006C6C12">
      <w:pPr>
        <w:spacing w:line="260" w:lineRule="exact"/>
        <w:ind w:left="720" w:firstLine="720"/>
        <w:rPr>
          <w:sz w:val="20"/>
          <w:szCs w:val="20"/>
        </w:rPr>
      </w:pPr>
      <w:r>
        <w:rPr>
          <w:sz w:val="20"/>
          <w:szCs w:val="20"/>
        </w:rPr>
        <w:t>Ty Bringhurst</w:t>
      </w:r>
      <w:r>
        <w:rPr>
          <w:sz w:val="20"/>
          <w:szCs w:val="20"/>
        </w:rPr>
        <w:tab/>
        <w:t xml:space="preserve"> </w:t>
      </w:r>
      <w:r>
        <w:rPr>
          <w:sz w:val="20"/>
          <w:szCs w:val="20"/>
        </w:rPr>
        <w:tab/>
      </w:r>
      <w:r>
        <w:rPr>
          <w:sz w:val="20"/>
          <w:szCs w:val="20"/>
        </w:rPr>
        <w:tab/>
        <w:t>AYE___</w:t>
      </w:r>
      <w:r>
        <w:rPr>
          <w:sz w:val="20"/>
          <w:szCs w:val="20"/>
        </w:rPr>
        <w:tab/>
        <w:t>NAE___ABSTAIN___ ABSENT___</w:t>
      </w:r>
    </w:p>
    <w:p w:rsidR="006C6C12" w:rsidRPr="002E54A7" w:rsidRDefault="006C6C12" w:rsidP="006C6C12">
      <w:pPr>
        <w:spacing w:line="260" w:lineRule="exact"/>
        <w:ind w:left="720" w:firstLine="720"/>
        <w:rPr>
          <w:b/>
          <w:sz w:val="20"/>
          <w:szCs w:val="20"/>
        </w:rPr>
      </w:pPr>
      <w:r>
        <w:rPr>
          <w:sz w:val="20"/>
          <w:szCs w:val="20"/>
        </w:rPr>
        <w:t>Keen Ellsworth</w:t>
      </w:r>
      <w:r>
        <w:rPr>
          <w:sz w:val="20"/>
          <w:szCs w:val="20"/>
        </w:rPr>
        <w:tab/>
      </w:r>
      <w:r>
        <w:rPr>
          <w:sz w:val="20"/>
          <w:szCs w:val="20"/>
        </w:rPr>
        <w:tab/>
      </w:r>
      <w:r>
        <w:rPr>
          <w:sz w:val="20"/>
          <w:szCs w:val="20"/>
        </w:rPr>
        <w:tab/>
        <w:t>AYE___</w:t>
      </w:r>
      <w:r>
        <w:rPr>
          <w:sz w:val="20"/>
          <w:szCs w:val="20"/>
        </w:rPr>
        <w:tab/>
        <w:t>NAE___ABSTAIN___ ABSENT___</w:t>
      </w:r>
    </w:p>
    <w:p w:rsidR="006C6C12" w:rsidRDefault="006C6C12" w:rsidP="006C6C12">
      <w:pPr>
        <w:spacing w:line="260" w:lineRule="exact"/>
        <w:ind w:left="720" w:firstLine="720"/>
        <w:rPr>
          <w:sz w:val="20"/>
          <w:szCs w:val="20"/>
        </w:rPr>
      </w:pPr>
      <w:r>
        <w:rPr>
          <w:sz w:val="20"/>
          <w:szCs w:val="20"/>
        </w:rPr>
        <w:t>John ‘Chuck’ Williams</w:t>
      </w:r>
      <w:r>
        <w:rPr>
          <w:sz w:val="20"/>
          <w:szCs w:val="20"/>
        </w:rPr>
        <w:tab/>
      </w:r>
      <w:r>
        <w:rPr>
          <w:sz w:val="20"/>
          <w:szCs w:val="20"/>
        </w:rPr>
        <w:tab/>
        <w:t>AYE___</w:t>
      </w:r>
      <w:r>
        <w:rPr>
          <w:sz w:val="20"/>
          <w:szCs w:val="20"/>
        </w:rPr>
        <w:tab/>
        <w:t>NAE___ABSTAIN___ ABSENT___</w:t>
      </w:r>
    </w:p>
    <w:p w:rsidR="006C6C12" w:rsidRDefault="006C6C12" w:rsidP="006C6C12">
      <w:pPr>
        <w:spacing w:line="260" w:lineRule="exact"/>
        <w:ind w:left="720" w:firstLine="720"/>
        <w:rPr>
          <w:sz w:val="20"/>
          <w:szCs w:val="20"/>
        </w:rPr>
      </w:pPr>
      <w:r>
        <w:rPr>
          <w:sz w:val="20"/>
          <w:szCs w:val="20"/>
        </w:rPr>
        <w:t>Gary Chaves</w:t>
      </w:r>
      <w:r>
        <w:rPr>
          <w:sz w:val="20"/>
          <w:szCs w:val="20"/>
        </w:rPr>
        <w:tab/>
      </w:r>
      <w:r>
        <w:rPr>
          <w:sz w:val="20"/>
          <w:szCs w:val="20"/>
        </w:rPr>
        <w:tab/>
      </w:r>
      <w:r>
        <w:rPr>
          <w:sz w:val="20"/>
          <w:szCs w:val="20"/>
        </w:rPr>
        <w:tab/>
        <w:t>AYE___</w:t>
      </w:r>
      <w:r>
        <w:rPr>
          <w:sz w:val="20"/>
          <w:szCs w:val="20"/>
        </w:rPr>
        <w:tab/>
        <w:t>NAE___ABSTAIN___ ABSENT___</w:t>
      </w:r>
    </w:p>
    <w:p w:rsidR="006C6C12" w:rsidRDefault="006C6C12" w:rsidP="006C6C12">
      <w:pPr>
        <w:rPr>
          <w:b/>
        </w:rPr>
      </w:pPr>
    </w:p>
    <w:p w:rsidR="006C6C12" w:rsidRDefault="006C6C12" w:rsidP="006C6C12">
      <w:pPr>
        <w:rPr>
          <w:b/>
        </w:rPr>
      </w:pPr>
    </w:p>
    <w:p w:rsidR="006C6C12" w:rsidRDefault="006C6C12" w:rsidP="006C6C12">
      <w:pPr>
        <w:jc w:val="both"/>
        <w:rPr>
          <w:b/>
        </w:rPr>
      </w:pPr>
    </w:p>
    <w:p w:rsidR="006C6C12" w:rsidRPr="006827D1" w:rsidRDefault="006C6C12" w:rsidP="006C6C12">
      <w:pPr>
        <w:rPr>
          <w:rFonts w:cs="FrankRuehl"/>
          <w:sz w:val="23"/>
          <w:szCs w:val="23"/>
        </w:rPr>
      </w:pPr>
      <w:r w:rsidRPr="006827D1">
        <w:rPr>
          <w:rFonts w:cs="FrankRuehl"/>
          <w:sz w:val="23"/>
          <w:szCs w:val="23"/>
        </w:rPr>
        <w:t>Approved By: ______________________________</w:t>
      </w:r>
    </w:p>
    <w:p w:rsidR="006C6C12" w:rsidRPr="006827D1" w:rsidRDefault="006C6C12" w:rsidP="006C6C12">
      <w:pPr>
        <w:ind w:left="720" w:firstLine="720"/>
        <w:rPr>
          <w:rFonts w:cs="FrankRuehl"/>
          <w:sz w:val="23"/>
          <w:szCs w:val="23"/>
        </w:rPr>
      </w:pPr>
      <w:r w:rsidRPr="006827D1">
        <w:rPr>
          <w:rFonts w:cs="FrankRuehl"/>
          <w:sz w:val="23"/>
          <w:szCs w:val="23"/>
        </w:rPr>
        <w:t>Lynn Chamberlain, Mayor</w:t>
      </w:r>
    </w:p>
    <w:p w:rsidR="006C6C12" w:rsidRPr="006827D1" w:rsidRDefault="006C6C12" w:rsidP="006C6C12">
      <w:pPr>
        <w:rPr>
          <w:rFonts w:cs="FrankRuehl"/>
          <w:sz w:val="23"/>
          <w:szCs w:val="23"/>
        </w:rPr>
      </w:pPr>
    </w:p>
    <w:p w:rsidR="006C6C12" w:rsidRPr="006827D1" w:rsidRDefault="006C6C12" w:rsidP="006C6C12">
      <w:pPr>
        <w:rPr>
          <w:rFonts w:cs="FrankRuehl"/>
          <w:sz w:val="23"/>
          <w:szCs w:val="23"/>
        </w:rPr>
      </w:pPr>
    </w:p>
    <w:p w:rsidR="006C6C12" w:rsidRPr="006827D1" w:rsidRDefault="006C6C12" w:rsidP="006C6C12">
      <w:pPr>
        <w:rPr>
          <w:rFonts w:cs="FrankRuehl"/>
          <w:sz w:val="23"/>
          <w:szCs w:val="23"/>
        </w:rPr>
      </w:pPr>
      <w:r w:rsidRPr="006827D1">
        <w:rPr>
          <w:rFonts w:cs="FrankRuehl"/>
          <w:sz w:val="23"/>
          <w:szCs w:val="23"/>
        </w:rPr>
        <w:t>Attested By: ________________________________</w:t>
      </w:r>
    </w:p>
    <w:p w:rsidR="006C6C12" w:rsidRPr="006827D1" w:rsidRDefault="006C6C12" w:rsidP="006C6C12">
      <w:pPr>
        <w:ind w:left="720" w:firstLine="720"/>
        <w:rPr>
          <w:rFonts w:cs="FrankRuehl"/>
          <w:sz w:val="23"/>
          <w:szCs w:val="23"/>
        </w:rPr>
      </w:pPr>
      <w:r w:rsidRPr="006827D1">
        <w:rPr>
          <w:rFonts w:cs="FrankRuehl"/>
          <w:sz w:val="23"/>
          <w:szCs w:val="23"/>
        </w:rPr>
        <w:t>Ruth Evans, City Recorder</w:t>
      </w:r>
      <w:bookmarkStart w:id="0" w:name="_GoBack"/>
      <w:bookmarkEnd w:id="0"/>
    </w:p>
    <w:p w:rsidR="0013294A" w:rsidRPr="00CC358C" w:rsidRDefault="0013294A" w:rsidP="00CC358C"/>
    <w:sectPr w:rsidR="0013294A" w:rsidRPr="00CC358C" w:rsidSect="0033431A">
      <w:headerReference w:type="even" r:id="rId8"/>
      <w:headerReference w:type="default" r:id="rId9"/>
      <w:footerReference w:type="even" r:id="rId10"/>
      <w:footerReference w:type="default" r:id="rId11"/>
      <w:headerReference w:type="first" r:id="rId12"/>
      <w:footerReference w:type="first" r:id="rId13"/>
      <w:pgSz w:w="12240" w:h="15840"/>
      <w:pgMar w:top="1260" w:right="1440" w:bottom="81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0B3" w:rsidRDefault="006C4849">
      <w:r>
        <w:separator/>
      </w:r>
    </w:p>
  </w:endnote>
  <w:endnote w:type="continuationSeparator" w:id="0">
    <w:p w:rsidR="009450B3" w:rsidRDefault="006C4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Ruehl">
    <w:charset w:val="B1"/>
    <w:family w:val="swiss"/>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6CC" w:rsidRDefault="00D227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6CC" w:rsidRDefault="00D227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6CC" w:rsidRDefault="00D227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0B3" w:rsidRDefault="006C4849">
      <w:r>
        <w:separator/>
      </w:r>
    </w:p>
  </w:footnote>
  <w:footnote w:type="continuationSeparator" w:id="0">
    <w:p w:rsidR="009450B3" w:rsidRDefault="006C48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6CC" w:rsidRDefault="00D227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699976"/>
      <w:docPartObj>
        <w:docPartGallery w:val="Watermarks"/>
        <w:docPartUnique/>
      </w:docPartObj>
    </w:sdtPr>
    <w:sdtEndPr/>
    <w:sdtContent>
      <w:p w:rsidR="005D76CC" w:rsidRDefault="00D2272B">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6CC" w:rsidRDefault="00D227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C12"/>
    <w:rsid w:val="00065803"/>
    <w:rsid w:val="0013294A"/>
    <w:rsid w:val="00371F78"/>
    <w:rsid w:val="006C4849"/>
    <w:rsid w:val="006C6C12"/>
    <w:rsid w:val="0071065C"/>
    <w:rsid w:val="009450B3"/>
    <w:rsid w:val="00CC358C"/>
    <w:rsid w:val="00D2272B"/>
    <w:rsid w:val="00DF6AC7"/>
    <w:rsid w:val="00EE0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C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C12"/>
    <w:pPr>
      <w:tabs>
        <w:tab w:val="center" w:pos="4680"/>
        <w:tab w:val="right" w:pos="9360"/>
      </w:tabs>
    </w:pPr>
  </w:style>
  <w:style w:type="character" w:customStyle="1" w:styleId="HeaderChar">
    <w:name w:val="Header Char"/>
    <w:basedOn w:val="DefaultParagraphFont"/>
    <w:link w:val="Header"/>
    <w:uiPriority w:val="99"/>
    <w:rsid w:val="006C6C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C6C12"/>
    <w:pPr>
      <w:tabs>
        <w:tab w:val="center" w:pos="4680"/>
        <w:tab w:val="right" w:pos="9360"/>
      </w:tabs>
    </w:pPr>
  </w:style>
  <w:style w:type="character" w:customStyle="1" w:styleId="FooterChar">
    <w:name w:val="Footer Char"/>
    <w:basedOn w:val="DefaultParagraphFont"/>
    <w:link w:val="Footer"/>
    <w:uiPriority w:val="99"/>
    <w:rsid w:val="006C6C1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C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C12"/>
    <w:pPr>
      <w:tabs>
        <w:tab w:val="center" w:pos="4680"/>
        <w:tab w:val="right" w:pos="9360"/>
      </w:tabs>
    </w:pPr>
  </w:style>
  <w:style w:type="character" w:customStyle="1" w:styleId="HeaderChar">
    <w:name w:val="Header Char"/>
    <w:basedOn w:val="DefaultParagraphFont"/>
    <w:link w:val="Header"/>
    <w:uiPriority w:val="99"/>
    <w:rsid w:val="006C6C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C6C12"/>
    <w:pPr>
      <w:tabs>
        <w:tab w:val="center" w:pos="4680"/>
        <w:tab w:val="right" w:pos="9360"/>
      </w:tabs>
    </w:pPr>
  </w:style>
  <w:style w:type="character" w:customStyle="1" w:styleId="FooterChar">
    <w:name w:val="Footer Char"/>
    <w:basedOn w:val="DefaultParagraphFont"/>
    <w:link w:val="Footer"/>
    <w:uiPriority w:val="99"/>
    <w:rsid w:val="006C6C1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Recorder</dc:creator>
  <cp:lastModifiedBy>Recorder</cp:lastModifiedBy>
  <cp:revision>5</cp:revision>
  <dcterms:created xsi:type="dcterms:W3CDTF">2020-09-28T17:20:00Z</dcterms:created>
  <dcterms:modified xsi:type="dcterms:W3CDTF">2020-09-28T18:29:00Z</dcterms:modified>
</cp:coreProperties>
</file>