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4C94" w14:textId="77777777" w:rsidR="00726DFF" w:rsidRDefault="00726DFF" w:rsidP="00DD229C">
      <w:pPr>
        <w:jc w:val="center"/>
        <w:rPr>
          <w:sz w:val="24"/>
          <w:szCs w:val="24"/>
          <w:lang w:val="en-CA"/>
        </w:rPr>
      </w:pPr>
    </w:p>
    <w:p w14:paraId="3ADAB0CB" w14:textId="4799F569" w:rsidR="00726DFF" w:rsidRDefault="00726DFF" w:rsidP="00DD229C">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B55F97">
        <w:rPr>
          <w:b/>
          <w:bCs/>
          <w:sz w:val="28"/>
          <w:szCs w:val="28"/>
        </w:rPr>
        <w:t>September</w:t>
      </w:r>
      <w:r w:rsidR="00B033AE">
        <w:rPr>
          <w:b/>
          <w:bCs/>
          <w:sz w:val="28"/>
          <w:szCs w:val="28"/>
        </w:rPr>
        <w:t xml:space="preserve"> </w:t>
      </w:r>
      <w:r w:rsidR="00FB67EC">
        <w:rPr>
          <w:b/>
          <w:bCs/>
          <w:sz w:val="28"/>
          <w:szCs w:val="28"/>
        </w:rPr>
        <w:t>20</w:t>
      </w:r>
      <w:r w:rsidR="00B033AE">
        <w:rPr>
          <w:b/>
          <w:bCs/>
          <w:sz w:val="28"/>
          <w:szCs w:val="28"/>
        </w:rPr>
        <w:t>20</w:t>
      </w:r>
      <w:r w:rsidR="001B210D">
        <w:rPr>
          <w:b/>
          <w:bCs/>
          <w:sz w:val="28"/>
          <w:szCs w:val="28"/>
        </w:rPr>
        <w:t xml:space="preserve"> </w:t>
      </w:r>
      <w:r>
        <w:rPr>
          <w:b/>
          <w:bCs/>
          <w:sz w:val="28"/>
          <w:szCs w:val="28"/>
        </w:rPr>
        <w:t>State Records Committee Case Updates</w:t>
      </w:r>
    </w:p>
    <w:p w14:paraId="72BD2C4B" w14:textId="77777777" w:rsidR="00726DFF" w:rsidRPr="00A23D37" w:rsidRDefault="00726DFF" w:rsidP="00DD229C">
      <w:pPr>
        <w:jc w:val="center"/>
        <w:rPr>
          <w:b/>
          <w:bCs/>
          <w:sz w:val="12"/>
          <w:szCs w:val="12"/>
        </w:rPr>
      </w:pPr>
    </w:p>
    <w:p w14:paraId="5E591D33" w14:textId="77777777" w:rsidR="00726DFF" w:rsidRDefault="00726DFF" w:rsidP="00DD229C">
      <w:pPr>
        <w:jc w:val="center"/>
        <w:rPr>
          <w:b/>
          <w:bCs/>
          <w:sz w:val="28"/>
          <w:szCs w:val="28"/>
        </w:rPr>
      </w:pPr>
      <w:r>
        <w:rPr>
          <w:b/>
          <w:bCs/>
          <w:sz w:val="28"/>
          <w:szCs w:val="28"/>
        </w:rPr>
        <w:t>District Court Cases</w:t>
      </w:r>
    </w:p>
    <w:p w14:paraId="550BFACC" w14:textId="0DCF3CAE" w:rsidR="00CA4DAE" w:rsidRDefault="00CA4DAE" w:rsidP="0000459F">
      <w:pPr>
        <w:jc w:val="both"/>
        <w:rPr>
          <w:sz w:val="24"/>
          <w:szCs w:val="24"/>
        </w:rPr>
      </w:pPr>
      <w:r>
        <w:rPr>
          <w:b/>
          <w:bCs/>
          <w:sz w:val="24"/>
          <w:szCs w:val="24"/>
        </w:rPr>
        <w:t xml:space="preserve">Univ. of Utah v. James McConkie, </w:t>
      </w:r>
      <w:r>
        <w:rPr>
          <w:sz w:val="24"/>
          <w:szCs w:val="24"/>
        </w:rPr>
        <w:t>3</w:t>
      </w:r>
      <w:r w:rsidRPr="00CA4DAE">
        <w:rPr>
          <w:sz w:val="24"/>
          <w:szCs w:val="24"/>
          <w:vertAlign w:val="superscript"/>
        </w:rPr>
        <w:t>rd</w:t>
      </w:r>
      <w:r>
        <w:rPr>
          <w:sz w:val="24"/>
          <w:szCs w:val="24"/>
        </w:rPr>
        <w:t xml:space="preserve"> Judicial District, Salt Lake County, Judge Linda Jones, Case No. 200904543, filed July 20, 2020.</w:t>
      </w:r>
    </w:p>
    <w:p w14:paraId="2C86DF16" w14:textId="51760D84" w:rsidR="00CA4DAE" w:rsidRPr="00CA4DAE" w:rsidRDefault="00CA4DAE" w:rsidP="0000459F">
      <w:pPr>
        <w:jc w:val="both"/>
        <w:rPr>
          <w:sz w:val="24"/>
          <w:szCs w:val="24"/>
        </w:rPr>
      </w:pPr>
      <w:r>
        <w:rPr>
          <w:sz w:val="24"/>
          <w:szCs w:val="24"/>
        </w:rPr>
        <w:tab/>
      </w:r>
      <w:r>
        <w:rPr>
          <w:b/>
          <w:bCs/>
          <w:sz w:val="24"/>
          <w:szCs w:val="24"/>
        </w:rPr>
        <w:t xml:space="preserve">Current Disposition: </w:t>
      </w:r>
      <w:r w:rsidR="00067CCE">
        <w:rPr>
          <w:sz w:val="24"/>
          <w:szCs w:val="24"/>
        </w:rPr>
        <w:t xml:space="preserve">Respondent filed a Motion to Dismiss on </w:t>
      </w:r>
      <w:r w:rsidR="00935CFE">
        <w:rPr>
          <w:sz w:val="24"/>
          <w:szCs w:val="24"/>
        </w:rPr>
        <w:t>August 24, 2020, arguing pursuant to Utah R. Civ.P. 12(b)(6) that as a matter of law, the parents of Lauren McCluskey are entitled to the records under GRAMA.</w:t>
      </w:r>
      <w:r w:rsidR="00B55F97">
        <w:rPr>
          <w:sz w:val="24"/>
          <w:szCs w:val="24"/>
        </w:rPr>
        <w:t xml:space="preserve">  Memorandum opposing Motion to Dismiss filed on September 8, 2020 by University of Utah.</w:t>
      </w:r>
    </w:p>
    <w:p w14:paraId="10849CEF" w14:textId="77777777" w:rsidR="00CA4DAE" w:rsidRPr="00AF26F5" w:rsidRDefault="00CA4DAE" w:rsidP="0000459F">
      <w:pPr>
        <w:jc w:val="both"/>
        <w:rPr>
          <w:b/>
          <w:bCs/>
          <w:sz w:val="12"/>
          <w:szCs w:val="12"/>
        </w:rPr>
      </w:pPr>
    </w:p>
    <w:p w14:paraId="4A0143C5" w14:textId="77777777" w:rsidR="00CA4DAE" w:rsidRDefault="00CA4DAE" w:rsidP="0000459F">
      <w:pPr>
        <w:jc w:val="both"/>
        <w:rPr>
          <w:sz w:val="24"/>
          <w:szCs w:val="24"/>
        </w:rPr>
      </w:pPr>
      <w:r>
        <w:rPr>
          <w:b/>
          <w:bCs/>
          <w:sz w:val="24"/>
          <w:szCs w:val="24"/>
        </w:rPr>
        <w:t xml:space="preserve">San Juan County v. Sheila Canavan, </w:t>
      </w:r>
      <w:r>
        <w:rPr>
          <w:sz w:val="24"/>
          <w:szCs w:val="24"/>
        </w:rPr>
        <w:t>7</w:t>
      </w:r>
      <w:r w:rsidRPr="00CA4DAE">
        <w:rPr>
          <w:sz w:val="24"/>
          <w:szCs w:val="24"/>
          <w:vertAlign w:val="superscript"/>
        </w:rPr>
        <w:t>th</w:t>
      </w:r>
      <w:r>
        <w:rPr>
          <w:sz w:val="24"/>
          <w:szCs w:val="24"/>
        </w:rPr>
        <w:t xml:space="preserve"> Judicial District, San Juan County, Judge Don M. Torgerson, Case No. 200700021, filed July 17, 2020.  </w:t>
      </w:r>
    </w:p>
    <w:p w14:paraId="555C641A" w14:textId="6A2C6BE8" w:rsidR="00CA4DAE" w:rsidRDefault="00CA4DAE" w:rsidP="0000459F">
      <w:pPr>
        <w:jc w:val="both"/>
        <w:rPr>
          <w:b/>
          <w:bCs/>
          <w:sz w:val="24"/>
          <w:szCs w:val="24"/>
        </w:rPr>
      </w:pPr>
      <w:r>
        <w:rPr>
          <w:sz w:val="24"/>
          <w:szCs w:val="24"/>
        </w:rPr>
        <w:tab/>
      </w:r>
      <w:r>
        <w:rPr>
          <w:b/>
          <w:bCs/>
          <w:sz w:val="24"/>
          <w:szCs w:val="24"/>
        </w:rPr>
        <w:t xml:space="preserve">Current Disposition: </w:t>
      </w:r>
      <w:r w:rsidR="00935CFE">
        <w:rPr>
          <w:sz w:val="24"/>
          <w:szCs w:val="24"/>
        </w:rPr>
        <w:t xml:space="preserve">Oral arguments on Motion to Dismiss filed by Ms. Canavan </w:t>
      </w:r>
      <w:r w:rsidR="00B55F97">
        <w:rPr>
          <w:sz w:val="24"/>
          <w:szCs w:val="24"/>
        </w:rPr>
        <w:t>was held</w:t>
      </w:r>
      <w:r w:rsidR="00935CFE">
        <w:rPr>
          <w:sz w:val="24"/>
          <w:szCs w:val="24"/>
        </w:rPr>
        <w:t xml:space="preserve"> on September 8, 2020.  </w:t>
      </w:r>
      <w:r w:rsidR="00B55F97">
        <w:rPr>
          <w:sz w:val="24"/>
          <w:szCs w:val="24"/>
        </w:rPr>
        <w:t>The court denied the Motion to Dismiss after oral arguments and the case is scheduled for a</w:t>
      </w:r>
      <w:r w:rsidR="00935CFE">
        <w:rPr>
          <w:sz w:val="24"/>
          <w:szCs w:val="24"/>
        </w:rPr>
        <w:t xml:space="preserve"> trial </w:t>
      </w:r>
      <w:r w:rsidR="00935CFE">
        <w:rPr>
          <w:i/>
          <w:iCs/>
          <w:sz w:val="24"/>
          <w:szCs w:val="24"/>
        </w:rPr>
        <w:t xml:space="preserve">de novo </w:t>
      </w:r>
      <w:r w:rsidR="00B55F97">
        <w:rPr>
          <w:sz w:val="24"/>
          <w:szCs w:val="24"/>
        </w:rPr>
        <w:t xml:space="preserve">on </w:t>
      </w:r>
      <w:r w:rsidR="00935CFE">
        <w:rPr>
          <w:sz w:val="24"/>
          <w:szCs w:val="24"/>
        </w:rPr>
        <w:t>October 1, 2020</w:t>
      </w:r>
      <w:r w:rsidR="00B55F97">
        <w:rPr>
          <w:sz w:val="24"/>
          <w:szCs w:val="24"/>
        </w:rPr>
        <w:t xml:space="preserve"> to be held via WebX</w:t>
      </w:r>
      <w:r w:rsidR="00935CFE">
        <w:rPr>
          <w:sz w:val="24"/>
          <w:szCs w:val="24"/>
        </w:rPr>
        <w:t>.</w:t>
      </w:r>
      <w:r w:rsidR="00935CFE">
        <w:rPr>
          <w:i/>
          <w:iCs/>
        </w:rPr>
        <w:t xml:space="preserve"> </w:t>
      </w:r>
    </w:p>
    <w:p w14:paraId="42A9776B" w14:textId="77777777" w:rsidR="00CA4DAE" w:rsidRPr="00AF26F5" w:rsidRDefault="00CA4DAE" w:rsidP="0000459F">
      <w:pPr>
        <w:jc w:val="both"/>
        <w:rPr>
          <w:b/>
          <w:bCs/>
          <w:sz w:val="12"/>
          <w:szCs w:val="12"/>
        </w:rPr>
      </w:pPr>
    </w:p>
    <w:p w14:paraId="5B32F38A" w14:textId="54790B0B" w:rsidR="00CA4DAE" w:rsidRDefault="00CA4DAE" w:rsidP="0000459F">
      <w:pPr>
        <w:jc w:val="both"/>
        <w:rPr>
          <w:sz w:val="24"/>
          <w:szCs w:val="24"/>
        </w:rPr>
      </w:pPr>
      <w:r>
        <w:rPr>
          <w:b/>
          <w:bCs/>
          <w:sz w:val="24"/>
          <w:szCs w:val="24"/>
        </w:rPr>
        <w:t xml:space="preserve">Corbin Volluz v. BYU Police Dept., </w:t>
      </w:r>
      <w:r>
        <w:rPr>
          <w:sz w:val="24"/>
          <w:szCs w:val="24"/>
        </w:rPr>
        <w:t>3</w:t>
      </w:r>
      <w:r w:rsidRPr="00CA4DAE">
        <w:rPr>
          <w:sz w:val="24"/>
          <w:szCs w:val="24"/>
          <w:vertAlign w:val="superscript"/>
        </w:rPr>
        <w:t>rd</w:t>
      </w:r>
      <w:r>
        <w:rPr>
          <w:sz w:val="24"/>
          <w:szCs w:val="24"/>
        </w:rPr>
        <w:t xml:space="preserve"> Judicial District, Salt Lake County, Judge Kent Holmberg, Case No. 200904375, filed July 13, 2020.</w:t>
      </w:r>
    </w:p>
    <w:p w14:paraId="79A5534E" w14:textId="52257F66" w:rsidR="00CA4DAE" w:rsidRPr="00CA4DAE" w:rsidRDefault="00CA4DAE" w:rsidP="0000459F">
      <w:pPr>
        <w:jc w:val="both"/>
        <w:rPr>
          <w:sz w:val="24"/>
          <w:szCs w:val="24"/>
        </w:rPr>
      </w:pPr>
      <w:r>
        <w:rPr>
          <w:sz w:val="24"/>
          <w:szCs w:val="24"/>
        </w:rPr>
        <w:tab/>
      </w:r>
      <w:r>
        <w:rPr>
          <w:b/>
          <w:bCs/>
          <w:sz w:val="24"/>
          <w:szCs w:val="24"/>
        </w:rPr>
        <w:t xml:space="preserve">Current Disposition: </w:t>
      </w:r>
      <w:r w:rsidR="00B55F97">
        <w:rPr>
          <w:sz w:val="24"/>
          <w:szCs w:val="24"/>
        </w:rPr>
        <w:t>Telephone status conference scheduled for September 14, 2020</w:t>
      </w:r>
      <w:r w:rsidR="00935CFE">
        <w:rPr>
          <w:sz w:val="24"/>
          <w:szCs w:val="24"/>
        </w:rPr>
        <w:t xml:space="preserve">.  </w:t>
      </w:r>
    </w:p>
    <w:p w14:paraId="76E02BF8" w14:textId="77777777" w:rsidR="00CA4DAE" w:rsidRPr="00AF26F5" w:rsidRDefault="00CA4DAE" w:rsidP="0000459F">
      <w:pPr>
        <w:jc w:val="both"/>
        <w:rPr>
          <w:b/>
          <w:bCs/>
          <w:sz w:val="12"/>
          <w:szCs w:val="12"/>
        </w:rPr>
      </w:pPr>
    </w:p>
    <w:p w14:paraId="7763B847" w14:textId="5B959ED0" w:rsidR="00067CCE" w:rsidRDefault="00067CCE" w:rsidP="0000459F">
      <w:pPr>
        <w:jc w:val="both"/>
        <w:rPr>
          <w:sz w:val="24"/>
          <w:szCs w:val="24"/>
        </w:rPr>
      </w:pPr>
      <w:r>
        <w:rPr>
          <w:b/>
          <w:bCs/>
          <w:sz w:val="24"/>
          <w:szCs w:val="24"/>
        </w:rPr>
        <w:t xml:space="preserve">Dept. of Corrections v. Patrick Sullivan, </w:t>
      </w:r>
      <w:r>
        <w:rPr>
          <w:sz w:val="24"/>
          <w:szCs w:val="24"/>
        </w:rPr>
        <w:t>3</w:t>
      </w:r>
      <w:r w:rsidRPr="00067CCE">
        <w:rPr>
          <w:sz w:val="24"/>
          <w:szCs w:val="24"/>
          <w:vertAlign w:val="superscript"/>
        </w:rPr>
        <w:t>rd</w:t>
      </w:r>
      <w:r>
        <w:rPr>
          <w:sz w:val="24"/>
          <w:szCs w:val="24"/>
        </w:rPr>
        <w:t xml:space="preserve"> Judicial District, Salt Lake County, Judge Laura Scott, Case No. 200903406, filed May 19, 2019.</w:t>
      </w:r>
    </w:p>
    <w:p w14:paraId="15FA6C87" w14:textId="03954D3E" w:rsidR="00067CCE" w:rsidRPr="00067CCE" w:rsidRDefault="00067CCE" w:rsidP="0000459F">
      <w:pPr>
        <w:jc w:val="both"/>
        <w:rPr>
          <w:sz w:val="24"/>
          <w:szCs w:val="24"/>
        </w:rPr>
      </w:pPr>
      <w:r>
        <w:rPr>
          <w:sz w:val="24"/>
          <w:szCs w:val="24"/>
        </w:rPr>
        <w:tab/>
      </w:r>
      <w:r>
        <w:rPr>
          <w:b/>
          <w:bCs/>
          <w:sz w:val="24"/>
          <w:szCs w:val="24"/>
        </w:rPr>
        <w:t xml:space="preserve">Current Disposition: </w:t>
      </w:r>
      <w:r>
        <w:rPr>
          <w:sz w:val="24"/>
          <w:szCs w:val="24"/>
        </w:rPr>
        <w:t xml:space="preserve">Committee was served on August 25, 2020.  Answer </w:t>
      </w:r>
      <w:r w:rsidR="00935CFE">
        <w:rPr>
          <w:sz w:val="24"/>
          <w:szCs w:val="24"/>
        </w:rPr>
        <w:t>to</w:t>
      </w:r>
      <w:r>
        <w:rPr>
          <w:sz w:val="24"/>
          <w:szCs w:val="24"/>
        </w:rPr>
        <w:t xml:space="preserve"> be prepared and filed on behalf of the Committee.</w:t>
      </w:r>
      <w:r w:rsidR="00B55F97">
        <w:rPr>
          <w:sz w:val="24"/>
          <w:szCs w:val="24"/>
        </w:rPr>
        <w:t>*</w:t>
      </w:r>
    </w:p>
    <w:p w14:paraId="1647782E" w14:textId="77777777" w:rsidR="00067CCE" w:rsidRPr="00AF26F5" w:rsidRDefault="00067CCE" w:rsidP="0000459F">
      <w:pPr>
        <w:jc w:val="both"/>
        <w:rPr>
          <w:b/>
          <w:bCs/>
          <w:sz w:val="12"/>
          <w:szCs w:val="12"/>
        </w:rPr>
      </w:pPr>
    </w:p>
    <w:p w14:paraId="2A891215" w14:textId="663F04CB" w:rsidR="000A38CC" w:rsidRDefault="000A38CC" w:rsidP="0001083B">
      <w:pPr>
        <w:jc w:val="both"/>
        <w:rPr>
          <w:sz w:val="24"/>
          <w:szCs w:val="24"/>
        </w:rPr>
      </w:pPr>
      <w:r>
        <w:rPr>
          <w:b/>
          <w:bCs/>
          <w:sz w:val="24"/>
          <w:szCs w:val="24"/>
        </w:rPr>
        <w:t xml:space="preserve">Utah Div. of Child &amp; Family Serv. v. Jana Tibbitts, </w:t>
      </w:r>
      <w:r>
        <w:rPr>
          <w:sz w:val="24"/>
          <w:szCs w:val="24"/>
        </w:rPr>
        <w:t>3</w:t>
      </w:r>
      <w:r w:rsidRPr="000A38CC">
        <w:rPr>
          <w:sz w:val="24"/>
          <w:szCs w:val="24"/>
          <w:vertAlign w:val="superscript"/>
        </w:rPr>
        <w:t>rd</w:t>
      </w:r>
      <w:r>
        <w:rPr>
          <w:sz w:val="24"/>
          <w:szCs w:val="24"/>
        </w:rPr>
        <w:t xml:space="preserve"> Judicial District, Salt Lake County, </w:t>
      </w:r>
      <w:r w:rsidR="00E1565E">
        <w:rPr>
          <w:sz w:val="24"/>
          <w:szCs w:val="24"/>
        </w:rPr>
        <w:t xml:space="preserve">Judge </w:t>
      </w:r>
      <w:r>
        <w:rPr>
          <w:sz w:val="24"/>
          <w:szCs w:val="24"/>
        </w:rPr>
        <w:t>Kara Pettit, Case No. 200902499, filed April 1, 2020.</w:t>
      </w:r>
    </w:p>
    <w:p w14:paraId="21D7901D" w14:textId="21A834F2" w:rsidR="00B033AE" w:rsidRDefault="000A38CC" w:rsidP="0001083B">
      <w:pPr>
        <w:jc w:val="both"/>
        <w:rPr>
          <w:sz w:val="24"/>
          <w:szCs w:val="24"/>
        </w:rPr>
      </w:pPr>
      <w:r>
        <w:rPr>
          <w:sz w:val="24"/>
          <w:szCs w:val="24"/>
        </w:rPr>
        <w:tab/>
      </w:r>
      <w:r>
        <w:rPr>
          <w:b/>
          <w:bCs/>
          <w:sz w:val="24"/>
          <w:szCs w:val="24"/>
        </w:rPr>
        <w:t xml:space="preserve">Current Disposition: </w:t>
      </w:r>
      <w:r w:rsidR="00CF48CE" w:rsidRPr="00CF48CE">
        <w:rPr>
          <w:sz w:val="24"/>
          <w:szCs w:val="24"/>
        </w:rPr>
        <w:t xml:space="preserve">Motion to Consolidate </w:t>
      </w:r>
      <w:r w:rsidR="009247CD">
        <w:rPr>
          <w:sz w:val="24"/>
          <w:szCs w:val="24"/>
        </w:rPr>
        <w:t>granted on August 4, 2020.</w:t>
      </w:r>
      <w:r w:rsidR="00935CFE">
        <w:rPr>
          <w:sz w:val="24"/>
          <w:szCs w:val="24"/>
        </w:rPr>
        <w:t xml:space="preserve">  Answer to Amended Petition filed on behalf of the Committee on August 14, 2020.</w:t>
      </w:r>
      <w:r w:rsidR="00B55F97">
        <w:rPr>
          <w:sz w:val="24"/>
          <w:szCs w:val="24"/>
        </w:rPr>
        <w:t>*</w:t>
      </w:r>
      <w:r w:rsidR="00935CFE">
        <w:rPr>
          <w:sz w:val="24"/>
          <w:szCs w:val="24"/>
        </w:rPr>
        <w:t xml:space="preserve">  </w:t>
      </w:r>
    </w:p>
    <w:p w14:paraId="5DAA4005" w14:textId="714E2177" w:rsidR="00A722FD" w:rsidRPr="006C28EA" w:rsidRDefault="00A722FD" w:rsidP="0001083B">
      <w:pPr>
        <w:jc w:val="both"/>
        <w:rPr>
          <w:b/>
          <w:bCs/>
          <w:sz w:val="12"/>
          <w:szCs w:val="12"/>
        </w:rPr>
      </w:pPr>
    </w:p>
    <w:p w14:paraId="167D25B0" w14:textId="697E001F" w:rsidR="00E1565E" w:rsidRDefault="00E1565E" w:rsidP="0001083B">
      <w:pPr>
        <w:jc w:val="both"/>
        <w:rPr>
          <w:sz w:val="24"/>
          <w:szCs w:val="24"/>
        </w:rPr>
      </w:pPr>
      <w:r>
        <w:rPr>
          <w:b/>
          <w:bCs/>
          <w:sz w:val="24"/>
          <w:szCs w:val="24"/>
        </w:rPr>
        <w:t xml:space="preserve">Big Game Forever v. Eric Peterson, </w:t>
      </w:r>
      <w:r>
        <w:rPr>
          <w:sz w:val="24"/>
          <w:szCs w:val="24"/>
        </w:rPr>
        <w:t>3</w:t>
      </w:r>
      <w:r w:rsidRPr="00E1565E">
        <w:rPr>
          <w:sz w:val="24"/>
          <w:szCs w:val="24"/>
          <w:vertAlign w:val="superscript"/>
        </w:rPr>
        <w:t>rd</w:t>
      </w:r>
      <w:r>
        <w:rPr>
          <w:sz w:val="24"/>
          <w:szCs w:val="24"/>
        </w:rPr>
        <w:t xml:space="preserve"> Judicial District, Salt Lake County, Judge Kara Pettie, Case No. 200902471, filed March 31, 2010.</w:t>
      </w:r>
    </w:p>
    <w:p w14:paraId="1EAFC8F0" w14:textId="702ED25F" w:rsidR="00E1565E" w:rsidRPr="00E1565E" w:rsidRDefault="00E1565E" w:rsidP="0001083B">
      <w:pPr>
        <w:jc w:val="both"/>
        <w:rPr>
          <w:sz w:val="24"/>
          <w:szCs w:val="24"/>
        </w:rPr>
      </w:pPr>
      <w:r>
        <w:rPr>
          <w:sz w:val="24"/>
          <w:szCs w:val="24"/>
        </w:rPr>
        <w:tab/>
      </w:r>
      <w:r>
        <w:rPr>
          <w:b/>
          <w:bCs/>
          <w:sz w:val="24"/>
          <w:szCs w:val="24"/>
        </w:rPr>
        <w:t xml:space="preserve">Current Disposition: </w:t>
      </w:r>
      <w:r w:rsidR="00B55F97">
        <w:rPr>
          <w:sz w:val="24"/>
          <w:szCs w:val="24"/>
        </w:rPr>
        <w:t>Motion for an Order Directing Release of Records by DNR filed by Peterson on August 31, 2020.  Memorandum opposing motion filed by Big Game Forever on September 4, 2020.</w:t>
      </w:r>
    </w:p>
    <w:p w14:paraId="6BD09265" w14:textId="77777777" w:rsidR="00E1565E" w:rsidRPr="006C28EA" w:rsidRDefault="00E1565E" w:rsidP="0001083B">
      <w:pPr>
        <w:jc w:val="both"/>
        <w:rPr>
          <w:b/>
          <w:bCs/>
          <w:sz w:val="12"/>
          <w:szCs w:val="12"/>
        </w:rPr>
      </w:pPr>
    </w:p>
    <w:p w14:paraId="081EAD26" w14:textId="5A1B7E7E" w:rsidR="00726FD9" w:rsidRDefault="00351B67" w:rsidP="0001083B">
      <w:pPr>
        <w:jc w:val="both"/>
        <w:rPr>
          <w:sz w:val="24"/>
          <w:szCs w:val="24"/>
        </w:rPr>
      </w:pPr>
      <w:r>
        <w:rPr>
          <w:b/>
          <w:bCs/>
          <w:sz w:val="24"/>
          <w:szCs w:val="24"/>
        </w:rPr>
        <w:t xml:space="preserve">San Juan County v. State Records Committee, </w:t>
      </w:r>
      <w:r>
        <w:rPr>
          <w:sz w:val="24"/>
          <w:szCs w:val="24"/>
        </w:rPr>
        <w:t>7</w:t>
      </w:r>
      <w:r w:rsidRPr="00351B67">
        <w:rPr>
          <w:sz w:val="24"/>
          <w:szCs w:val="24"/>
          <w:vertAlign w:val="superscript"/>
        </w:rPr>
        <w:t>th</w:t>
      </w:r>
      <w:r>
        <w:rPr>
          <w:sz w:val="24"/>
          <w:szCs w:val="24"/>
        </w:rPr>
        <w:t xml:space="preserve"> Judicial District, San Juan County, Judge Don Torgerson, Case No. 200700004, filed </w:t>
      </w:r>
      <w:r w:rsidR="00726FD9">
        <w:rPr>
          <w:sz w:val="24"/>
          <w:szCs w:val="24"/>
        </w:rPr>
        <w:t>Jan. 31, 2020.</w:t>
      </w:r>
    </w:p>
    <w:p w14:paraId="334F1B8D" w14:textId="62BDC349" w:rsidR="00351B67" w:rsidRPr="00351B67" w:rsidRDefault="00726FD9" w:rsidP="0001083B">
      <w:pPr>
        <w:jc w:val="both"/>
        <w:rPr>
          <w:sz w:val="24"/>
          <w:szCs w:val="24"/>
        </w:rPr>
      </w:pPr>
      <w:r>
        <w:rPr>
          <w:sz w:val="24"/>
          <w:szCs w:val="24"/>
        </w:rPr>
        <w:tab/>
      </w:r>
      <w:r>
        <w:rPr>
          <w:b/>
          <w:bCs/>
          <w:sz w:val="24"/>
          <w:szCs w:val="24"/>
        </w:rPr>
        <w:t xml:space="preserve">Current Disposition: </w:t>
      </w:r>
      <w:r w:rsidR="00B55F97">
        <w:rPr>
          <w:sz w:val="24"/>
          <w:szCs w:val="24"/>
        </w:rPr>
        <w:t>On September 2, 2020, Mr. Gulliford filed a Motion to Withdraw</w:t>
      </w:r>
      <w:r w:rsidR="008D2361">
        <w:rPr>
          <w:sz w:val="24"/>
          <w:szCs w:val="24"/>
        </w:rPr>
        <w:t>.  During a s</w:t>
      </w:r>
      <w:r w:rsidR="00AF26F5">
        <w:rPr>
          <w:sz w:val="24"/>
          <w:szCs w:val="24"/>
        </w:rPr>
        <w:t>cheduling conference regarding the case held on September 8, 2020</w:t>
      </w:r>
      <w:r w:rsidR="008D2361">
        <w:rPr>
          <w:sz w:val="24"/>
          <w:szCs w:val="24"/>
        </w:rPr>
        <w:t>, the Committee and San Juan County agreed to a dismissal of the case which will be entered by the court.</w:t>
      </w:r>
      <w:r w:rsidR="00AF26F5">
        <w:rPr>
          <w:sz w:val="24"/>
          <w:szCs w:val="24"/>
        </w:rPr>
        <w:t xml:space="preserve"> </w:t>
      </w:r>
    </w:p>
    <w:p w14:paraId="551F4BB8" w14:textId="77777777" w:rsidR="00351B67" w:rsidRPr="006C28EA" w:rsidRDefault="00351B67" w:rsidP="0001083B">
      <w:pPr>
        <w:jc w:val="both"/>
        <w:rPr>
          <w:b/>
          <w:bCs/>
          <w:sz w:val="12"/>
          <w:szCs w:val="12"/>
        </w:rPr>
      </w:pPr>
    </w:p>
    <w:p w14:paraId="15C3A84E" w14:textId="2DEF4F61" w:rsidR="00726FD9" w:rsidRDefault="00726FD9" w:rsidP="0001083B">
      <w:pPr>
        <w:jc w:val="both"/>
        <w:rPr>
          <w:sz w:val="24"/>
          <w:szCs w:val="24"/>
        </w:rPr>
      </w:pPr>
      <w:r>
        <w:rPr>
          <w:b/>
          <w:bCs/>
          <w:sz w:val="24"/>
          <w:szCs w:val="24"/>
        </w:rPr>
        <w:t xml:space="preserve">Davis County v. Riley Booker, </w:t>
      </w:r>
      <w:r>
        <w:rPr>
          <w:sz w:val="24"/>
          <w:szCs w:val="24"/>
        </w:rPr>
        <w:t>2</w:t>
      </w:r>
      <w:r w:rsidRPr="00726FD9">
        <w:rPr>
          <w:sz w:val="24"/>
          <w:szCs w:val="24"/>
          <w:vertAlign w:val="superscript"/>
        </w:rPr>
        <w:t>nd</w:t>
      </w:r>
      <w:r>
        <w:rPr>
          <w:sz w:val="24"/>
          <w:szCs w:val="24"/>
        </w:rPr>
        <w:t xml:space="preserve"> Judicial District, Davis County, Judge Robert Dale, Case No. 200700081, filed Jan. 21, 2020.</w:t>
      </w:r>
    </w:p>
    <w:p w14:paraId="50C51733" w14:textId="5149BD93" w:rsidR="00726FD9" w:rsidRPr="00B61D15" w:rsidRDefault="00726FD9" w:rsidP="0001083B">
      <w:pPr>
        <w:jc w:val="both"/>
        <w:rPr>
          <w:sz w:val="24"/>
          <w:szCs w:val="24"/>
        </w:rPr>
      </w:pPr>
      <w:r>
        <w:rPr>
          <w:sz w:val="24"/>
          <w:szCs w:val="24"/>
        </w:rPr>
        <w:tab/>
      </w:r>
      <w:r>
        <w:rPr>
          <w:b/>
          <w:bCs/>
          <w:sz w:val="24"/>
          <w:szCs w:val="24"/>
        </w:rPr>
        <w:t xml:space="preserve">Current Disposition: </w:t>
      </w:r>
      <w:r w:rsidR="00B61D15">
        <w:rPr>
          <w:sz w:val="24"/>
          <w:szCs w:val="24"/>
        </w:rPr>
        <w:t xml:space="preserve">Court </w:t>
      </w:r>
      <w:r w:rsidR="00B61D15">
        <w:rPr>
          <w:i/>
          <w:iCs/>
          <w:sz w:val="24"/>
          <w:szCs w:val="24"/>
        </w:rPr>
        <w:t xml:space="preserve">sua sponte </w:t>
      </w:r>
      <w:r w:rsidR="00B61D15">
        <w:rPr>
          <w:sz w:val="24"/>
          <w:szCs w:val="24"/>
        </w:rPr>
        <w:t>issued Notice of Intent to Dismiss on June 24, 2020.  Davis County filed a written statement regarding the Notice on July 8, 2020, arguing that there had not been any activity in the case because of COVID-19, and requested that the case not be dismissed.</w:t>
      </w:r>
      <w:r w:rsidR="009247CD">
        <w:rPr>
          <w:sz w:val="24"/>
          <w:szCs w:val="24"/>
        </w:rPr>
        <w:t xml:space="preserve">  Second notice of event dates issued by the court on August 4, 2020.</w:t>
      </w:r>
      <w:r w:rsidR="00AF26F5">
        <w:rPr>
          <w:sz w:val="24"/>
          <w:szCs w:val="24"/>
        </w:rPr>
        <w:t>*</w:t>
      </w:r>
    </w:p>
    <w:p w14:paraId="761E3CAD" w14:textId="77777777" w:rsidR="00726FD9" w:rsidRPr="006C28EA" w:rsidRDefault="00726FD9" w:rsidP="0001083B">
      <w:pPr>
        <w:jc w:val="both"/>
        <w:rPr>
          <w:b/>
          <w:bCs/>
          <w:sz w:val="12"/>
          <w:szCs w:val="12"/>
        </w:rPr>
      </w:pPr>
    </w:p>
    <w:p w14:paraId="68279116" w14:textId="77777777" w:rsidR="008D2361" w:rsidRDefault="008D2361" w:rsidP="0001083B">
      <w:pPr>
        <w:jc w:val="both"/>
        <w:rPr>
          <w:b/>
          <w:bCs/>
          <w:sz w:val="24"/>
          <w:szCs w:val="24"/>
        </w:rPr>
      </w:pPr>
    </w:p>
    <w:p w14:paraId="2E375591" w14:textId="040C550D" w:rsidR="00FB67EC" w:rsidRDefault="00FB67EC" w:rsidP="0001083B">
      <w:pPr>
        <w:jc w:val="both"/>
        <w:rPr>
          <w:sz w:val="24"/>
          <w:szCs w:val="24"/>
        </w:rPr>
      </w:pPr>
      <w:r>
        <w:rPr>
          <w:b/>
          <w:bCs/>
          <w:sz w:val="24"/>
          <w:szCs w:val="24"/>
        </w:rPr>
        <w:lastRenderedPageBreak/>
        <w:t xml:space="preserve">Onysko v. State Records Committee, </w:t>
      </w:r>
      <w:r>
        <w:rPr>
          <w:sz w:val="24"/>
          <w:szCs w:val="24"/>
        </w:rPr>
        <w:t>3</w:t>
      </w:r>
      <w:r w:rsidRPr="00FB67EC">
        <w:rPr>
          <w:sz w:val="24"/>
          <w:szCs w:val="24"/>
          <w:vertAlign w:val="superscript"/>
        </w:rPr>
        <w:t>rd</w:t>
      </w:r>
      <w:r>
        <w:rPr>
          <w:sz w:val="24"/>
          <w:szCs w:val="24"/>
        </w:rPr>
        <w:t xml:space="preserve"> Judicial District, Salt Lake County, Judge Robert Faust, Case No. 190909752, filed Dec. 15, 2019</w:t>
      </w:r>
      <w:r w:rsidR="00B61D15">
        <w:rPr>
          <w:sz w:val="24"/>
          <w:szCs w:val="24"/>
        </w:rPr>
        <w:t>, Court of Appeals Case No. 20200406-CA.</w:t>
      </w:r>
    </w:p>
    <w:p w14:paraId="44FF505D" w14:textId="46F5125C" w:rsidR="00FB67EC" w:rsidRPr="00FB67EC" w:rsidRDefault="00FB67EC" w:rsidP="0001083B">
      <w:pPr>
        <w:jc w:val="both"/>
        <w:rPr>
          <w:sz w:val="24"/>
          <w:szCs w:val="24"/>
        </w:rPr>
      </w:pPr>
      <w:r>
        <w:rPr>
          <w:sz w:val="24"/>
          <w:szCs w:val="24"/>
        </w:rPr>
        <w:tab/>
      </w:r>
      <w:r>
        <w:rPr>
          <w:b/>
          <w:bCs/>
          <w:sz w:val="24"/>
          <w:szCs w:val="24"/>
        </w:rPr>
        <w:t xml:space="preserve">Current Disposition: </w:t>
      </w:r>
      <w:r w:rsidR="00AF26F5">
        <w:rPr>
          <w:sz w:val="24"/>
          <w:szCs w:val="24"/>
        </w:rPr>
        <w:t xml:space="preserve">On August 14, 2020, Mr. Onysko filed a Motion to Reconsider Order Denying Motion to Amend (Petition) and for Enlargement of Time.  The Court had denied the Motion to Amend finding that “this matter had already been adjudicated when the Court granted Respondent’s Motion to Dismiss.”  The Court further held that “this Court lacks jurisdiction as since Petitioner has appealed the granting of the Motion to Dismiss.”  On August 23, 2020, the Committee filed a Memorandum Opposing Mr. Onysko’s Motion to Reconsider arguing that the </w:t>
      </w:r>
      <w:r w:rsidR="00A33F82">
        <w:rPr>
          <w:sz w:val="24"/>
          <w:szCs w:val="24"/>
        </w:rPr>
        <w:t xml:space="preserve">no </w:t>
      </w:r>
      <w:r w:rsidR="00E20D2D">
        <w:rPr>
          <w:sz w:val="24"/>
          <w:szCs w:val="24"/>
        </w:rPr>
        <w:t>jurisdiction</w:t>
      </w:r>
      <w:r w:rsidR="00A33F82">
        <w:rPr>
          <w:sz w:val="24"/>
          <w:szCs w:val="24"/>
        </w:rPr>
        <w:t xml:space="preserve"> with the trial court because of the appeal being filed by Mr. Onysko.  The Court issued a two sentence order: “The Court denies the motion for the same reasons previously given in its earlier denial.  The Court denies the motion due to lack of jurisdiction.”</w:t>
      </w:r>
      <w:r w:rsidR="008D2361">
        <w:rPr>
          <w:sz w:val="24"/>
          <w:szCs w:val="24"/>
        </w:rPr>
        <w:t>*</w:t>
      </w:r>
      <w:r w:rsidR="00A33F82">
        <w:rPr>
          <w:sz w:val="24"/>
          <w:szCs w:val="24"/>
        </w:rPr>
        <w:t xml:space="preserve"> </w:t>
      </w:r>
    </w:p>
    <w:p w14:paraId="231825F4" w14:textId="77777777" w:rsidR="00FB67EC" w:rsidRPr="006C28EA" w:rsidRDefault="00FB67EC" w:rsidP="0001083B">
      <w:pPr>
        <w:jc w:val="both"/>
        <w:rPr>
          <w:b/>
          <w:bCs/>
          <w:sz w:val="12"/>
          <w:szCs w:val="12"/>
        </w:rPr>
      </w:pPr>
    </w:p>
    <w:p w14:paraId="0509D3EF" w14:textId="1BDA5C6B" w:rsidR="00DE67AE" w:rsidRDefault="00DE67AE" w:rsidP="0001083B">
      <w:pPr>
        <w:jc w:val="both"/>
        <w:rPr>
          <w:sz w:val="24"/>
          <w:szCs w:val="24"/>
        </w:rPr>
      </w:pPr>
      <w:r>
        <w:rPr>
          <w:b/>
          <w:bCs/>
          <w:sz w:val="24"/>
          <w:szCs w:val="24"/>
        </w:rPr>
        <w:t xml:space="preserve">Beaver County Sheriff’s Office v. Utah Cold Case Coalition, </w:t>
      </w:r>
      <w:r>
        <w:rPr>
          <w:sz w:val="24"/>
          <w:szCs w:val="24"/>
        </w:rPr>
        <w:t>3</w:t>
      </w:r>
      <w:r w:rsidRPr="00DE67AE">
        <w:rPr>
          <w:sz w:val="24"/>
          <w:szCs w:val="24"/>
          <w:vertAlign w:val="superscript"/>
        </w:rPr>
        <w:t>rd</w:t>
      </w:r>
      <w:r>
        <w:rPr>
          <w:sz w:val="24"/>
          <w:szCs w:val="24"/>
        </w:rPr>
        <w:t xml:space="preserve"> Judicial District, Salt Lake County, Judge Patrick Corum, Case No. </w:t>
      </w:r>
      <w:bookmarkStart w:id="0" w:name="_Hlk26869307"/>
      <w:r>
        <w:rPr>
          <w:sz w:val="24"/>
          <w:szCs w:val="24"/>
        </w:rPr>
        <w:t>190908404</w:t>
      </w:r>
      <w:bookmarkEnd w:id="0"/>
      <w:r>
        <w:rPr>
          <w:sz w:val="24"/>
          <w:szCs w:val="24"/>
        </w:rPr>
        <w:t>, filed Oct. 23, 2019.</w:t>
      </w:r>
    </w:p>
    <w:p w14:paraId="36EC9E5D" w14:textId="4DBAC09D" w:rsidR="006C28EA" w:rsidRDefault="00DE67AE" w:rsidP="0001083B">
      <w:pPr>
        <w:jc w:val="both"/>
        <w:rPr>
          <w:b/>
          <w:bCs/>
          <w:sz w:val="24"/>
          <w:szCs w:val="24"/>
        </w:rPr>
      </w:pPr>
      <w:r>
        <w:rPr>
          <w:sz w:val="24"/>
          <w:szCs w:val="24"/>
        </w:rPr>
        <w:tab/>
      </w:r>
      <w:r>
        <w:rPr>
          <w:b/>
          <w:bCs/>
          <w:sz w:val="24"/>
          <w:szCs w:val="24"/>
        </w:rPr>
        <w:t xml:space="preserve">Current Disposition: </w:t>
      </w:r>
      <w:r w:rsidR="00340EB1">
        <w:rPr>
          <w:sz w:val="24"/>
          <w:szCs w:val="24"/>
        </w:rPr>
        <w:t xml:space="preserve">On August 6, 2020, Respondent filed a Motion to Dismiss stating that the court did not have </w:t>
      </w:r>
      <w:r w:rsidR="00D6176E">
        <w:rPr>
          <w:sz w:val="24"/>
          <w:szCs w:val="24"/>
        </w:rPr>
        <w:t>jurisdiction</w:t>
      </w:r>
      <w:r w:rsidR="00340EB1">
        <w:rPr>
          <w:sz w:val="24"/>
          <w:szCs w:val="24"/>
        </w:rPr>
        <w:t xml:space="preserve"> over an appeal from a decision by the Committee continuing the case in order to view the documents.  Beaver County filed a Motion for Summary Judgment on August 12, 2020, arguing that the documents were properly classified (issue never determined by the Committee).</w:t>
      </w:r>
      <w:r w:rsidR="00A33F82">
        <w:rPr>
          <w:sz w:val="24"/>
          <w:szCs w:val="24"/>
        </w:rPr>
        <w:t xml:space="preserve">  Reply in support of Motion to Dismiss filed on August 19, 2020.</w:t>
      </w:r>
      <w:r w:rsidR="008D2361">
        <w:rPr>
          <w:sz w:val="24"/>
          <w:szCs w:val="24"/>
        </w:rPr>
        <w:t>*</w:t>
      </w:r>
      <w:r w:rsidR="00340EB1">
        <w:rPr>
          <w:sz w:val="24"/>
          <w:szCs w:val="24"/>
        </w:rPr>
        <w:t xml:space="preserve"> </w:t>
      </w:r>
    </w:p>
    <w:p w14:paraId="20ADD897" w14:textId="77777777" w:rsidR="006C28EA" w:rsidRDefault="006C28EA" w:rsidP="0001083B">
      <w:pPr>
        <w:jc w:val="both"/>
        <w:rPr>
          <w:b/>
          <w:bCs/>
          <w:sz w:val="24"/>
          <w:szCs w:val="24"/>
        </w:rPr>
      </w:pPr>
    </w:p>
    <w:p w14:paraId="60472A99" w14:textId="2E843339" w:rsidR="00DE67AE" w:rsidRDefault="00DE67AE" w:rsidP="0001083B">
      <w:pPr>
        <w:jc w:val="both"/>
        <w:rPr>
          <w:sz w:val="24"/>
          <w:szCs w:val="24"/>
        </w:rPr>
      </w:pPr>
      <w:r>
        <w:rPr>
          <w:b/>
          <w:bCs/>
          <w:sz w:val="24"/>
          <w:szCs w:val="24"/>
        </w:rPr>
        <w:t xml:space="preserve">Brigham Young University v. Miller, </w:t>
      </w:r>
      <w:r>
        <w:rPr>
          <w:sz w:val="24"/>
          <w:szCs w:val="24"/>
        </w:rPr>
        <w:t>4</w:t>
      </w:r>
      <w:r w:rsidRPr="00DE67AE">
        <w:rPr>
          <w:sz w:val="24"/>
          <w:szCs w:val="24"/>
          <w:vertAlign w:val="superscript"/>
        </w:rPr>
        <w:t>th</w:t>
      </w:r>
      <w:r>
        <w:rPr>
          <w:sz w:val="24"/>
          <w:szCs w:val="24"/>
        </w:rPr>
        <w:t xml:space="preserve"> Judicial District, Utah County, Judge </w:t>
      </w:r>
      <w:r w:rsidR="00554CC1">
        <w:rPr>
          <w:sz w:val="24"/>
          <w:szCs w:val="24"/>
        </w:rPr>
        <w:t>Darold McDade</w:t>
      </w:r>
      <w:r>
        <w:rPr>
          <w:sz w:val="24"/>
          <w:szCs w:val="24"/>
        </w:rPr>
        <w:t>, Case No.</w:t>
      </w:r>
      <w:r w:rsidR="00554CC1">
        <w:rPr>
          <w:sz w:val="24"/>
          <w:szCs w:val="24"/>
        </w:rPr>
        <w:t xml:space="preserve"> 190401673</w:t>
      </w:r>
      <w:r>
        <w:rPr>
          <w:sz w:val="24"/>
          <w:szCs w:val="24"/>
        </w:rPr>
        <w:t>, filed</w:t>
      </w:r>
      <w:r w:rsidR="00CF4FD4">
        <w:rPr>
          <w:sz w:val="24"/>
          <w:szCs w:val="24"/>
        </w:rPr>
        <w:t xml:space="preserve"> Oct. 23, 2019.</w:t>
      </w:r>
    </w:p>
    <w:p w14:paraId="32799FC6" w14:textId="0366595A" w:rsidR="00CF4FD4" w:rsidRPr="00CF4FD4" w:rsidRDefault="00CF4FD4" w:rsidP="0001083B">
      <w:pPr>
        <w:jc w:val="both"/>
        <w:rPr>
          <w:sz w:val="24"/>
          <w:szCs w:val="24"/>
        </w:rPr>
      </w:pPr>
      <w:r>
        <w:rPr>
          <w:sz w:val="24"/>
          <w:szCs w:val="24"/>
        </w:rPr>
        <w:tab/>
      </w:r>
      <w:r>
        <w:rPr>
          <w:b/>
          <w:bCs/>
          <w:sz w:val="24"/>
          <w:szCs w:val="24"/>
        </w:rPr>
        <w:t xml:space="preserve">Current Disposition: </w:t>
      </w:r>
      <w:r w:rsidR="00726FD9">
        <w:rPr>
          <w:sz w:val="24"/>
          <w:szCs w:val="24"/>
        </w:rPr>
        <w:t>Stipulated court order entered on February 12, 2020 staying all further proceedings “until further notice to allow the parties to explore potential resolution of the case</w:t>
      </w:r>
      <w:r w:rsidR="00FB67EC">
        <w:rPr>
          <w:sz w:val="24"/>
          <w:szCs w:val="24"/>
        </w:rPr>
        <w:t>.</w:t>
      </w:r>
      <w:r w:rsidR="00726FD9">
        <w:rPr>
          <w:sz w:val="24"/>
          <w:szCs w:val="24"/>
        </w:rPr>
        <w:t>”</w:t>
      </w:r>
      <w:r w:rsidR="00086E94">
        <w:rPr>
          <w:sz w:val="24"/>
          <w:szCs w:val="24"/>
        </w:rPr>
        <w:t>*</w:t>
      </w:r>
    </w:p>
    <w:p w14:paraId="548E3AF5" w14:textId="77777777" w:rsidR="00DE67AE" w:rsidRPr="006C28EA" w:rsidRDefault="00DE67AE" w:rsidP="0001083B">
      <w:pPr>
        <w:jc w:val="both"/>
        <w:rPr>
          <w:b/>
          <w:bCs/>
          <w:sz w:val="12"/>
          <w:szCs w:val="12"/>
        </w:rPr>
      </w:pPr>
    </w:p>
    <w:p w14:paraId="07EE2969" w14:textId="65143DA8" w:rsidR="00803D1D" w:rsidRDefault="00803D1D" w:rsidP="0001083B">
      <w:pPr>
        <w:jc w:val="both"/>
        <w:rPr>
          <w:sz w:val="24"/>
          <w:szCs w:val="24"/>
        </w:rPr>
      </w:pPr>
      <w:r>
        <w:rPr>
          <w:b/>
          <w:bCs/>
          <w:sz w:val="24"/>
          <w:szCs w:val="24"/>
        </w:rPr>
        <w:t xml:space="preserve">Tooele County v. Sagers, </w:t>
      </w:r>
      <w:r>
        <w:rPr>
          <w:sz w:val="24"/>
          <w:szCs w:val="24"/>
        </w:rPr>
        <w:t>3</w:t>
      </w:r>
      <w:r w:rsidRPr="00803D1D">
        <w:rPr>
          <w:sz w:val="24"/>
          <w:szCs w:val="24"/>
          <w:vertAlign w:val="superscript"/>
        </w:rPr>
        <w:t>rd</w:t>
      </w:r>
      <w:r>
        <w:rPr>
          <w:sz w:val="24"/>
          <w:szCs w:val="24"/>
        </w:rPr>
        <w:t xml:space="preserve"> Judicial District, Tooele County, Judge Matthew Bates, Case No.</w:t>
      </w:r>
      <w:r w:rsidR="00B923E9">
        <w:rPr>
          <w:sz w:val="24"/>
          <w:szCs w:val="24"/>
        </w:rPr>
        <w:t xml:space="preserve"> </w:t>
      </w:r>
      <w:r w:rsidR="00B923E9" w:rsidRPr="00B923E9">
        <w:rPr>
          <w:sz w:val="24"/>
          <w:szCs w:val="24"/>
        </w:rPr>
        <w:t>190301021</w:t>
      </w:r>
      <w:r>
        <w:rPr>
          <w:sz w:val="24"/>
          <w:szCs w:val="24"/>
        </w:rPr>
        <w:t xml:space="preserve">, filed </w:t>
      </w:r>
      <w:r w:rsidR="00B923E9">
        <w:rPr>
          <w:sz w:val="24"/>
          <w:szCs w:val="24"/>
        </w:rPr>
        <w:t>June 17, 2019</w:t>
      </w:r>
      <w:r>
        <w:rPr>
          <w:sz w:val="24"/>
          <w:szCs w:val="24"/>
        </w:rPr>
        <w:t>.</w:t>
      </w:r>
    </w:p>
    <w:p w14:paraId="3F7B0C0F" w14:textId="33489E68" w:rsidR="00803D1D" w:rsidRPr="00803D1D" w:rsidRDefault="00803D1D" w:rsidP="0001083B">
      <w:pPr>
        <w:jc w:val="both"/>
        <w:rPr>
          <w:b/>
          <w:bCs/>
          <w:sz w:val="24"/>
          <w:szCs w:val="24"/>
        </w:rPr>
      </w:pPr>
      <w:r>
        <w:rPr>
          <w:sz w:val="24"/>
          <w:szCs w:val="24"/>
        </w:rPr>
        <w:tab/>
      </w:r>
      <w:r>
        <w:rPr>
          <w:b/>
          <w:bCs/>
          <w:sz w:val="24"/>
          <w:szCs w:val="24"/>
        </w:rPr>
        <w:t xml:space="preserve">Current Disposition: </w:t>
      </w:r>
      <w:r w:rsidR="00726FD9">
        <w:rPr>
          <w:sz w:val="24"/>
          <w:szCs w:val="24"/>
        </w:rPr>
        <w:t xml:space="preserve">Show Cause </w:t>
      </w:r>
      <w:r w:rsidR="0000459F">
        <w:rPr>
          <w:sz w:val="24"/>
          <w:szCs w:val="24"/>
        </w:rPr>
        <w:t>hearing</w:t>
      </w:r>
      <w:r w:rsidR="00726FD9">
        <w:rPr>
          <w:sz w:val="24"/>
          <w:szCs w:val="24"/>
        </w:rPr>
        <w:t xml:space="preserve"> to be held on Apr. 20, 2020, requiring parties to appear and show cause why case should or should not be dismissed</w:t>
      </w:r>
      <w:r w:rsidR="0000459F">
        <w:rPr>
          <w:sz w:val="24"/>
          <w:szCs w:val="24"/>
        </w:rPr>
        <w:t>, was continued because of COVID-19 court shutdown.</w:t>
      </w:r>
      <w:r w:rsidR="00D506A1">
        <w:rPr>
          <w:sz w:val="24"/>
          <w:szCs w:val="24"/>
        </w:rPr>
        <w:t>*</w:t>
      </w:r>
    </w:p>
    <w:p w14:paraId="51C32E9B" w14:textId="77777777" w:rsidR="00803D1D" w:rsidRPr="006C28EA" w:rsidRDefault="00803D1D" w:rsidP="0001083B">
      <w:pPr>
        <w:jc w:val="both"/>
        <w:rPr>
          <w:b/>
          <w:bCs/>
          <w:sz w:val="12"/>
          <w:szCs w:val="12"/>
        </w:rPr>
      </w:pPr>
    </w:p>
    <w:p w14:paraId="5E32C72E" w14:textId="56B7519F" w:rsidR="00746785" w:rsidRDefault="00746785" w:rsidP="0001083B">
      <w:pPr>
        <w:jc w:val="both"/>
        <w:rPr>
          <w:bCs/>
          <w:sz w:val="24"/>
          <w:szCs w:val="24"/>
        </w:rPr>
      </w:pPr>
      <w:bookmarkStart w:id="1" w:name="_Hlk16076497"/>
      <w:r>
        <w:rPr>
          <w:b/>
          <w:bCs/>
          <w:sz w:val="24"/>
          <w:szCs w:val="24"/>
        </w:rPr>
        <w:t xml:space="preserve">Allred v. State Records Committee, </w:t>
      </w:r>
      <w:r>
        <w:rPr>
          <w:bCs/>
          <w:sz w:val="24"/>
          <w:szCs w:val="24"/>
        </w:rPr>
        <w:t>3</w:t>
      </w:r>
      <w:r w:rsidRPr="00746785">
        <w:rPr>
          <w:bCs/>
          <w:sz w:val="24"/>
          <w:szCs w:val="24"/>
          <w:vertAlign w:val="superscript"/>
        </w:rPr>
        <w:t>rd</w:t>
      </w:r>
      <w:r>
        <w:rPr>
          <w:bCs/>
          <w:sz w:val="24"/>
          <w:szCs w:val="24"/>
        </w:rPr>
        <w:t xml:space="preserve"> Judicial District, Salt Lake County, Judge Andrew Stone, Case No. 190903142, filed Apr. 17, 2019.</w:t>
      </w:r>
    </w:p>
    <w:p w14:paraId="3AB04A06" w14:textId="68851560" w:rsidR="00746785" w:rsidRPr="00FB5F2C" w:rsidRDefault="00746785" w:rsidP="0001083B">
      <w:pPr>
        <w:jc w:val="both"/>
        <w:rPr>
          <w:bCs/>
          <w:sz w:val="24"/>
          <w:szCs w:val="24"/>
        </w:rPr>
      </w:pPr>
      <w:r>
        <w:rPr>
          <w:bCs/>
          <w:sz w:val="24"/>
          <w:szCs w:val="24"/>
        </w:rPr>
        <w:tab/>
      </w:r>
      <w:r>
        <w:rPr>
          <w:b/>
          <w:bCs/>
          <w:sz w:val="24"/>
          <w:szCs w:val="24"/>
        </w:rPr>
        <w:t xml:space="preserve">Current Disposition: </w:t>
      </w:r>
      <w:r w:rsidR="00FB5F2C">
        <w:rPr>
          <w:bCs/>
          <w:sz w:val="24"/>
          <w:szCs w:val="24"/>
        </w:rPr>
        <w:t xml:space="preserve">Appeal dismissed from Committee because appeal was not filed timely.  Petition for judicial review requests that the court remand the case back to the Committee to hear the appeal.  Appeal also failed to name the governmental entity that holds the records (DCFS).  Answer filed on behalf of the Committee on April 30, 2019.  </w:t>
      </w:r>
      <w:r w:rsidR="00554CC1">
        <w:rPr>
          <w:bCs/>
          <w:sz w:val="24"/>
          <w:szCs w:val="24"/>
        </w:rPr>
        <w:t xml:space="preserve">May be filing </w:t>
      </w:r>
      <w:r w:rsidR="00353200">
        <w:rPr>
          <w:bCs/>
          <w:sz w:val="24"/>
          <w:szCs w:val="24"/>
        </w:rPr>
        <w:t>a motion to dismiss</w:t>
      </w:r>
      <w:r w:rsidR="00554CC1">
        <w:rPr>
          <w:bCs/>
          <w:sz w:val="24"/>
          <w:szCs w:val="24"/>
        </w:rPr>
        <w:t xml:space="preserve"> or waiting until court dismisses the case for failure to prosecute</w:t>
      </w:r>
      <w:r w:rsidR="00353200">
        <w:rPr>
          <w:bCs/>
          <w:sz w:val="24"/>
          <w:szCs w:val="24"/>
        </w:rPr>
        <w:t>.</w:t>
      </w:r>
      <w:r w:rsidR="00CF4FD4">
        <w:rPr>
          <w:bCs/>
          <w:sz w:val="24"/>
          <w:szCs w:val="24"/>
        </w:rPr>
        <w:t>*</w:t>
      </w:r>
    </w:p>
    <w:bookmarkEnd w:id="1"/>
    <w:p w14:paraId="50028194" w14:textId="77777777" w:rsidR="00746785" w:rsidRPr="006C28EA" w:rsidRDefault="00746785" w:rsidP="0001083B">
      <w:pPr>
        <w:jc w:val="both"/>
        <w:rPr>
          <w:b/>
          <w:bCs/>
          <w:sz w:val="12"/>
          <w:szCs w:val="12"/>
        </w:rPr>
      </w:pPr>
    </w:p>
    <w:p w14:paraId="6D905513" w14:textId="743D26DB" w:rsidR="001B210D" w:rsidRDefault="001B210D" w:rsidP="0001083B">
      <w:pPr>
        <w:jc w:val="both"/>
        <w:rPr>
          <w:bCs/>
          <w:sz w:val="24"/>
          <w:szCs w:val="24"/>
        </w:rPr>
      </w:pPr>
      <w:r>
        <w:rPr>
          <w:b/>
          <w:bCs/>
          <w:sz w:val="24"/>
          <w:szCs w:val="24"/>
        </w:rPr>
        <w:t>Univ. of Utah v. Jeremy Beckham</w:t>
      </w:r>
      <w:r>
        <w:rPr>
          <w:bCs/>
          <w:sz w:val="24"/>
          <w:szCs w:val="24"/>
        </w:rPr>
        <w:t>, 3</w:t>
      </w:r>
      <w:r w:rsidRPr="001B210D">
        <w:rPr>
          <w:bCs/>
          <w:sz w:val="24"/>
          <w:szCs w:val="24"/>
          <w:vertAlign w:val="superscript"/>
        </w:rPr>
        <w:t>rd</w:t>
      </w:r>
      <w:r>
        <w:rPr>
          <w:bCs/>
          <w:sz w:val="24"/>
          <w:szCs w:val="24"/>
        </w:rPr>
        <w:t xml:space="preserve"> Judicial District, Salt Lake County, Judge Gardner, Case No. 180909564, filed December 19, 2018.</w:t>
      </w:r>
    </w:p>
    <w:p w14:paraId="2CC0D990" w14:textId="4BFFE29A" w:rsidR="001B210D" w:rsidRPr="001B210D" w:rsidRDefault="001B210D" w:rsidP="0001083B">
      <w:pPr>
        <w:jc w:val="both"/>
        <w:rPr>
          <w:bCs/>
          <w:sz w:val="24"/>
          <w:szCs w:val="24"/>
        </w:rPr>
      </w:pPr>
      <w:r>
        <w:rPr>
          <w:bCs/>
          <w:sz w:val="24"/>
          <w:szCs w:val="24"/>
        </w:rPr>
        <w:tab/>
      </w:r>
      <w:r>
        <w:rPr>
          <w:b/>
          <w:bCs/>
          <w:sz w:val="24"/>
          <w:szCs w:val="24"/>
        </w:rPr>
        <w:t xml:space="preserve">Current Disposition: </w:t>
      </w:r>
      <w:r w:rsidR="00726FD9">
        <w:rPr>
          <w:bCs/>
          <w:sz w:val="24"/>
          <w:szCs w:val="24"/>
        </w:rPr>
        <w:t xml:space="preserve">Mediation conference </w:t>
      </w:r>
      <w:r w:rsidR="00340EB1">
        <w:rPr>
          <w:bCs/>
          <w:sz w:val="24"/>
          <w:szCs w:val="24"/>
        </w:rPr>
        <w:t>occurred on July 17, 2020 with Nate Alder.  Parties came to a resolution at the end of mediation, but the agreement fell apart the next day.  Case probably is going to go forward with litigation now</w:t>
      </w:r>
      <w:r w:rsidR="00B61D15">
        <w:rPr>
          <w:bCs/>
          <w:sz w:val="24"/>
          <w:szCs w:val="24"/>
        </w:rPr>
        <w:t>.</w:t>
      </w:r>
      <w:r w:rsidR="00A33F82">
        <w:rPr>
          <w:bCs/>
          <w:sz w:val="24"/>
          <w:szCs w:val="24"/>
        </w:rPr>
        <w:t>*</w:t>
      </w:r>
    </w:p>
    <w:p w14:paraId="47BB0AF9" w14:textId="77777777" w:rsidR="001B210D" w:rsidRPr="006C28EA" w:rsidRDefault="001B210D" w:rsidP="0001083B">
      <w:pPr>
        <w:jc w:val="both"/>
        <w:rPr>
          <w:b/>
          <w:bCs/>
          <w:sz w:val="12"/>
          <w:szCs w:val="12"/>
        </w:rPr>
      </w:pPr>
    </w:p>
    <w:p w14:paraId="7433A246" w14:textId="77777777" w:rsidR="008D2361" w:rsidRDefault="008D2361" w:rsidP="00166CEA">
      <w:pPr>
        <w:jc w:val="both"/>
        <w:rPr>
          <w:b/>
          <w:bCs/>
          <w:sz w:val="24"/>
          <w:szCs w:val="24"/>
        </w:rPr>
      </w:pPr>
    </w:p>
    <w:p w14:paraId="26C1C639" w14:textId="77777777" w:rsidR="008D2361" w:rsidRDefault="008D2361" w:rsidP="00166CEA">
      <w:pPr>
        <w:jc w:val="both"/>
        <w:rPr>
          <w:b/>
          <w:bCs/>
          <w:sz w:val="24"/>
          <w:szCs w:val="24"/>
        </w:rPr>
      </w:pPr>
    </w:p>
    <w:p w14:paraId="5400AE54" w14:textId="77777777" w:rsidR="008D2361" w:rsidRDefault="008D2361" w:rsidP="00166CEA">
      <w:pPr>
        <w:jc w:val="both"/>
        <w:rPr>
          <w:b/>
          <w:bCs/>
          <w:sz w:val="24"/>
          <w:szCs w:val="24"/>
        </w:rPr>
      </w:pPr>
    </w:p>
    <w:p w14:paraId="5414660C" w14:textId="72DE44C2" w:rsidR="00166CEA" w:rsidRDefault="00166CEA" w:rsidP="00166CEA">
      <w:pPr>
        <w:jc w:val="both"/>
        <w:rPr>
          <w:bCs/>
          <w:sz w:val="24"/>
          <w:szCs w:val="24"/>
        </w:rPr>
      </w:pPr>
      <w:r>
        <w:rPr>
          <w:b/>
          <w:bCs/>
          <w:sz w:val="24"/>
          <w:szCs w:val="24"/>
        </w:rPr>
        <w:lastRenderedPageBreak/>
        <w:t xml:space="preserve">Gollaher v. Morgan County, </w:t>
      </w:r>
      <w:r>
        <w:rPr>
          <w:bCs/>
          <w:sz w:val="24"/>
          <w:szCs w:val="24"/>
        </w:rPr>
        <w:t>3</w:t>
      </w:r>
      <w:r w:rsidRPr="00166CEA">
        <w:rPr>
          <w:bCs/>
          <w:sz w:val="24"/>
          <w:szCs w:val="24"/>
          <w:vertAlign w:val="superscript"/>
        </w:rPr>
        <w:t>rd</w:t>
      </w:r>
      <w:r>
        <w:rPr>
          <w:bCs/>
          <w:sz w:val="24"/>
          <w:szCs w:val="24"/>
        </w:rPr>
        <w:t xml:space="preserve"> Judicial District, Salt Lake County, Judge Andrew H. Stone, Case No. </w:t>
      </w:r>
      <w:r w:rsidRPr="00166CEA">
        <w:rPr>
          <w:bCs/>
          <w:sz w:val="24"/>
          <w:szCs w:val="24"/>
        </w:rPr>
        <w:t>180909188</w:t>
      </w:r>
      <w:r>
        <w:rPr>
          <w:bCs/>
          <w:sz w:val="24"/>
          <w:szCs w:val="24"/>
        </w:rPr>
        <w:t>, filed Dec. 6, 2018.</w:t>
      </w:r>
    </w:p>
    <w:p w14:paraId="4490AA02" w14:textId="40D4D5B9" w:rsidR="00166CEA" w:rsidRPr="00166CEA" w:rsidRDefault="00166CEA" w:rsidP="00166CEA">
      <w:pPr>
        <w:jc w:val="both"/>
        <w:rPr>
          <w:bCs/>
          <w:sz w:val="24"/>
          <w:szCs w:val="24"/>
        </w:rPr>
      </w:pPr>
      <w:r>
        <w:rPr>
          <w:bCs/>
          <w:sz w:val="24"/>
          <w:szCs w:val="24"/>
        </w:rPr>
        <w:tab/>
      </w:r>
      <w:r>
        <w:rPr>
          <w:b/>
          <w:bCs/>
          <w:sz w:val="24"/>
          <w:szCs w:val="24"/>
        </w:rPr>
        <w:t xml:space="preserve">Current Disposition: </w:t>
      </w:r>
      <w:r w:rsidR="00726FD9">
        <w:rPr>
          <w:bCs/>
          <w:sz w:val="24"/>
          <w:szCs w:val="24"/>
        </w:rPr>
        <w:t xml:space="preserve">Order to Show Cause hearing scheduled for </w:t>
      </w:r>
      <w:r w:rsidR="00B618C7">
        <w:rPr>
          <w:bCs/>
          <w:sz w:val="24"/>
          <w:szCs w:val="24"/>
        </w:rPr>
        <w:t>September 14, 2020</w:t>
      </w:r>
      <w:r w:rsidR="00340EB1">
        <w:rPr>
          <w:bCs/>
          <w:sz w:val="24"/>
          <w:szCs w:val="24"/>
        </w:rPr>
        <w:t xml:space="preserve">.  </w:t>
      </w:r>
      <w:r w:rsidR="00A33F82">
        <w:rPr>
          <w:bCs/>
          <w:sz w:val="24"/>
          <w:szCs w:val="24"/>
        </w:rPr>
        <w:t>Morgan County filed on August 26, 2020 a Certificate of Service for Supplemental Responses to Interrogatories.</w:t>
      </w:r>
      <w:r w:rsidR="008D2361">
        <w:rPr>
          <w:bCs/>
          <w:sz w:val="24"/>
          <w:szCs w:val="24"/>
        </w:rPr>
        <w:t xml:space="preserve">  Morgan County filed a motion to continue the September 14</w:t>
      </w:r>
      <w:r w:rsidR="008D2361" w:rsidRPr="008D2361">
        <w:rPr>
          <w:bCs/>
          <w:sz w:val="24"/>
          <w:szCs w:val="24"/>
          <w:vertAlign w:val="superscript"/>
        </w:rPr>
        <w:t>th</w:t>
      </w:r>
      <w:r w:rsidR="008D2361">
        <w:rPr>
          <w:bCs/>
          <w:sz w:val="24"/>
          <w:szCs w:val="24"/>
        </w:rPr>
        <w:t xml:space="preserve"> hearing, but the proposed order was not signed by the Court so the hearing is still scheduled.  </w:t>
      </w:r>
    </w:p>
    <w:p w14:paraId="2D9BCF8C" w14:textId="77777777" w:rsidR="00166CEA" w:rsidRDefault="00166CEA" w:rsidP="00166CEA">
      <w:pPr>
        <w:jc w:val="both"/>
        <w:rPr>
          <w:b/>
          <w:bCs/>
          <w:sz w:val="24"/>
          <w:szCs w:val="24"/>
        </w:rPr>
      </w:pPr>
    </w:p>
    <w:p w14:paraId="74550490" w14:textId="0089BFD1" w:rsidR="009F49AA" w:rsidRDefault="009F49AA" w:rsidP="0001083B">
      <w:pPr>
        <w:jc w:val="both"/>
        <w:rPr>
          <w:bCs/>
          <w:sz w:val="24"/>
          <w:szCs w:val="24"/>
        </w:rPr>
      </w:pPr>
      <w:r>
        <w:rPr>
          <w:b/>
          <w:bCs/>
          <w:sz w:val="24"/>
          <w:szCs w:val="24"/>
        </w:rPr>
        <w:t xml:space="preserve">Platt v. Utah Attorney General’s Office, </w:t>
      </w:r>
      <w:r>
        <w:rPr>
          <w:bCs/>
          <w:sz w:val="24"/>
          <w:szCs w:val="24"/>
        </w:rPr>
        <w:t>3rd District, Salt Lake County, Judge Keith Kelly, Case No. 180906128, filed</w:t>
      </w:r>
      <w:r w:rsidR="00FB19E9">
        <w:rPr>
          <w:bCs/>
          <w:sz w:val="24"/>
          <w:szCs w:val="24"/>
        </w:rPr>
        <w:t xml:space="preserve"> August 22, 2018.</w:t>
      </w:r>
    </w:p>
    <w:p w14:paraId="1C239098" w14:textId="397BEB04" w:rsidR="00FB19E9" w:rsidRPr="00FB19E9" w:rsidRDefault="00FB19E9" w:rsidP="0001083B">
      <w:pPr>
        <w:jc w:val="both"/>
        <w:rPr>
          <w:bCs/>
          <w:sz w:val="24"/>
          <w:szCs w:val="24"/>
        </w:rPr>
      </w:pPr>
      <w:r>
        <w:rPr>
          <w:bCs/>
          <w:sz w:val="24"/>
          <w:szCs w:val="24"/>
        </w:rPr>
        <w:tab/>
      </w:r>
      <w:r>
        <w:rPr>
          <w:b/>
          <w:bCs/>
          <w:sz w:val="24"/>
          <w:szCs w:val="24"/>
        </w:rPr>
        <w:t>Current Disposition:</w:t>
      </w:r>
      <w:r w:rsidR="00CD1120">
        <w:rPr>
          <w:bCs/>
          <w:sz w:val="24"/>
          <w:szCs w:val="24"/>
        </w:rPr>
        <w:t xml:space="preserve">  </w:t>
      </w:r>
      <w:r w:rsidR="008D2361">
        <w:rPr>
          <w:bCs/>
          <w:sz w:val="24"/>
          <w:szCs w:val="24"/>
        </w:rPr>
        <w:t xml:space="preserve">Rule 16 conference held on </w:t>
      </w:r>
      <w:r w:rsidR="00111C85">
        <w:rPr>
          <w:bCs/>
          <w:sz w:val="24"/>
          <w:szCs w:val="24"/>
        </w:rPr>
        <w:t>September 2, 2020</w:t>
      </w:r>
      <w:r w:rsidR="00A33F82">
        <w:rPr>
          <w:bCs/>
          <w:sz w:val="24"/>
          <w:szCs w:val="24"/>
        </w:rPr>
        <w:t>.</w:t>
      </w:r>
      <w:r w:rsidR="00111C85">
        <w:rPr>
          <w:bCs/>
          <w:sz w:val="24"/>
          <w:szCs w:val="24"/>
        </w:rPr>
        <w:t xml:space="preserve">  Another is scheduled for October 15, 2020 with telephonic oral argument scheduled for November 12, 2020.</w:t>
      </w:r>
      <w:r w:rsidR="00A33F82">
        <w:rPr>
          <w:bCs/>
          <w:sz w:val="24"/>
          <w:szCs w:val="24"/>
        </w:rPr>
        <w:t xml:space="preserve"> </w:t>
      </w:r>
      <w:r w:rsidR="0000459F">
        <w:rPr>
          <w:bCs/>
          <w:sz w:val="24"/>
          <w:szCs w:val="24"/>
        </w:rPr>
        <w:t xml:space="preserve">  </w:t>
      </w:r>
      <w:r w:rsidR="001849A0">
        <w:rPr>
          <w:bCs/>
          <w:sz w:val="24"/>
          <w:szCs w:val="24"/>
        </w:rPr>
        <w:t xml:space="preserve">  </w:t>
      </w:r>
    </w:p>
    <w:p w14:paraId="2F879FD6" w14:textId="77777777" w:rsidR="009F49AA" w:rsidRPr="006C28EA" w:rsidRDefault="009F49AA" w:rsidP="0001083B">
      <w:pPr>
        <w:jc w:val="both"/>
        <w:rPr>
          <w:b/>
          <w:bCs/>
          <w:sz w:val="12"/>
          <w:szCs w:val="12"/>
        </w:rPr>
      </w:pPr>
    </w:p>
    <w:p w14:paraId="58E10B3E" w14:textId="069CA6BB" w:rsidR="006F5D9C" w:rsidRDefault="006F5D9C" w:rsidP="00A35110">
      <w:pPr>
        <w:jc w:val="both"/>
        <w:rPr>
          <w:bCs/>
          <w:sz w:val="24"/>
          <w:szCs w:val="24"/>
        </w:rPr>
      </w:pPr>
      <w:r>
        <w:rPr>
          <w:b/>
          <w:bCs/>
          <w:sz w:val="24"/>
          <w:szCs w:val="24"/>
        </w:rPr>
        <w:t xml:space="preserve">ACLU v. Davis County, </w:t>
      </w:r>
      <w:r>
        <w:rPr>
          <w:bCs/>
          <w:sz w:val="24"/>
          <w:szCs w:val="24"/>
        </w:rPr>
        <w:t>3</w:t>
      </w:r>
      <w:r w:rsidRPr="006F5D9C">
        <w:rPr>
          <w:bCs/>
          <w:sz w:val="24"/>
          <w:szCs w:val="24"/>
          <w:vertAlign w:val="superscript"/>
        </w:rPr>
        <w:t>rd</w:t>
      </w:r>
      <w:r>
        <w:rPr>
          <w:bCs/>
          <w:sz w:val="24"/>
          <w:szCs w:val="24"/>
        </w:rPr>
        <w:t xml:space="preserve"> District, Salt Lake County, Judge Connors, Case No. 180700511, filed May 21, 2018.</w:t>
      </w:r>
    </w:p>
    <w:p w14:paraId="1B1B6BF7" w14:textId="27C8C0E3" w:rsidR="006F5D9C" w:rsidRPr="006F5D9C" w:rsidRDefault="006F5D9C" w:rsidP="00A35110">
      <w:pPr>
        <w:jc w:val="both"/>
        <w:rPr>
          <w:bCs/>
          <w:sz w:val="24"/>
          <w:szCs w:val="24"/>
        </w:rPr>
      </w:pPr>
      <w:r>
        <w:rPr>
          <w:bCs/>
          <w:sz w:val="24"/>
          <w:szCs w:val="24"/>
        </w:rPr>
        <w:tab/>
      </w:r>
      <w:r>
        <w:rPr>
          <w:b/>
          <w:bCs/>
          <w:sz w:val="24"/>
          <w:szCs w:val="24"/>
        </w:rPr>
        <w:t xml:space="preserve">Current Disposition: </w:t>
      </w:r>
      <w:r w:rsidR="00340EB1">
        <w:rPr>
          <w:sz w:val="24"/>
          <w:szCs w:val="24"/>
        </w:rPr>
        <w:t>Case is set for a two day trial on January 6</w:t>
      </w:r>
      <w:r w:rsidR="00340EB1" w:rsidRPr="00340EB1">
        <w:rPr>
          <w:sz w:val="24"/>
          <w:szCs w:val="24"/>
          <w:vertAlign w:val="superscript"/>
        </w:rPr>
        <w:t>th</w:t>
      </w:r>
      <w:r w:rsidR="00340EB1">
        <w:rPr>
          <w:sz w:val="24"/>
          <w:szCs w:val="24"/>
        </w:rPr>
        <w:t xml:space="preserve"> and 7</w:t>
      </w:r>
      <w:r w:rsidR="00340EB1" w:rsidRPr="00340EB1">
        <w:rPr>
          <w:sz w:val="24"/>
          <w:szCs w:val="24"/>
          <w:vertAlign w:val="superscript"/>
        </w:rPr>
        <w:t>th</w:t>
      </w:r>
      <w:r w:rsidR="00340EB1">
        <w:rPr>
          <w:sz w:val="24"/>
          <w:szCs w:val="24"/>
        </w:rPr>
        <w:t>, 2021.</w:t>
      </w:r>
      <w:r w:rsidR="00A33F82">
        <w:rPr>
          <w:sz w:val="24"/>
          <w:szCs w:val="24"/>
        </w:rPr>
        <w:t>*</w:t>
      </w:r>
      <w:r w:rsidR="006C28EA">
        <w:rPr>
          <w:bCs/>
          <w:sz w:val="24"/>
          <w:szCs w:val="24"/>
        </w:rPr>
        <w:t xml:space="preserve">  </w:t>
      </w:r>
    </w:p>
    <w:p w14:paraId="5D8261A3" w14:textId="77777777" w:rsidR="006F5D9C" w:rsidRPr="006C28EA" w:rsidRDefault="006F5D9C" w:rsidP="00A35110">
      <w:pPr>
        <w:jc w:val="both"/>
        <w:rPr>
          <w:b/>
          <w:bCs/>
          <w:sz w:val="12"/>
          <w:szCs w:val="12"/>
        </w:rPr>
      </w:pPr>
    </w:p>
    <w:p w14:paraId="6B398DDB" w14:textId="3EC62AE3" w:rsidR="00A86DBA" w:rsidRDefault="00A70A01" w:rsidP="00A35110">
      <w:pPr>
        <w:jc w:val="both"/>
        <w:rPr>
          <w:bCs/>
          <w:sz w:val="24"/>
          <w:szCs w:val="24"/>
        </w:rPr>
      </w:pPr>
      <w:r>
        <w:rPr>
          <w:b/>
          <w:bCs/>
          <w:sz w:val="24"/>
          <w:szCs w:val="24"/>
        </w:rPr>
        <w:t xml:space="preserve">John Tilleman v. Ogden City, </w:t>
      </w:r>
      <w:r>
        <w:rPr>
          <w:bCs/>
          <w:sz w:val="24"/>
          <w:szCs w:val="24"/>
        </w:rPr>
        <w:t>3</w:t>
      </w:r>
      <w:r w:rsidRPr="00A70A01">
        <w:rPr>
          <w:bCs/>
          <w:sz w:val="24"/>
          <w:szCs w:val="24"/>
          <w:vertAlign w:val="superscript"/>
        </w:rPr>
        <w:t>rd</w:t>
      </w:r>
      <w:r>
        <w:rPr>
          <w:bCs/>
          <w:sz w:val="24"/>
          <w:szCs w:val="24"/>
        </w:rPr>
        <w:t xml:space="preserve"> District, Salt Lake County</w:t>
      </w:r>
      <w:r w:rsidR="003147F3">
        <w:rPr>
          <w:bCs/>
          <w:sz w:val="24"/>
          <w:szCs w:val="24"/>
        </w:rPr>
        <w:t>, Judge Kelly, Case No. 180901915, filed March 19, 2018.</w:t>
      </w:r>
    </w:p>
    <w:p w14:paraId="4C97E419" w14:textId="0BFC4A3A" w:rsidR="003147F3" w:rsidRPr="003147F3" w:rsidRDefault="003147F3" w:rsidP="00A35110">
      <w:pPr>
        <w:jc w:val="both"/>
        <w:rPr>
          <w:bCs/>
          <w:sz w:val="24"/>
          <w:szCs w:val="24"/>
        </w:rPr>
      </w:pPr>
      <w:r>
        <w:rPr>
          <w:bCs/>
          <w:sz w:val="24"/>
          <w:szCs w:val="24"/>
        </w:rPr>
        <w:tab/>
      </w:r>
      <w:r>
        <w:rPr>
          <w:b/>
          <w:bCs/>
          <w:sz w:val="24"/>
          <w:szCs w:val="24"/>
        </w:rPr>
        <w:t xml:space="preserve">Current Disposition: </w:t>
      </w:r>
      <w:r w:rsidR="00EB21EA">
        <w:rPr>
          <w:bCs/>
          <w:sz w:val="24"/>
          <w:szCs w:val="24"/>
        </w:rPr>
        <w:t>Discover deadlines already ended and a certificate for readiness for trial should have been filed in March 2019.  Sent e-mail to Ogden City’s counsel asking if they were planning on filing a motion to dismiss based upon a failure to prosecute.</w:t>
      </w:r>
      <w:r w:rsidR="00FA326D">
        <w:rPr>
          <w:bCs/>
          <w:sz w:val="24"/>
          <w:szCs w:val="24"/>
        </w:rPr>
        <w:t>*</w:t>
      </w:r>
      <w:r>
        <w:rPr>
          <w:bCs/>
          <w:sz w:val="24"/>
          <w:szCs w:val="24"/>
        </w:rPr>
        <w:t xml:space="preserve">  </w:t>
      </w:r>
    </w:p>
    <w:p w14:paraId="24FBB098" w14:textId="77777777" w:rsidR="00A86DBA" w:rsidRPr="006C28EA" w:rsidRDefault="00A86DBA" w:rsidP="00A35110">
      <w:pPr>
        <w:jc w:val="both"/>
        <w:rPr>
          <w:b/>
          <w:bCs/>
          <w:sz w:val="12"/>
          <w:szCs w:val="12"/>
        </w:rPr>
      </w:pPr>
    </w:p>
    <w:p w14:paraId="33DC94CE" w14:textId="77777777" w:rsidR="002C1127" w:rsidRDefault="002C1127" w:rsidP="00A35110">
      <w:pPr>
        <w:jc w:val="both"/>
        <w:rPr>
          <w:bCs/>
          <w:sz w:val="24"/>
          <w:szCs w:val="24"/>
        </w:rPr>
      </w:pPr>
      <w:r>
        <w:rPr>
          <w:b/>
          <w:bCs/>
          <w:sz w:val="24"/>
          <w:szCs w:val="24"/>
        </w:rPr>
        <w:t xml:space="preserve">Lance Rolph v. Utah Dept. of Human Services, </w:t>
      </w:r>
      <w:r>
        <w:rPr>
          <w:bCs/>
          <w:sz w:val="24"/>
          <w:szCs w:val="24"/>
        </w:rPr>
        <w:t>3</w:t>
      </w:r>
      <w:r w:rsidRPr="002C1127">
        <w:rPr>
          <w:bCs/>
          <w:sz w:val="24"/>
          <w:szCs w:val="24"/>
          <w:vertAlign w:val="superscript"/>
        </w:rPr>
        <w:t>rd</w:t>
      </w:r>
      <w:r>
        <w:rPr>
          <w:bCs/>
          <w:sz w:val="24"/>
          <w:szCs w:val="24"/>
        </w:rPr>
        <w:t xml:space="preserve"> District, Salt Lake County, Judge Hansen, Case No. 170905372, filed August 23, 2017.</w:t>
      </w:r>
    </w:p>
    <w:p w14:paraId="30458166" w14:textId="61C04814" w:rsidR="002C1127" w:rsidRPr="002C1127" w:rsidRDefault="002C1127" w:rsidP="00A35110">
      <w:pPr>
        <w:jc w:val="both"/>
        <w:rPr>
          <w:bCs/>
          <w:sz w:val="24"/>
          <w:szCs w:val="24"/>
        </w:rPr>
      </w:pPr>
      <w:r>
        <w:rPr>
          <w:bCs/>
          <w:sz w:val="24"/>
          <w:szCs w:val="24"/>
        </w:rPr>
        <w:tab/>
      </w:r>
      <w:r>
        <w:rPr>
          <w:b/>
          <w:bCs/>
          <w:sz w:val="24"/>
          <w:szCs w:val="24"/>
        </w:rPr>
        <w:t xml:space="preserve">Current Disposition: </w:t>
      </w:r>
      <w:r w:rsidR="00B618C7">
        <w:rPr>
          <w:bCs/>
          <w:sz w:val="24"/>
          <w:szCs w:val="24"/>
        </w:rPr>
        <w:t>Notice of Intent to Dismiss case for inactivity filed by court on June 2, 2020 unless written notice received by parties within 20 days of notice.</w:t>
      </w:r>
      <w:r w:rsidR="009C32E6">
        <w:rPr>
          <w:bCs/>
          <w:sz w:val="24"/>
          <w:szCs w:val="24"/>
        </w:rPr>
        <w:t>*</w:t>
      </w:r>
    </w:p>
    <w:p w14:paraId="7581E25E" w14:textId="77777777" w:rsidR="00AC0CC3" w:rsidRDefault="00AC0CC3" w:rsidP="00A35110">
      <w:pPr>
        <w:jc w:val="both"/>
        <w:rPr>
          <w:b/>
          <w:bCs/>
          <w:sz w:val="24"/>
          <w:szCs w:val="24"/>
        </w:rPr>
      </w:pPr>
    </w:p>
    <w:p w14:paraId="12D638D2" w14:textId="297DB015" w:rsidR="0054083E" w:rsidRDefault="0054083E" w:rsidP="00A35110">
      <w:pPr>
        <w:jc w:val="both"/>
        <w:rPr>
          <w:bCs/>
          <w:sz w:val="24"/>
          <w:szCs w:val="24"/>
        </w:rPr>
      </w:pPr>
      <w:r>
        <w:rPr>
          <w:b/>
          <w:bCs/>
          <w:sz w:val="24"/>
          <w:szCs w:val="24"/>
        </w:rPr>
        <w:t xml:space="preserve">Paul Amann v. Utah Attorney General’s Office, </w:t>
      </w:r>
      <w:r>
        <w:rPr>
          <w:bCs/>
          <w:sz w:val="24"/>
          <w:szCs w:val="24"/>
        </w:rPr>
        <w:t>3</w:t>
      </w:r>
      <w:r w:rsidRPr="0054083E">
        <w:rPr>
          <w:bCs/>
          <w:sz w:val="24"/>
          <w:szCs w:val="24"/>
          <w:vertAlign w:val="superscript"/>
        </w:rPr>
        <w:t>rd</w:t>
      </w:r>
      <w:r>
        <w:rPr>
          <w:bCs/>
          <w:sz w:val="24"/>
          <w:szCs w:val="24"/>
        </w:rPr>
        <w:t xml:space="preserve"> District, Salt Lake City, Judge </w:t>
      </w:r>
      <w:r w:rsidR="00DA1924">
        <w:rPr>
          <w:bCs/>
          <w:sz w:val="24"/>
          <w:szCs w:val="24"/>
        </w:rPr>
        <w:t>Skanchy</w:t>
      </w:r>
      <w:r>
        <w:rPr>
          <w:bCs/>
          <w:sz w:val="24"/>
          <w:szCs w:val="24"/>
        </w:rPr>
        <w:t xml:space="preserve">, Case No. </w:t>
      </w:r>
      <w:bookmarkStart w:id="2" w:name="_Hlk5867837"/>
      <w:r>
        <w:rPr>
          <w:bCs/>
          <w:sz w:val="24"/>
          <w:szCs w:val="24"/>
        </w:rPr>
        <w:t>170903997</w:t>
      </w:r>
      <w:bookmarkEnd w:id="2"/>
      <w:r>
        <w:rPr>
          <w:bCs/>
          <w:sz w:val="24"/>
          <w:szCs w:val="24"/>
        </w:rPr>
        <w:t>, filed June 21, 2017.</w:t>
      </w:r>
    </w:p>
    <w:p w14:paraId="3F4E8FC1" w14:textId="2F88A4A3" w:rsidR="0054083E" w:rsidRPr="00251F1A" w:rsidRDefault="0054083E" w:rsidP="00A35110">
      <w:pPr>
        <w:jc w:val="both"/>
      </w:pPr>
      <w:r>
        <w:rPr>
          <w:bCs/>
          <w:sz w:val="24"/>
          <w:szCs w:val="24"/>
        </w:rPr>
        <w:tab/>
      </w:r>
      <w:r>
        <w:rPr>
          <w:b/>
          <w:bCs/>
          <w:sz w:val="24"/>
          <w:szCs w:val="24"/>
        </w:rPr>
        <w:t xml:space="preserve">Current Disposition: </w:t>
      </w:r>
      <w:r w:rsidR="009C32E6">
        <w:rPr>
          <w:sz w:val="24"/>
          <w:szCs w:val="24"/>
        </w:rPr>
        <w:t xml:space="preserve">Review hearing for case </w:t>
      </w:r>
      <w:r w:rsidR="00E042E6">
        <w:rPr>
          <w:sz w:val="24"/>
          <w:szCs w:val="24"/>
        </w:rPr>
        <w:t>held on</w:t>
      </w:r>
      <w:r w:rsidR="009C32E6">
        <w:rPr>
          <w:sz w:val="24"/>
          <w:szCs w:val="24"/>
        </w:rPr>
        <w:t xml:space="preserve"> September 9, 2020</w:t>
      </w:r>
      <w:r w:rsidR="00E76E95">
        <w:rPr>
          <w:sz w:val="24"/>
          <w:szCs w:val="24"/>
        </w:rPr>
        <w:t>.</w:t>
      </w:r>
      <w:r w:rsidR="001849A0">
        <w:rPr>
          <w:sz w:val="24"/>
          <w:szCs w:val="24"/>
        </w:rPr>
        <w:t xml:space="preserve">  </w:t>
      </w:r>
      <w:r w:rsidR="00E042E6">
        <w:rPr>
          <w:sz w:val="24"/>
          <w:szCs w:val="24"/>
        </w:rPr>
        <w:t>Hearing for Motion for Leave to file Motion for Summary Judgment scheduled for September 18, 2020.  Motion hearing also scheduled for November 6, 2020</w:t>
      </w:r>
      <w:r w:rsidR="00657114">
        <w:rPr>
          <w:sz w:val="24"/>
          <w:szCs w:val="24"/>
        </w:rPr>
        <w:t>.</w:t>
      </w:r>
    </w:p>
    <w:p w14:paraId="24054B66" w14:textId="7A2A51B5" w:rsidR="00F138FF" w:rsidRPr="006C28EA" w:rsidRDefault="00F138FF" w:rsidP="00A35110">
      <w:pPr>
        <w:jc w:val="both"/>
        <w:rPr>
          <w:bCs/>
          <w:sz w:val="12"/>
          <w:szCs w:val="12"/>
        </w:rPr>
      </w:pPr>
    </w:p>
    <w:p w14:paraId="42CCA258" w14:textId="0E561E59" w:rsidR="00726DFF" w:rsidRDefault="00726DFF" w:rsidP="00806709">
      <w:pPr>
        <w:jc w:val="both"/>
        <w:rPr>
          <w:bCs/>
          <w:sz w:val="24"/>
          <w:szCs w:val="24"/>
        </w:rPr>
      </w:pPr>
      <w:r>
        <w:rPr>
          <w:b/>
          <w:bCs/>
          <w:sz w:val="24"/>
          <w:szCs w:val="24"/>
        </w:rPr>
        <w:t xml:space="preserve">Heber City v. David Larsen, </w:t>
      </w:r>
      <w:r>
        <w:rPr>
          <w:bCs/>
          <w:sz w:val="24"/>
          <w:szCs w:val="24"/>
        </w:rPr>
        <w:t>4</w:t>
      </w:r>
      <w:r w:rsidRPr="00A35110">
        <w:rPr>
          <w:bCs/>
          <w:sz w:val="24"/>
          <w:szCs w:val="24"/>
          <w:vertAlign w:val="superscript"/>
        </w:rPr>
        <w:t>th</w:t>
      </w:r>
      <w:r>
        <w:rPr>
          <w:bCs/>
          <w:sz w:val="24"/>
          <w:szCs w:val="24"/>
        </w:rPr>
        <w:t xml:space="preserve"> District, Wasatch County, Judge Brown, Case No. 170500006, filed Jan. 17, 2017.</w:t>
      </w:r>
    </w:p>
    <w:p w14:paraId="3F7CD785" w14:textId="570B20A0" w:rsidR="00726DFF" w:rsidRPr="00A35110" w:rsidRDefault="00726DFF" w:rsidP="00806709">
      <w:pPr>
        <w:jc w:val="both"/>
        <w:rPr>
          <w:bCs/>
          <w:sz w:val="24"/>
          <w:szCs w:val="24"/>
        </w:rPr>
      </w:pPr>
      <w:r>
        <w:rPr>
          <w:bCs/>
          <w:sz w:val="24"/>
          <w:szCs w:val="24"/>
        </w:rPr>
        <w:tab/>
      </w:r>
      <w:r>
        <w:rPr>
          <w:b/>
          <w:bCs/>
          <w:sz w:val="24"/>
          <w:szCs w:val="24"/>
        </w:rPr>
        <w:t xml:space="preserve">Current Disposition: </w:t>
      </w:r>
      <w:r w:rsidR="006C28EA">
        <w:rPr>
          <w:bCs/>
          <w:sz w:val="24"/>
          <w:szCs w:val="24"/>
        </w:rPr>
        <w:t>Currently under consideration by the court is a motion to supply the court with a supplemental motion for attorney fees and to request the court to issue a show cause order, and a motion to continue hearing or trial</w:t>
      </w:r>
      <w:r w:rsidR="006B0784">
        <w:rPr>
          <w:bCs/>
          <w:sz w:val="24"/>
          <w:szCs w:val="24"/>
        </w:rPr>
        <w:t>.</w:t>
      </w:r>
      <w:r w:rsidR="00B618C7">
        <w:rPr>
          <w:bCs/>
          <w:sz w:val="24"/>
          <w:szCs w:val="24"/>
        </w:rPr>
        <w:t>*</w:t>
      </w:r>
    </w:p>
    <w:p w14:paraId="15870AA1" w14:textId="77777777" w:rsidR="00890A6E" w:rsidRDefault="00890A6E" w:rsidP="00806709">
      <w:pPr>
        <w:jc w:val="both"/>
        <w:rPr>
          <w:b/>
          <w:bCs/>
          <w:sz w:val="24"/>
          <w:szCs w:val="24"/>
        </w:rPr>
      </w:pPr>
    </w:p>
    <w:p w14:paraId="40686755" w14:textId="0608AAA4" w:rsidR="00726DFF" w:rsidRDefault="00B5671E" w:rsidP="00806709">
      <w:pPr>
        <w:jc w:val="both"/>
        <w:rPr>
          <w:bCs/>
          <w:sz w:val="24"/>
          <w:szCs w:val="24"/>
        </w:rPr>
      </w:pPr>
      <w:r>
        <w:rPr>
          <w:b/>
          <w:bCs/>
          <w:sz w:val="24"/>
          <w:szCs w:val="24"/>
        </w:rPr>
        <w:t>Mat</w:t>
      </w:r>
      <w:r w:rsidR="00B501AE">
        <w:rPr>
          <w:b/>
          <w:bCs/>
          <w:sz w:val="24"/>
          <w:szCs w:val="24"/>
        </w:rPr>
        <w:t>t</w:t>
      </w:r>
      <w:r>
        <w:rPr>
          <w:b/>
          <w:bCs/>
          <w:sz w:val="24"/>
          <w:szCs w:val="24"/>
        </w:rPr>
        <w:t>hew Piper</w:t>
      </w:r>
      <w:r w:rsidR="00726DFF">
        <w:rPr>
          <w:b/>
          <w:bCs/>
          <w:sz w:val="24"/>
          <w:szCs w:val="24"/>
        </w:rPr>
        <w:t xml:space="preserve"> v. State Records Committee</w:t>
      </w:r>
      <w:r w:rsidR="00B501AE">
        <w:rPr>
          <w:b/>
          <w:bCs/>
          <w:sz w:val="24"/>
          <w:szCs w:val="24"/>
        </w:rPr>
        <w:t xml:space="preserve"> (BYUPD Case)</w:t>
      </w:r>
      <w:r w:rsidR="00726DFF">
        <w:rPr>
          <w:b/>
          <w:bCs/>
          <w:sz w:val="24"/>
          <w:szCs w:val="24"/>
        </w:rPr>
        <w:t xml:space="preserve">, </w:t>
      </w:r>
      <w:r w:rsidR="00726DFF">
        <w:rPr>
          <w:bCs/>
          <w:sz w:val="24"/>
          <w:szCs w:val="24"/>
        </w:rPr>
        <w:t>3</w:t>
      </w:r>
      <w:r w:rsidR="00726DFF" w:rsidRPr="004F2CF2">
        <w:rPr>
          <w:bCs/>
          <w:sz w:val="24"/>
          <w:szCs w:val="24"/>
          <w:vertAlign w:val="superscript"/>
        </w:rPr>
        <w:t>rd</w:t>
      </w:r>
      <w:r w:rsidR="00726DFF">
        <w:rPr>
          <w:bCs/>
          <w:sz w:val="24"/>
          <w:szCs w:val="24"/>
        </w:rPr>
        <w:t xml:space="preserve"> District, Salt Lake County, Judge Scott, Case No. 160904365, filed July 12, 2016.</w:t>
      </w:r>
    </w:p>
    <w:p w14:paraId="1936E001" w14:textId="145F204D" w:rsidR="00726FD9" w:rsidRPr="00CF4FD4" w:rsidRDefault="00726DFF" w:rsidP="00726FD9">
      <w:pPr>
        <w:jc w:val="both"/>
        <w:rPr>
          <w:sz w:val="24"/>
          <w:szCs w:val="24"/>
        </w:rPr>
      </w:pPr>
      <w:r>
        <w:rPr>
          <w:bCs/>
          <w:sz w:val="24"/>
          <w:szCs w:val="24"/>
        </w:rPr>
        <w:tab/>
      </w:r>
      <w:r>
        <w:rPr>
          <w:b/>
          <w:bCs/>
          <w:sz w:val="24"/>
          <w:szCs w:val="24"/>
        </w:rPr>
        <w:t xml:space="preserve">Current Disposition: </w:t>
      </w:r>
      <w:r w:rsidR="00726FD9">
        <w:rPr>
          <w:sz w:val="24"/>
          <w:szCs w:val="24"/>
        </w:rPr>
        <w:t>Stipulated court order entered on February 12, 2020 staying all further proceedings “until further notice to allow the parties to explore potential resolution of the case.”</w:t>
      </w:r>
      <w:r w:rsidR="006B0784">
        <w:rPr>
          <w:sz w:val="24"/>
          <w:szCs w:val="24"/>
        </w:rPr>
        <w:t>*</w:t>
      </w:r>
    </w:p>
    <w:p w14:paraId="5F7602FC" w14:textId="693C575C" w:rsidR="00726DFF" w:rsidRDefault="00726DFF" w:rsidP="00806709">
      <w:pPr>
        <w:jc w:val="both"/>
        <w:rPr>
          <w:b/>
          <w:bCs/>
          <w:sz w:val="24"/>
          <w:szCs w:val="24"/>
        </w:rPr>
      </w:pPr>
    </w:p>
    <w:p w14:paraId="07F140DB" w14:textId="77777777" w:rsidR="009C32E6" w:rsidRDefault="009C32E6">
      <w:pPr>
        <w:autoSpaceDE/>
        <w:autoSpaceDN/>
        <w:adjustRightInd/>
        <w:rPr>
          <w:b/>
          <w:bCs/>
          <w:sz w:val="28"/>
          <w:szCs w:val="28"/>
        </w:rPr>
      </w:pPr>
      <w:r>
        <w:rPr>
          <w:b/>
          <w:bCs/>
          <w:sz w:val="28"/>
          <w:szCs w:val="28"/>
        </w:rPr>
        <w:br w:type="page"/>
      </w:r>
    </w:p>
    <w:p w14:paraId="5B6AB796" w14:textId="5921FCEF" w:rsidR="00726DFF" w:rsidRDefault="00726DFF" w:rsidP="00B501AE">
      <w:pPr>
        <w:jc w:val="center"/>
        <w:rPr>
          <w:b/>
          <w:bCs/>
          <w:sz w:val="28"/>
          <w:szCs w:val="28"/>
        </w:rPr>
      </w:pPr>
      <w:r>
        <w:rPr>
          <w:b/>
          <w:bCs/>
          <w:sz w:val="28"/>
          <w:szCs w:val="28"/>
        </w:rPr>
        <w:lastRenderedPageBreak/>
        <w:t>Bryner Court Cases</w:t>
      </w:r>
    </w:p>
    <w:p w14:paraId="2811CBA9" w14:textId="77777777" w:rsidR="00726DFF" w:rsidRDefault="00726DFF" w:rsidP="00A22D90">
      <w:pPr>
        <w:jc w:val="both"/>
        <w:rPr>
          <w:b/>
          <w:bCs/>
          <w:sz w:val="24"/>
          <w:szCs w:val="24"/>
        </w:rPr>
      </w:pPr>
    </w:p>
    <w:p w14:paraId="2165D240" w14:textId="4C8E9A44" w:rsidR="00991981" w:rsidRDefault="00726DFF" w:rsidP="00A22D90">
      <w:pPr>
        <w:jc w:val="both"/>
        <w:rPr>
          <w:bCs/>
          <w:sz w:val="24"/>
          <w:szCs w:val="24"/>
        </w:rPr>
      </w:pPr>
      <w:r w:rsidRPr="00A403C5">
        <w:rPr>
          <w:b/>
          <w:bCs/>
          <w:sz w:val="24"/>
          <w:szCs w:val="24"/>
        </w:rPr>
        <w:t>Roger Bryner v. City of Clearfield</w:t>
      </w:r>
      <w:r w:rsidRPr="00E22934">
        <w:rPr>
          <w:b/>
          <w:bCs/>
          <w:sz w:val="24"/>
          <w:szCs w:val="24"/>
        </w:rPr>
        <w:t>,</w:t>
      </w:r>
      <w:r>
        <w:rPr>
          <w:b/>
          <w:bCs/>
          <w:sz w:val="24"/>
          <w:szCs w:val="24"/>
        </w:rPr>
        <w:t xml:space="preserve"> </w:t>
      </w:r>
      <w:r>
        <w:rPr>
          <w:bCs/>
          <w:sz w:val="24"/>
          <w:szCs w:val="24"/>
        </w:rPr>
        <w:t>3rd District, Salt Lake County, Judge Gardner, Case No. 160907299, filed Nov. 25, 2016</w:t>
      </w:r>
      <w:r w:rsidR="0095380B">
        <w:rPr>
          <w:bCs/>
          <w:sz w:val="24"/>
          <w:szCs w:val="24"/>
        </w:rPr>
        <w:t>; Utah Supreme Court Case No. 20170729</w:t>
      </w:r>
      <w:r w:rsidR="00E22934">
        <w:rPr>
          <w:bCs/>
          <w:sz w:val="24"/>
          <w:szCs w:val="24"/>
        </w:rPr>
        <w:t>.</w:t>
      </w:r>
    </w:p>
    <w:p w14:paraId="2FD2D2F9" w14:textId="5FF5EACB" w:rsidR="00726DFF" w:rsidRPr="00E22934" w:rsidRDefault="00726DFF" w:rsidP="00A22D90">
      <w:pPr>
        <w:jc w:val="both"/>
        <w:rPr>
          <w:bCs/>
          <w:sz w:val="24"/>
          <w:szCs w:val="24"/>
        </w:rPr>
      </w:pPr>
      <w:r>
        <w:rPr>
          <w:bCs/>
          <w:sz w:val="24"/>
          <w:szCs w:val="24"/>
        </w:rPr>
        <w:tab/>
      </w:r>
      <w:r>
        <w:rPr>
          <w:b/>
          <w:bCs/>
          <w:sz w:val="24"/>
          <w:szCs w:val="24"/>
        </w:rPr>
        <w:t>Current Disposition</w:t>
      </w:r>
      <w:r w:rsidR="00E22934">
        <w:rPr>
          <w:b/>
          <w:bCs/>
          <w:sz w:val="24"/>
          <w:szCs w:val="24"/>
        </w:rPr>
        <w:t xml:space="preserve">: </w:t>
      </w:r>
      <w:r w:rsidR="00E22934">
        <w:rPr>
          <w:bCs/>
          <w:sz w:val="24"/>
          <w:szCs w:val="24"/>
        </w:rPr>
        <w:t>Certiorari denied by Utah Supreme Court on February 5, 2018.</w:t>
      </w:r>
      <w:r w:rsidR="00346413">
        <w:rPr>
          <w:bCs/>
          <w:sz w:val="24"/>
          <w:szCs w:val="24"/>
        </w:rPr>
        <w:t xml:space="preserve">  Stay in case in effect until decision on vexatious order.</w:t>
      </w:r>
      <w:r w:rsidR="00FA326D">
        <w:rPr>
          <w:bCs/>
          <w:sz w:val="24"/>
          <w:szCs w:val="24"/>
        </w:rPr>
        <w:t>*</w:t>
      </w:r>
    </w:p>
    <w:p w14:paraId="45F45653" w14:textId="77777777" w:rsidR="00726DFF" w:rsidRDefault="00726DFF" w:rsidP="00A22D90">
      <w:pPr>
        <w:jc w:val="both"/>
        <w:rPr>
          <w:b/>
          <w:bCs/>
          <w:sz w:val="24"/>
          <w:szCs w:val="24"/>
        </w:rPr>
      </w:pPr>
    </w:p>
    <w:p w14:paraId="7EA96449" w14:textId="77777777" w:rsidR="00726DFF" w:rsidRDefault="00726DFF" w:rsidP="00A22D90">
      <w:pPr>
        <w:jc w:val="both"/>
        <w:rPr>
          <w:bCs/>
          <w:sz w:val="24"/>
          <w:szCs w:val="24"/>
        </w:rPr>
      </w:pPr>
      <w:bookmarkStart w:id="3" w:name="_Hlk524598885"/>
      <w:r>
        <w:rPr>
          <w:b/>
          <w:bCs/>
          <w:sz w:val="24"/>
          <w:szCs w:val="24"/>
        </w:rPr>
        <w:t xml:space="preserve">Roger Bryner v. Utah Dept. of Health et. al., </w:t>
      </w:r>
      <w:r>
        <w:rPr>
          <w:bCs/>
          <w:sz w:val="24"/>
          <w:szCs w:val="24"/>
        </w:rPr>
        <w:t>3</w:t>
      </w:r>
      <w:r w:rsidRPr="00C937EB">
        <w:rPr>
          <w:bCs/>
          <w:sz w:val="24"/>
          <w:szCs w:val="24"/>
          <w:vertAlign w:val="superscript"/>
        </w:rPr>
        <w:t>rd</w:t>
      </w:r>
      <w:r>
        <w:rPr>
          <w:bCs/>
          <w:sz w:val="24"/>
          <w:szCs w:val="24"/>
        </w:rPr>
        <w:t xml:space="preserve"> District, Salt Lake County, Judge Gardner, Case No. 160903244, filed May 23, 2016.</w:t>
      </w:r>
    </w:p>
    <w:p w14:paraId="4379494B" w14:textId="17B4F42C" w:rsidR="00726DFF" w:rsidRPr="00C937EB" w:rsidRDefault="00726DFF" w:rsidP="00A22D90">
      <w:pPr>
        <w:jc w:val="both"/>
        <w:rPr>
          <w:bCs/>
          <w:sz w:val="24"/>
          <w:szCs w:val="24"/>
        </w:rPr>
      </w:pPr>
      <w:r>
        <w:rPr>
          <w:bCs/>
          <w:sz w:val="24"/>
          <w:szCs w:val="24"/>
        </w:rPr>
        <w:tab/>
      </w:r>
      <w:r>
        <w:rPr>
          <w:b/>
          <w:bCs/>
          <w:sz w:val="24"/>
          <w:szCs w:val="24"/>
        </w:rPr>
        <w:t xml:space="preserve">Current Disposition: </w:t>
      </w:r>
      <w:r w:rsidR="00EF7A4C">
        <w:rPr>
          <w:bCs/>
          <w:sz w:val="24"/>
          <w:szCs w:val="24"/>
        </w:rPr>
        <w:t>Motion to Lift Stay was granted on August 22, 2019</w:t>
      </w:r>
      <w:r w:rsidR="008554B9">
        <w:rPr>
          <w:bCs/>
          <w:sz w:val="24"/>
          <w:szCs w:val="24"/>
        </w:rPr>
        <w:t>.</w:t>
      </w:r>
      <w:r w:rsidR="00FA326D">
        <w:rPr>
          <w:bCs/>
          <w:sz w:val="24"/>
          <w:szCs w:val="24"/>
        </w:rPr>
        <w:t>*</w:t>
      </w:r>
      <w:r w:rsidR="008554B9">
        <w:rPr>
          <w:bCs/>
          <w:sz w:val="24"/>
          <w:szCs w:val="24"/>
        </w:rPr>
        <w:t xml:space="preserve">  </w:t>
      </w:r>
      <w:r w:rsidR="00A86EAB">
        <w:rPr>
          <w:bCs/>
          <w:sz w:val="24"/>
          <w:szCs w:val="24"/>
        </w:rPr>
        <w:t xml:space="preserve"> </w:t>
      </w:r>
    </w:p>
    <w:bookmarkEnd w:id="3"/>
    <w:p w14:paraId="1EFD96FE" w14:textId="77777777" w:rsidR="00726DFF" w:rsidRDefault="00726DFF" w:rsidP="00A22D90">
      <w:pPr>
        <w:jc w:val="both"/>
        <w:rPr>
          <w:b/>
          <w:bCs/>
          <w:sz w:val="24"/>
          <w:szCs w:val="24"/>
        </w:rPr>
      </w:pPr>
    </w:p>
    <w:p w14:paraId="6C8AF613" w14:textId="47842CD0" w:rsidR="00572B70" w:rsidRDefault="00572B70" w:rsidP="00572B70">
      <w:pPr>
        <w:jc w:val="both"/>
        <w:rPr>
          <w:bCs/>
          <w:sz w:val="24"/>
          <w:szCs w:val="24"/>
        </w:rPr>
      </w:pPr>
      <w:r w:rsidRPr="00EF7A4C">
        <w:rPr>
          <w:b/>
          <w:bCs/>
          <w:iCs/>
          <w:sz w:val="24"/>
          <w:szCs w:val="24"/>
        </w:rPr>
        <w:t>Roger Bryner v. Utah State Records Committee,</w:t>
      </w:r>
      <w:r>
        <w:rPr>
          <w:b/>
          <w:bCs/>
          <w:sz w:val="24"/>
          <w:szCs w:val="24"/>
        </w:rPr>
        <w:t xml:space="preserve"> </w:t>
      </w:r>
      <w:r>
        <w:rPr>
          <w:bCs/>
          <w:sz w:val="24"/>
          <w:szCs w:val="24"/>
        </w:rPr>
        <w:t>3</w:t>
      </w:r>
      <w:r>
        <w:rPr>
          <w:bCs/>
          <w:sz w:val="24"/>
          <w:szCs w:val="24"/>
          <w:vertAlign w:val="superscript"/>
        </w:rPr>
        <w:t>rd</w:t>
      </w:r>
      <w:r>
        <w:rPr>
          <w:bCs/>
          <w:sz w:val="24"/>
          <w:szCs w:val="24"/>
        </w:rPr>
        <w:t xml:space="preserve"> District, Salt Lake County, Judge Faust, Case No. 160903793, filed June 15, 2016.  Utah Court of Appeals Case No. 20160870, </w:t>
      </w:r>
      <w:r w:rsidR="005247EA">
        <w:rPr>
          <w:b/>
          <w:sz w:val="24"/>
          <w:szCs w:val="24"/>
        </w:rPr>
        <w:t xml:space="preserve">20191033, </w:t>
      </w:r>
      <w:r>
        <w:rPr>
          <w:bCs/>
          <w:sz w:val="24"/>
          <w:szCs w:val="24"/>
        </w:rPr>
        <w:t>Utah Supreme Court Case No. 20170112.</w:t>
      </w:r>
    </w:p>
    <w:p w14:paraId="2A0F1B28" w14:textId="628DE9E7" w:rsidR="00572B70" w:rsidRPr="00664BCD" w:rsidRDefault="00572B70" w:rsidP="00572B70">
      <w:pPr>
        <w:ind w:firstLine="720"/>
        <w:jc w:val="both"/>
        <w:rPr>
          <w:sz w:val="24"/>
          <w:szCs w:val="24"/>
        </w:rPr>
      </w:pPr>
      <w:r>
        <w:rPr>
          <w:b/>
          <w:bCs/>
          <w:sz w:val="24"/>
          <w:szCs w:val="24"/>
        </w:rPr>
        <w:t xml:space="preserve">Current Disposition: </w:t>
      </w:r>
      <w:r w:rsidR="00E042E6">
        <w:rPr>
          <w:sz w:val="24"/>
          <w:szCs w:val="24"/>
        </w:rPr>
        <w:t xml:space="preserve">August 19, 2020 Mr. Bryner filed a “Response and Objection” with the Court of Appeals.  </w:t>
      </w:r>
      <w:r w:rsidR="00957831">
        <w:rPr>
          <w:sz w:val="24"/>
          <w:szCs w:val="24"/>
        </w:rPr>
        <w:t>Waiting to see ruling from Court of Appeals on Motion for Summary Disposition of the appeal.</w:t>
      </w:r>
    </w:p>
    <w:p w14:paraId="0F08369A" w14:textId="77777777" w:rsidR="00572B70" w:rsidRDefault="00572B70" w:rsidP="00A22D90">
      <w:pPr>
        <w:jc w:val="both"/>
        <w:rPr>
          <w:b/>
          <w:bCs/>
          <w:sz w:val="24"/>
          <w:szCs w:val="24"/>
        </w:rPr>
      </w:pPr>
    </w:p>
    <w:p w14:paraId="01965276" w14:textId="2091A8DF" w:rsidR="00726DFF" w:rsidRPr="009B391B" w:rsidRDefault="00726DFF" w:rsidP="00A22D90">
      <w:pPr>
        <w:jc w:val="both"/>
        <w:rPr>
          <w:bCs/>
          <w:sz w:val="24"/>
          <w:szCs w:val="24"/>
        </w:rPr>
      </w:pPr>
      <w:r w:rsidRPr="00E22934">
        <w:rPr>
          <w:b/>
          <w:bCs/>
          <w:sz w:val="24"/>
          <w:szCs w:val="24"/>
        </w:rPr>
        <w:t xml:space="preserve">Roger Bryner v. City of Clearfield, </w:t>
      </w:r>
      <w:r>
        <w:rPr>
          <w:bCs/>
          <w:sz w:val="24"/>
          <w:szCs w:val="24"/>
        </w:rPr>
        <w:t>2</w:t>
      </w:r>
      <w:r w:rsidRPr="009B391B">
        <w:rPr>
          <w:bCs/>
          <w:sz w:val="24"/>
          <w:szCs w:val="24"/>
          <w:vertAlign w:val="superscript"/>
        </w:rPr>
        <w:t>nd</w:t>
      </w:r>
      <w:r>
        <w:rPr>
          <w:bCs/>
          <w:sz w:val="24"/>
          <w:szCs w:val="24"/>
        </w:rPr>
        <w:t xml:space="preserve"> District, Davis County, Judge Morris, Case No. 150701062, filed October 20, 2015; Utah Court of Appeals Case Nos. 20160863</w:t>
      </w:r>
      <w:r w:rsidR="00344C92">
        <w:rPr>
          <w:bCs/>
          <w:sz w:val="24"/>
          <w:szCs w:val="24"/>
        </w:rPr>
        <w:t xml:space="preserve">, </w:t>
      </w:r>
      <w:r>
        <w:rPr>
          <w:bCs/>
          <w:sz w:val="24"/>
          <w:szCs w:val="24"/>
        </w:rPr>
        <w:t>20161089</w:t>
      </w:r>
      <w:r w:rsidR="00344C92">
        <w:rPr>
          <w:bCs/>
          <w:sz w:val="24"/>
          <w:szCs w:val="24"/>
        </w:rPr>
        <w:t xml:space="preserve">, </w:t>
      </w:r>
      <w:r w:rsidR="00344C92" w:rsidRPr="00504799">
        <w:rPr>
          <w:b/>
          <w:bCs/>
          <w:sz w:val="24"/>
          <w:szCs w:val="24"/>
        </w:rPr>
        <w:t>20170477</w:t>
      </w:r>
      <w:r w:rsidR="0072737F">
        <w:rPr>
          <w:bCs/>
          <w:sz w:val="24"/>
          <w:szCs w:val="24"/>
        </w:rPr>
        <w:t>, &amp; 20171016</w:t>
      </w:r>
      <w:r w:rsidR="006A72CB">
        <w:rPr>
          <w:bCs/>
          <w:sz w:val="24"/>
          <w:szCs w:val="24"/>
        </w:rPr>
        <w:t>; United States Supreme Court Case No. 17-7806.</w:t>
      </w:r>
    </w:p>
    <w:p w14:paraId="60EF2A3E" w14:textId="34B7F93C" w:rsidR="00726DFF" w:rsidRPr="00337445" w:rsidRDefault="00726DFF" w:rsidP="00A22D90">
      <w:pPr>
        <w:jc w:val="both"/>
      </w:pPr>
      <w:r>
        <w:rPr>
          <w:b/>
          <w:bCs/>
          <w:sz w:val="24"/>
          <w:szCs w:val="24"/>
        </w:rPr>
        <w:tab/>
        <w:t>Current Disposition</w:t>
      </w:r>
      <w:r w:rsidR="00E22934">
        <w:rPr>
          <w:b/>
          <w:bCs/>
          <w:sz w:val="24"/>
          <w:szCs w:val="24"/>
        </w:rPr>
        <w:t xml:space="preserve">: </w:t>
      </w:r>
      <w:r w:rsidR="00A86EAB">
        <w:rPr>
          <w:bCs/>
          <w:sz w:val="24"/>
          <w:szCs w:val="24"/>
        </w:rPr>
        <w:t xml:space="preserve">Writ of Certiorari </w:t>
      </w:r>
      <w:r w:rsidR="005F7EAB">
        <w:rPr>
          <w:bCs/>
          <w:sz w:val="24"/>
          <w:szCs w:val="24"/>
        </w:rPr>
        <w:t xml:space="preserve">denied </w:t>
      </w:r>
      <w:r w:rsidR="00664BCD">
        <w:rPr>
          <w:bCs/>
          <w:sz w:val="24"/>
          <w:szCs w:val="24"/>
        </w:rPr>
        <w:t xml:space="preserve">by Utah Supreme Court </w:t>
      </w:r>
      <w:r w:rsidR="005F7EAB">
        <w:rPr>
          <w:bCs/>
          <w:sz w:val="24"/>
          <w:szCs w:val="24"/>
        </w:rPr>
        <w:t>on November 25, 2019.</w:t>
      </w:r>
      <w:r w:rsidR="005247EA">
        <w:rPr>
          <w:bCs/>
          <w:sz w:val="24"/>
          <w:szCs w:val="24"/>
        </w:rPr>
        <w:t>*</w:t>
      </w:r>
    </w:p>
    <w:sectPr w:rsidR="00726DFF" w:rsidRPr="00337445" w:rsidSect="00624B04">
      <w:footerReference w:type="default" r:id="rId7"/>
      <w:pgSz w:w="12240" w:h="15840"/>
      <w:pgMar w:top="864" w:right="1440" w:bottom="57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E056A" w14:textId="77777777" w:rsidR="00ED0E6E" w:rsidRDefault="00ED0E6E" w:rsidP="006C28EA">
      <w:r>
        <w:separator/>
      </w:r>
    </w:p>
  </w:endnote>
  <w:endnote w:type="continuationSeparator" w:id="0">
    <w:p w14:paraId="083CD65A" w14:textId="77777777" w:rsidR="00ED0E6E" w:rsidRDefault="00ED0E6E" w:rsidP="006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BA76" w14:textId="2C0BFB32" w:rsidR="006C28EA" w:rsidRDefault="006C28EA">
    <w:pPr>
      <w:pStyle w:val="Footer"/>
    </w:pPr>
    <w:r>
      <w:t xml:space="preserve">“*” means no update since last case status update given to the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816F8" w14:textId="77777777" w:rsidR="00ED0E6E" w:rsidRDefault="00ED0E6E" w:rsidP="006C28EA">
      <w:r>
        <w:separator/>
      </w:r>
    </w:p>
  </w:footnote>
  <w:footnote w:type="continuationSeparator" w:id="0">
    <w:p w14:paraId="7C81CEC1" w14:textId="77777777" w:rsidR="00ED0E6E" w:rsidRDefault="00ED0E6E" w:rsidP="006C2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9C"/>
    <w:rsid w:val="0000459F"/>
    <w:rsid w:val="0001083B"/>
    <w:rsid w:val="00026CAC"/>
    <w:rsid w:val="00043977"/>
    <w:rsid w:val="00052C85"/>
    <w:rsid w:val="00066030"/>
    <w:rsid w:val="00067CCE"/>
    <w:rsid w:val="00081513"/>
    <w:rsid w:val="0008552B"/>
    <w:rsid w:val="00086E94"/>
    <w:rsid w:val="00091456"/>
    <w:rsid w:val="00093C0F"/>
    <w:rsid w:val="000943BA"/>
    <w:rsid w:val="000948C6"/>
    <w:rsid w:val="000A38CC"/>
    <w:rsid w:val="000A4A2B"/>
    <w:rsid w:val="000C6E7E"/>
    <w:rsid w:val="000D3B5B"/>
    <w:rsid w:val="000F08AF"/>
    <w:rsid w:val="00100236"/>
    <w:rsid w:val="00101541"/>
    <w:rsid w:val="00111C85"/>
    <w:rsid w:val="00112868"/>
    <w:rsid w:val="00124CF6"/>
    <w:rsid w:val="001274E4"/>
    <w:rsid w:val="00130384"/>
    <w:rsid w:val="001347FB"/>
    <w:rsid w:val="00137C94"/>
    <w:rsid w:val="0014146D"/>
    <w:rsid w:val="00146530"/>
    <w:rsid w:val="001523A0"/>
    <w:rsid w:val="00161176"/>
    <w:rsid w:val="00166CEA"/>
    <w:rsid w:val="00167BAF"/>
    <w:rsid w:val="001849A0"/>
    <w:rsid w:val="00197B45"/>
    <w:rsid w:val="001B210D"/>
    <w:rsid w:val="001C09F0"/>
    <w:rsid w:val="001C3AC1"/>
    <w:rsid w:val="001C525A"/>
    <w:rsid w:val="001C637D"/>
    <w:rsid w:val="001F0AE3"/>
    <w:rsid w:val="001F2CB5"/>
    <w:rsid w:val="002006D9"/>
    <w:rsid w:val="00201DCA"/>
    <w:rsid w:val="00224D3D"/>
    <w:rsid w:val="00234BB3"/>
    <w:rsid w:val="00251F1A"/>
    <w:rsid w:val="00252F4A"/>
    <w:rsid w:val="00253BFD"/>
    <w:rsid w:val="00256372"/>
    <w:rsid w:val="00267F3D"/>
    <w:rsid w:val="002725C6"/>
    <w:rsid w:val="00285681"/>
    <w:rsid w:val="002A00EB"/>
    <w:rsid w:val="002A3B8C"/>
    <w:rsid w:val="002A3BA2"/>
    <w:rsid w:val="002B5A56"/>
    <w:rsid w:val="002C1127"/>
    <w:rsid w:val="002D6C3C"/>
    <w:rsid w:val="002D7D86"/>
    <w:rsid w:val="002E4822"/>
    <w:rsid w:val="002F2DC5"/>
    <w:rsid w:val="002F33CE"/>
    <w:rsid w:val="002F4007"/>
    <w:rsid w:val="003142CC"/>
    <w:rsid w:val="003147F3"/>
    <w:rsid w:val="00320C93"/>
    <w:rsid w:val="00321F5A"/>
    <w:rsid w:val="0033222A"/>
    <w:rsid w:val="00337445"/>
    <w:rsid w:val="00340EB1"/>
    <w:rsid w:val="003424A6"/>
    <w:rsid w:val="00344C92"/>
    <w:rsid w:val="00346190"/>
    <w:rsid w:val="00346413"/>
    <w:rsid w:val="00351B67"/>
    <w:rsid w:val="00353200"/>
    <w:rsid w:val="00356DC2"/>
    <w:rsid w:val="003711B9"/>
    <w:rsid w:val="003B6327"/>
    <w:rsid w:val="003C4ACB"/>
    <w:rsid w:val="003D04FD"/>
    <w:rsid w:val="003D4528"/>
    <w:rsid w:val="003D5FB1"/>
    <w:rsid w:val="003D76D3"/>
    <w:rsid w:val="003E202F"/>
    <w:rsid w:val="003E4819"/>
    <w:rsid w:val="003E56CB"/>
    <w:rsid w:val="004119AA"/>
    <w:rsid w:val="00437880"/>
    <w:rsid w:val="00442DD5"/>
    <w:rsid w:val="0044474D"/>
    <w:rsid w:val="004543CD"/>
    <w:rsid w:val="004562BB"/>
    <w:rsid w:val="004A3A6E"/>
    <w:rsid w:val="004A4B29"/>
    <w:rsid w:val="004A689C"/>
    <w:rsid w:val="004A6B54"/>
    <w:rsid w:val="004B46DE"/>
    <w:rsid w:val="004B4872"/>
    <w:rsid w:val="004C35D6"/>
    <w:rsid w:val="004C54EA"/>
    <w:rsid w:val="004E0A53"/>
    <w:rsid w:val="004F2CF2"/>
    <w:rsid w:val="00501F16"/>
    <w:rsid w:val="00504799"/>
    <w:rsid w:val="005247EA"/>
    <w:rsid w:val="0054083E"/>
    <w:rsid w:val="00552DCA"/>
    <w:rsid w:val="0055484A"/>
    <w:rsid w:val="00554CC1"/>
    <w:rsid w:val="00572B70"/>
    <w:rsid w:val="00575C38"/>
    <w:rsid w:val="00580E7D"/>
    <w:rsid w:val="00583CAB"/>
    <w:rsid w:val="00586CA0"/>
    <w:rsid w:val="005B43FA"/>
    <w:rsid w:val="005B481C"/>
    <w:rsid w:val="005D4028"/>
    <w:rsid w:val="005D562C"/>
    <w:rsid w:val="005E3526"/>
    <w:rsid w:val="005E73BF"/>
    <w:rsid w:val="005F7EAB"/>
    <w:rsid w:val="00602415"/>
    <w:rsid w:val="00605D79"/>
    <w:rsid w:val="006148A2"/>
    <w:rsid w:val="00624B04"/>
    <w:rsid w:val="00625E27"/>
    <w:rsid w:val="00633500"/>
    <w:rsid w:val="006347C3"/>
    <w:rsid w:val="00651139"/>
    <w:rsid w:val="00651BF0"/>
    <w:rsid w:val="00654D6B"/>
    <w:rsid w:val="00655D75"/>
    <w:rsid w:val="00657114"/>
    <w:rsid w:val="00664BCD"/>
    <w:rsid w:val="006836EE"/>
    <w:rsid w:val="00690914"/>
    <w:rsid w:val="00696DAB"/>
    <w:rsid w:val="00697E0F"/>
    <w:rsid w:val="006A38CA"/>
    <w:rsid w:val="006A72CB"/>
    <w:rsid w:val="006B0784"/>
    <w:rsid w:val="006C0D8C"/>
    <w:rsid w:val="006C28EA"/>
    <w:rsid w:val="006C4284"/>
    <w:rsid w:val="006E1ED3"/>
    <w:rsid w:val="006F5D9C"/>
    <w:rsid w:val="00702D16"/>
    <w:rsid w:val="007077F7"/>
    <w:rsid w:val="00710D71"/>
    <w:rsid w:val="00715210"/>
    <w:rsid w:val="00722CAE"/>
    <w:rsid w:val="00722E6A"/>
    <w:rsid w:val="00726DFF"/>
    <w:rsid w:val="00726FD9"/>
    <w:rsid w:val="0072737F"/>
    <w:rsid w:val="00727C26"/>
    <w:rsid w:val="0073495F"/>
    <w:rsid w:val="007402A5"/>
    <w:rsid w:val="00740AF9"/>
    <w:rsid w:val="00742101"/>
    <w:rsid w:val="0074347C"/>
    <w:rsid w:val="00746785"/>
    <w:rsid w:val="00753004"/>
    <w:rsid w:val="00753F74"/>
    <w:rsid w:val="00755B79"/>
    <w:rsid w:val="00760BEB"/>
    <w:rsid w:val="007617BA"/>
    <w:rsid w:val="007634D6"/>
    <w:rsid w:val="007738FE"/>
    <w:rsid w:val="007848AC"/>
    <w:rsid w:val="00785169"/>
    <w:rsid w:val="00793297"/>
    <w:rsid w:val="00794661"/>
    <w:rsid w:val="007A13E3"/>
    <w:rsid w:val="007A5AD1"/>
    <w:rsid w:val="007A7DE4"/>
    <w:rsid w:val="007C0CF9"/>
    <w:rsid w:val="007C2260"/>
    <w:rsid w:val="007C7179"/>
    <w:rsid w:val="007D537B"/>
    <w:rsid w:val="007E06E2"/>
    <w:rsid w:val="007E4C88"/>
    <w:rsid w:val="00803D1D"/>
    <w:rsid w:val="00804E0E"/>
    <w:rsid w:val="00806709"/>
    <w:rsid w:val="0081556E"/>
    <w:rsid w:val="00820362"/>
    <w:rsid w:val="00831729"/>
    <w:rsid w:val="00834275"/>
    <w:rsid w:val="00835FB0"/>
    <w:rsid w:val="00850327"/>
    <w:rsid w:val="00852E2F"/>
    <w:rsid w:val="00854BDD"/>
    <w:rsid w:val="008554B9"/>
    <w:rsid w:val="00863D89"/>
    <w:rsid w:val="00882E41"/>
    <w:rsid w:val="00886F04"/>
    <w:rsid w:val="00890A6E"/>
    <w:rsid w:val="00894F1C"/>
    <w:rsid w:val="00894F38"/>
    <w:rsid w:val="008A22EA"/>
    <w:rsid w:val="008B3710"/>
    <w:rsid w:val="008B6806"/>
    <w:rsid w:val="008B7050"/>
    <w:rsid w:val="008D2361"/>
    <w:rsid w:val="008E1326"/>
    <w:rsid w:val="008E6787"/>
    <w:rsid w:val="008E7E3D"/>
    <w:rsid w:val="008F6E38"/>
    <w:rsid w:val="009049B8"/>
    <w:rsid w:val="00914F1B"/>
    <w:rsid w:val="00916221"/>
    <w:rsid w:val="0092399F"/>
    <w:rsid w:val="009247CD"/>
    <w:rsid w:val="009279D0"/>
    <w:rsid w:val="0093167C"/>
    <w:rsid w:val="00935918"/>
    <w:rsid w:val="00935CFE"/>
    <w:rsid w:val="00951CE6"/>
    <w:rsid w:val="0095380B"/>
    <w:rsid w:val="00954472"/>
    <w:rsid w:val="00957831"/>
    <w:rsid w:val="00965E4C"/>
    <w:rsid w:val="0097036A"/>
    <w:rsid w:val="00991981"/>
    <w:rsid w:val="00991D5B"/>
    <w:rsid w:val="00996B37"/>
    <w:rsid w:val="009A1F9B"/>
    <w:rsid w:val="009A7A79"/>
    <w:rsid w:val="009B1DAE"/>
    <w:rsid w:val="009B391B"/>
    <w:rsid w:val="009B44A7"/>
    <w:rsid w:val="009C32E6"/>
    <w:rsid w:val="009C4D91"/>
    <w:rsid w:val="009E3275"/>
    <w:rsid w:val="009E4BAE"/>
    <w:rsid w:val="009F0248"/>
    <w:rsid w:val="009F49AA"/>
    <w:rsid w:val="00A02FEF"/>
    <w:rsid w:val="00A0312A"/>
    <w:rsid w:val="00A22D90"/>
    <w:rsid w:val="00A23D37"/>
    <w:rsid w:val="00A258C1"/>
    <w:rsid w:val="00A26082"/>
    <w:rsid w:val="00A2661F"/>
    <w:rsid w:val="00A3063D"/>
    <w:rsid w:val="00A33F82"/>
    <w:rsid w:val="00A35110"/>
    <w:rsid w:val="00A403C5"/>
    <w:rsid w:val="00A6269C"/>
    <w:rsid w:val="00A70A01"/>
    <w:rsid w:val="00A722FD"/>
    <w:rsid w:val="00A76AF6"/>
    <w:rsid w:val="00A86DBA"/>
    <w:rsid w:val="00A86EAB"/>
    <w:rsid w:val="00A875F4"/>
    <w:rsid w:val="00A91262"/>
    <w:rsid w:val="00A9292A"/>
    <w:rsid w:val="00AA3CB4"/>
    <w:rsid w:val="00AA4345"/>
    <w:rsid w:val="00AA5736"/>
    <w:rsid w:val="00AC0CC3"/>
    <w:rsid w:val="00AE0944"/>
    <w:rsid w:val="00AE1D1F"/>
    <w:rsid w:val="00AE6941"/>
    <w:rsid w:val="00AF1EEC"/>
    <w:rsid w:val="00AF26F5"/>
    <w:rsid w:val="00B033AE"/>
    <w:rsid w:val="00B264EE"/>
    <w:rsid w:val="00B33BE8"/>
    <w:rsid w:val="00B501AE"/>
    <w:rsid w:val="00B55F97"/>
    <w:rsid w:val="00B5671E"/>
    <w:rsid w:val="00B618C7"/>
    <w:rsid w:val="00B61D15"/>
    <w:rsid w:val="00B63BF9"/>
    <w:rsid w:val="00B651B6"/>
    <w:rsid w:val="00B669FB"/>
    <w:rsid w:val="00B70CB3"/>
    <w:rsid w:val="00B74CC9"/>
    <w:rsid w:val="00B754DB"/>
    <w:rsid w:val="00B769E2"/>
    <w:rsid w:val="00B83AD5"/>
    <w:rsid w:val="00B83C69"/>
    <w:rsid w:val="00B84415"/>
    <w:rsid w:val="00B86869"/>
    <w:rsid w:val="00B923E9"/>
    <w:rsid w:val="00B97613"/>
    <w:rsid w:val="00BA2BDA"/>
    <w:rsid w:val="00BA4831"/>
    <w:rsid w:val="00BC332D"/>
    <w:rsid w:val="00BC5A9A"/>
    <w:rsid w:val="00BC602D"/>
    <w:rsid w:val="00BD0EEB"/>
    <w:rsid w:val="00BE0245"/>
    <w:rsid w:val="00C05249"/>
    <w:rsid w:val="00C1056B"/>
    <w:rsid w:val="00C125CD"/>
    <w:rsid w:val="00C13AE6"/>
    <w:rsid w:val="00C17030"/>
    <w:rsid w:val="00C1789C"/>
    <w:rsid w:val="00C30A58"/>
    <w:rsid w:val="00C407B2"/>
    <w:rsid w:val="00C475E4"/>
    <w:rsid w:val="00C64C2D"/>
    <w:rsid w:val="00C65255"/>
    <w:rsid w:val="00C77DB0"/>
    <w:rsid w:val="00C82536"/>
    <w:rsid w:val="00C862F9"/>
    <w:rsid w:val="00C937EB"/>
    <w:rsid w:val="00CA0118"/>
    <w:rsid w:val="00CA175A"/>
    <w:rsid w:val="00CA4DAE"/>
    <w:rsid w:val="00CB3288"/>
    <w:rsid w:val="00CC691E"/>
    <w:rsid w:val="00CD1120"/>
    <w:rsid w:val="00CE31DD"/>
    <w:rsid w:val="00CF3DC7"/>
    <w:rsid w:val="00CF48CE"/>
    <w:rsid w:val="00CF4FD4"/>
    <w:rsid w:val="00CF6135"/>
    <w:rsid w:val="00D005DF"/>
    <w:rsid w:val="00D04473"/>
    <w:rsid w:val="00D06BF5"/>
    <w:rsid w:val="00D10BC1"/>
    <w:rsid w:val="00D261D0"/>
    <w:rsid w:val="00D32DB6"/>
    <w:rsid w:val="00D35D61"/>
    <w:rsid w:val="00D458B5"/>
    <w:rsid w:val="00D46426"/>
    <w:rsid w:val="00D47F3C"/>
    <w:rsid w:val="00D506A1"/>
    <w:rsid w:val="00D543B0"/>
    <w:rsid w:val="00D5676D"/>
    <w:rsid w:val="00D6176E"/>
    <w:rsid w:val="00D64089"/>
    <w:rsid w:val="00D7034F"/>
    <w:rsid w:val="00D767F2"/>
    <w:rsid w:val="00D85A75"/>
    <w:rsid w:val="00D92643"/>
    <w:rsid w:val="00D95751"/>
    <w:rsid w:val="00DA0863"/>
    <w:rsid w:val="00DA1924"/>
    <w:rsid w:val="00DA4B51"/>
    <w:rsid w:val="00DB2A33"/>
    <w:rsid w:val="00DC3B94"/>
    <w:rsid w:val="00DD229C"/>
    <w:rsid w:val="00DD2302"/>
    <w:rsid w:val="00DD5D83"/>
    <w:rsid w:val="00DE1A20"/>
    <w:rsid w:val="00DE4980"/>
    <w:rsid w:val="00DE67AE"/>
    <w:rsid w:val="00DF4D67"/>
    <w:rsid w:val="00DF7B66"/>
    <w:rsid w:val="00E042E6"/>
    <w:rsid w:val="00E0610D"/>
    <w:rsid w:val="00E07464"/>
    <w:rsid w:val="00E14B64"/>
    <w:rsid w:val="00E1565E"/>
    <w:rsid w:val="00E20D2D"/>
    <w:rsid w:val="00E224D3"/>
    <w:rsid w:val="00E22934"/>
    <w:rsid w:val="00E26C96"/>
    <w:rsid w:val="00E342AE"/>
    <w:rsid w:val="00E374E4"/>
    <w:rsid w:val="00E42A83"/>
    <w:rsid w:val="00E46CE9"/>
    <w:rsid w:val="00E51A8E"/>
    <w:rsid w:val="00E51DF8"/>
    <w:rsid w:val="00E532D1"/>
    <w:rsid w:val="00E55CB5"/>
    <w:rsid w:val="00E70B6D"/>
    <w:rsid w:val="00E76E95"/>
    <w:rsid w:val="00E80FE1"/>
    <w:rsid w:val="00E87CF4"/>
    <w:rsid w:val="00E90A46"/>
    <w:rsid w:val="00E95768"/>
    <w:rsid w:val="00E95A62"/>
    <w:rsid w:val="00E97C0E"/>
    <w:rsid w:val="00EB21EA"/>
    <w:rsid w:val="00EC73E2"/>
    <w:rsid w:val="00ED0E6E"/>
    <w:rsid w:val="00ED44DA"/>
    <w:rsid w:val="00EE40E7"/>
    <w:rsid w:val="00EF3385"/>
    <w:rsid w:val="00EF536C"/>
    <w:rsid w:val="00EF7A4C"/>
    <w:rsid w:val="00F0134D"/>
    <w:rsid w:val="00F021FB"/>
    <w:rsid w:val="00F138FF"/>
    <w:rsid w:val="00F179D0"/>
    <w:rsid w:val="00F31860"/>
    <w:rsid w:val="00F32217"/>
    <w:rsid w:val="00F43420"/>
    <w:rsid w:val="00F523FD"/>
    <w:rsid w:val="00F878B8"/>
    <w:rsid w:val="00FA326D"/>
    <w:rsid w:val="00FA4B83"/>
    <w:rsid w:val="00FB19E9"/>
    <w:rsid w:val="00FB397E"/>
    <w:rsid w:val="00FB5F2C"/>
    <w:rsid w:val="00FB67EC"/>
    <w:rsid w:val="00FC2569"/>
    <w:rsid w:val="00FC7429"/>
    <w:rsid w:val="00FD45E5"/>
    <w:rsid w:val="00FD5315"/>
    <w:rsid w:val="00FD660E"/>
    <w:rsid w:val="00FD6B75"/>
    <w:rsid w:val="00FE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A83D1"/>
  <w15:docId w15:val="{DBCA86A0-F3E2-4970-9407-5420762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9C"/>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9F"/>
    <w:rPr>
      <w:rFonts w:ascii="Segoe UI" w:hAnsi="Segoe UI" w:cs="Segoe UI"/>
      <w:sz w:val="18"/>
      <w:szCs w:val="18"/>
    </w:rPr>
  </w:style>
  <w:style w:type="paragraph" w:styleId="Header">
    <w:name w:val="header"/>
    <w:basedOn w:val="Normal"/>
    <w:link w:val="HeaderChar"/>
    <w:uiPriority w:val="99"/>
    <w:unhideWhenUsed/>
    <w:rsid w:val="006C28EA"/>
    <w:pPr>
      <w:tabs>
        <w:tab w:val="center" w:pos="4680"/>
        <w:tab w:val="right" w:pos="9360"/>
      </w:tabs>
    </w:pPr>
  </w:style>
  <w:style w:type="character" w:customStyle="1" w:styleId="HeaderChar">
    <w:name w:val="Header Char"/>
    <w:basedOn w:val="DefaultParagraphFont"/>
    <w:link w:val="Header"/>
    <w:uiPriority w:val="99"/>
    <w:rsid w:val="006C28EA"/>
    <w:rPr>
      <w:rFonts w:ascii="Times New Roman" w:hAnsi="Times New Roman"/>
      <w:sz w:val="20"/>
      <w:szCs w:val="20"/>
    </w:rPr>
  </w:style>
  <w:style w:type="paragraph" w:styleId="Footer">
    <w:name w:val="footer"/>
    <w:basedOn w:val="Normal"/>
    <w:link w:val="FooterChar"/>
    <w:uiPriority w:val="99"/>
    <w:unhideWhenUsed/>
    <w:rsid w:val="006C28EA"/>
    <w:pPr>
      <w:tabs>
        <w:tab w:val="center" w:pos="4680"/>
        <w:tab w:val="right" w:pos="9360"/>
      </w:tabs>
    </w:pPr>
  </w:style>
  <w:style w:type="character" w:customStyle="1" w:styleId="FooterChar">
    <w:name w:val="Footer Char"/>
    <w:basedOn w:val="DefaultParagraphFont"/>
    <w:link w:val="Footer"/>
    <w:uiPriority w:val="99"/>
    <w:rsid w:val="006C28E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09694">
      <w:bodyDiv w:val="1"/>
      <w:marLeft w:val="0"/>
      <w:marRight w:val="0"/>
      <w:marTop w:val="0"/>
      <w:marBottom w:val="0"/>
      <w:divBdr>
        <w:top w:val="none" w:sz="0" w:space="0" w:color="auto"/>
        <w:left w:val="none" w:sz="0" w:space="0" w:color="auto"/>
        <w:bottom w:val="none" w:sz="0" w:space="0" w:color="auto"/>
        <w:right w:val="none" w:sz="0" w:space="0" w:color="auto"/>
      </w:divBdr>
    </w:div>
    <w:div w:id="17977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4655-5AD1-4412-B1E2-B91E7F01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February 2013 Records Committee Case Updates</vt:lpstr>
    </vt:vector>
  </TitlesOfParts>
  <Company>Hewlett-Packard Company</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2013 Records Committee Case Updates</dc:title>
  <dc:subject/>
  <dc:creator>ptonks</dc:creator>
  <cp:keywords/>
  <dc:description/>
  <cp:lastModifiedBy>Paul Tonks</cp:lastModifiedBy>
  <cp:revision>4</cp:revision>
  <cp:lastPrinted>2019-08-07T23:11:00Z</cp:lastPrinted>
  <dcterms:created xsi:type="dcterms:W3CDTF">2020-09-10T16:14:00Z</dcterms:created>
  <dcterms:modified xsi:type="dcterms:W3CDTF">2020-09-10T17:25:00Z</dcterms:modified>
</cp:coreProperties>
</file>