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50A" w:rsidRPr="005169F1" w:rsidRDefault="005169F1" w:rsidP="005169F1">
      <w:pPr>
        <w:pBdr>
          <w:bottom w:val="single" w:sz="12" w:space="1" w:color="auto"/>
        </w:pBdr>
        <w:rPr>
          <w:rFonts w:ascii="Times New Roman" w:hAnsi="Times New Roman" w:cs="Times New Roman"/>
          <w:b/>
          <w:sz w:val="40"/>
        </w:rPr>
      </w:pPr>
      <w:r w:rsidRPr="005169F1">
        <w:rPr>
          <w:rFonts w:ascii="Times New Roman" w:hAnsi="Times New Roman" w:cs="Times New Roman"/>
          <w:b/>
          <w:sz w:val="40"/>
        </w:rPr>
        <w:t>Tourism Tax Advisory Board (TTAB) Meeting</w:t>
      </w:r>
    </w:p>
    <w:p w:rsidR="005169F1" w:rsidRPr="005169F1" w:rsidRDefault="005169F1" w:rsidP="005169F1">
      <w:pPr>
        <w:pStyle w:val="NoSpacing"/>
        <w:rPr>
          <w:rFonts w:ascii="Times New Roman" w:hAnsi="Times New Roman" w:cs="Times New Roman"/>
          <w:sz w:val="24"/>
        </w:rPr>
      </w:pPr>
      <w:r w:rsidRPr="005169F1">
        <w:rPr>
          <w:rFonts w:ascii="Times New Roman" w:hAnsi="Times New Roman" w:cs="Times New Roman"/>
          <w:sz w:val="24"/>
        </w:rPr>
        <w:t>61 South Main Street, Davis County Administration Building, Room 306 Farmington, UT 84025</w:t>
      </w:r>
    </w:p>
    <w:p w:rsidR="005169F1" w:rsidRPr="005169F1" w:rsidRDefault="005169F1" w:rsidP="005169F1">
      <w:pPr>
        <w:pStyle w:val="NoSpacing"/>
        <w:rPr>
          <w:rFonts w:ascii="Times New Roman" w:hAnsi="Times New Roman" w:cs="Times New Roman"/>
          <w:sz w:val="24"/>
        </w:rPr>
      </w:pPr>
      <w:r w:rsidRPr="005169F1">
        <w:rPr>
          <w:rFonts w:ascii="Times New Roman" w:hAnsi="Times New Roman" w:cs="Times New Roman"/>
          <w:sz w:val="24"/>
        </w:rPr>
        <w:t>June 17, 2020 at 12 pm</w:t>
      </w:r>
    </w:p>
    <w:p w:rsidR="005169F1" w:rsidRDefault="005169F1" w:rsidP="005169F1">
      <w:pPr>
        <w:rPr>
          <w:rFonts w:ascii="Times New Roman" w:hAnsi="Times New Roman" w:cs="Times New Roman"/>
          <w:sz w:val="24"/>
          <w:szCs w:val="24"/>
        </w:rPr>
      </w:pPr>
    </w:p>
    <w:p w:rsidR="005169F1" w:rsidRDefault="005169F1" w:rsidP="005169F1">
      <w:pPr>
        <w:rPr>
          <w:rFonts w:ascii="Times New Roman" w:hAnsi="Times New Roman" w:cs="Times New Roman"/>
          <w:b/>
          <w:sz w:val="24"/>
          <w:szCs w:val="24"/>
        </w:rPr>
      </w:pPr>
      <w:r>
        <w:rPr>
          <w:rFonts w:ascii="Times New Roman" w:hAnsi="Times New Roman" w:cs="Times New Roman"/>
          <w:b/>
          <w:sz w:val="24"/>
          <w:szCs w:val="24"/>
        </w:rPr>
        <w:t>Members present:</w:t>
      </w:r>
    </w:p>
    <w:p w:rsidR="0087359E" w:rsidRDefault="0087359E" w:rsidP="0087359E">
      <w:pPr>
        <w:pStyle w:val="NoSpacing"/>
        <w:rPr>
          <w:rFonts w:ascii="Times New Roman" w:hAnsi="Times New Roman" w:cs="Times New Roman"/>
          <w:sz w:val="24"/>
        </w:rPr>
        <w:sectPr w:rsidR="0087359E" w:rsidSect="005169F1">
          <w:pgSz w:w="12240" w:h="15840"/>
          <w:pgMar w:top="720" w:right="1152" w:bottom="720" w:left="1152" w:header="720" w:footer="720" w:gutter="0"/>
          <w:cols w:space="720"/>
          <w:docGrid w:linePitch="360"/>
        </w:sectPr>
      </w:pPr>
    </w:p>
    <w:p w:rsidR="00D83F3F" w:rsidRPr="0087359E" w:rsidRDefault="0087359E" w:rsidP="0087359E">
      <w:pPr>
        <w:pStyle w:val="NoSpacing"/>
        <w:rPr>
          <w:rFonts w:ascii="Times New Roman" w:hAnsi="Times New Roman" w:cs="Times New Roman"/>
          <w:sz w:val="24"/>
        </w:rPr>
      </w:pPr>
      <w:r w:rsidRPr="0087359E">
        <w:rPr>
          <w:rFonts w:ascii="Times New Roman" w:hAnsi="Times New Roman" w:cs="Times New Roman"/>
          <w:sz w:val="24"/>
        </w:rPr>
        <w:lastRenderedPageBreak/>
        <w:t>Wendy Wilson</w:t>
      </w:r>
    </w:p>
    <w:p w:rsidR="0087359E" w:rsidRPr="0087359E" w:rsidRDefault="0087359E" w:rsidP="0087359E">
      <w:pPr>
        <w:pStyle w:val="NoSpacing"/>
        <w:rPr>
          <w:rFonts w:ascii="Times New Roman" w:hAnsi="Times New Roman" w:cs="Times New Roman"/>
          <w:sz w:val="24"/>
        </w:rPr>
      </w:pPr>
      <w:r w:rsidRPr="0087359E">
        <w:rPr>
          <w:rFonts w:ascii="Times New Roman" w:hAnsi="Times New Roman" w:cs="Times New Roman"/>
          <w:sz w:val="24"/>
        </w:rPr>
        <w:t>Julie Thompson</w:t>
      </w:r>
    </w:p>
    <w:p w:rsidR="0087359E" w:rsidRPr="0087359E" w:rsidRDefault="00972219" w:rsidP="0087359E">
      <w:pPr>
        <w:pStyle w:val="NoSpacing"/>
        <w:rPr>
          <w:rFonts w:ascii="Times New Roman" w:hAnsi="Times New Roman" w:cs="Times New Roman"/>
          <w:sz w:val="24"/>
        </w:rPr>
      </w:pPr>
      <w:r>
        <w:rPr>
          <w:rFonts w:ascii="Times New Roman" w:hAnsi="Times New Roman" w:cs="Times New Roman"/>
          <w:sz w:val="24"/>
        </w:rPr>
        <w:t>Terry</w:t>
      </w:r>
      <w:r w:rsidR="0087359E" w:rsidRPr="0087359E">
        <w:rPr>
          <w:rFonts w:ascii="Times New Roman" w:hAnsi="Times New Roman" w:cs="Times New Roman"/>
          <w:sz w:val="24"/>
        </w:rPr>
        <w:t xml:space="preserve"> Capener</w:t>
      </w:r>
    </w:p>
    <w:p w:rsidR="0087359E" w:rsidRPr="0087359E" w:rsidRDefault="0087359E" w:rsidP="0087359E">
      <w:pPr>
        <w:pStyle w:val="NoSpacing"/>
        <w:rPr>
          <w:rFonts w:ascii="Times New Roman" w:hAnsi="Times New Roman" w:cs="Times New Roman"/>
          <w:sz w:val="24"/>
        </w:rPr>
      </w:pPr>
      <w:r w:rsidRPr="0087359E">
        <w:rPr>
          <w:rFonts w:ascii="Times New Roman" w:hAnsi="Times New Roman" w:cs="Times New Roman"/>
          <w:sz w:val="24"/>
        </w:rPr>
        <w:t>Sean Deghani</w:t>
      </w:r>
    </w:p>
    <w:p w:rsidR="0087359E" w:rsidRDefault="0087359E" w:rsidP="0087359E">
      <w:pPr>
        <w:pStyle w:val="NoSpacing"/>
        <w:rPr>
          <w:rFonts w:ascii="Times New Roman" w:hAnsi="Times New Roman" w:cs="Times New Roman"/>
          <w:sz w:val="24"/>
        </w:rPr>
      </w:pPr>
      <w:r w:rsidRPr="0087359E">
        <w:rPr>
          <w:rFonts w:ascii="Times New Roman" w:hAnsi="Times New Roman" w:cs="Times New Roman"/>
          <w:sz w:val="24"/>
        </w:rPr>
        <w:t>Teri Cowan</w:t>
      </w:r>
    </w:p>
    <w:p w:rsidR="0087359E" w:rsidRDefault="0087359E" w:rsidP="0087359E">
      <w:pPr>
        <w:pStyle w:val="NoSpacing"/>
        <w:rPr>
          <w:rFonts w:ascii="Times New Roman" w:hAnsi="Times New Roman" w:cs="Times New Roman"/>
          <w:sz w:val="24"/>
        </w:rPr>
      </w:pPr>
      <w:r>
        <w:rPr>
          <w:rFonts w:ascii="Times New Roman" w:hAnsi="Times New Roman" w:cs="Times New Roman"/>
          <w:sz w:val="24"/>
        </w:rPr>
        <w:lastRenderedPageBreak/>
        <w:t xml:space="preserve">Jansen Davis </w:t>
      </w:r>
    </w:p>
    <w:p w:rsidR="0087359E" w:rsidRDefault="0087359E" w:rsidP="0087359E">
      <w:pPr>
        <w:pStyle w:val="NoSpacing"/>
        <w:rPr>
          <w:rFonts w:ascii="Times New Roman" w:hAnsi="Times New Roman" w:cs="Times New Roman"/>
          <w:sz w:val="24"/>
        </w:rPr>
      </w:pPr>
      <w:r>
        <w:rPr>
          <w:rFonts w:ascii="Times New Roman" w:hAnsi="Times New Roman" w:cs="Times New Roman"/>
          <w:sz w:val="24"/>
        </w:rPr>
        <w:t>Dave Webster</w:t>
      </w:r>
    </w:p>
    <w:p w:rsidR="0087359E" w:rsidRDefault="0087359E" w:rsidP="0087359E">
      <w:pPr>
        <w:pStyle w:val="NoSpacing"/>
        <w:rPr>
          <w:rFonts w:ascii="Times New Roman" w:hAnsi="Times New Roman" w:cs="Times New Roman"/>
          <w:sz w:val="24"/>
        </w:rPr>
      </w:pPr>
      <w:r>
        <w:rPr>
          <w:rFonts w:ascii="Times New Roman" w:hAnsi="Times New Roman" w:cs="Times New Roman"/>
          <w:sz w:val="24"/>
        </w:rPr>
        <w:t xml:space="preserve">Kenny </w:t>
      </w:r>
      <w:r w:rsidR="00906051">
        <w:rPr>
          <w:rFonts w:ascii="Times New Roman" w:hAnsi="Times New Roman" w:cs="Times New Roman"/>
          <w:sz w:val="24"/>
        </w:rPr>
        <w:t>Gertge</w:t>
      </w:r>
    </w:p>
    <w:p w:rsidR="0087359E" w:rsidRPr="00DC7B2D" w:rsidRDefault="0087359E" w:rsidP="00DC7B2D">
      <w:pPr>
        <w:pStyle w:val="NoSpacing"/>
        <w:rPr>
          <w:rFonts w:ascii="Times New Roman" w:hAnsi="Times New Roman" w:cs="Times New Roman"/>
          <w:sz w:val="24"/>
        </w:rPr>
        <w:sectPr w:rsidR="0087359E" w:rsidRPr="00DC7B2D" w:rsidSect="0087359E">
          <w:type w:val="continuous"/>
          <w:pgSz w:w="12240" w:h="15840"/>
          <w:pgMar w:top="720" w:right="1152" w:bottom="720" w:left="1152" w:header="720" w:footer="720" w:gutter="0"/>
          <w:cols w:num="2" w:space="720"/>
          <w:docGrid w:linePitch="360"/>
        </w:sectPr>
      </w:pPr>
      <w:r>
        <w:rPr>
          <w:rFonts w:ascii="Times New Roman" w:hAnsi="Times New Roman" w:cs="Times New Roman"/>
          <w:sz w:val="24"/>
        </w:rPr>
        <w:t>Kym Buttschardt</w:t>
      </w:r>
    </w:p>
    <w:p w:rsidR="00DC7B2D" w:rsidRDefault="00DC7B2D" w:rsidP="005169F1">
      <w:pPr>
        <w:rPr>
          <w:rFonts w:ascii="Times New Roman" w:hAnsi="Times New Roman" w:cs="Times New Roman"/>
          <w:b/>
          <w:sz w:val="24"/>
          <w:szCs w:val="24"/>
        </w:rPr>
      </w:pPr>
    </w:p>
    <w:p w:rsidR="005169F1" w:rsidRDefault="00D83F3F" w:rsidP="005169F1">
      <w:pPr>
        <w:rPr>
          <w:rFonts w:ascii="Times New Roman" w:hAnsi="Times New Roman" w:cs="Times New Roman"/>
          <w:b/>
          <w:sz w:val="24"/>
          <w:szCs w:val="24"/>
        </w:rPr>
      </w:pPr>
      <w:r>
        <w:rPr>
          <w:rFonts w:ascii="Times New Roman" w:hAnsi="Times New Roman" w:cs="Times New Roman"/>
          <w:b/>
          <w:sz w:val="24"/>
          <w:szCs w:val="24"/>
        </w:rPr>
        <w:t>Members excused:</w:t>
      </w:r>
    </w:p>
    <w:p w:rsidR="0087359E" w:rsidRDefault="0087359E" w:rsidP="005169F1">
      <w:pPr>
        <w:rPr>
          <w:rFonts w:ascii="Times New Roman" w:hAnsi="Times New Roman" w:cs="Times New Roman"/>
          <w:b/>
          <w:sz w:val="24"/>
          <w:szCs w:val="24"/>
        </w:rPr>
      </w:pPr>
      <w:r>
        <w:rPr>
          <w:rFonts w:ascii="Times New Roman" w:hAnsi="Times New Roman" w:cs="Times New Roman"/>
          <w:b/>
          <w:sz w:val="24"/>
          <w:szCs w:val="24"/>
        </w:rPr>
        <w:t xml:space="preserve">Elected Officials: </w:t>
      </w:r>
    </w:p>
    <w:p w:rsidR="00DC7B2D" w:rsidRPr="00DC7B2D" w:rsidRDefault="00DC7B2D" w:rsidP="00DC7B2D">
      <w:pPr>
        <w:pStyle w:val="NoSpacing"/>
        <w:rPr>
          <w:rFonts w:ascii="Times New Roman" w:hAnsi="Times New Roman" w:cs="Times New Roman"/>
          <w:sz w:val="24"/>
        </w:rPr>
      </w:pPr>
      <w:r w:rsidRPr="00DC7B2D">
        <w:rPr>
          <w:rFonts w:ascii="Times New Roman" w:hAnsi="Times New Roman" w:cs="Times New Roman"/>
          <w:sz w:val="24"/>
        </w:rPr>
        <w:t>Bob Stevenson</w:t>
      </w:r>
    </w:p>
    <w:p w:rsidR="00DC7B2D" w:rsidRDefault="00DC7B2D" w:rsidP="00DC7B2D">
      <w:pPr>
        <w:pStyle w:val="NoSpacing"/>
        <w:rPr>
          <w:rFonts w:ascii="Times New Roman" w:hAnsi="Times New Roman" w:cs="Times New Roman"/>
          <w:sz w:val="24"/>
        </w:rPr>
      </w:pPr>
      <w:r w:rsidRPr="00DC7B2D">
        <w:rPr>
          <w:rFonts w:ascii="Times New Roman" w:hAnsi="Times New Roman" w:cs="Times New Roman"/>
          <w:sz w:val="24"/>
        </w:rPr>
        <w:t>Curtis Koch</w:t>
      </w:r>
    </w:p>
    <w:p w:rsidR="00DC7B2D" w:rsidRPr="00DC7B2D" w:rsidRDefault="00DC7B2D" w:rsidP="00DC7B2D">
      <w:pPr>
        <w:pStyle w:val="NoSpacing"/>
        <w:rPr>
          <w:rFonts w:ascii="Times New Roman" w:hAnsi="Times New Roman" w:cs="Times New Roman"/>
          <w:sz w:val="24"/>
        </w:rPr>
      </w:pPr>
    </w:p>
    <w:p w:rsidR="00D83F3F" w:rsidRDefault="00D83F3F" w:rsidP="005169F1">
      <w:pPr>
        <w:rPr>
          <w:rFonts w:ascii="Times New Roman" w:hAnsi="Times New Roman" w:cs="Times New Roman"/>
          <w:b/>
          <w:sz w:val="24"/>
          <w:szCs w:val="24"/>
        </w:rPr>
      </w:pPr>
      <w:r>
        <w:rPr>
          <w:rFonts w:ascii="Times New Roman" w:hAnsi="Times New Roman" w:cs="Times New Roman"/>
          <w:b/>
          <w:sz w:val="24"/>
          <w:szCs w:val="24"/>
        </w:rPr>
        <w:t>Staff present:</w:t>
      </w:r>
    </w:p>
    <w:p w:rsidR="00B27FEF" w:rsidRDefault="00B27FEF" w:rsidP="00DC7B2D">
      <w:pPr>
        <w:pStyle w:val="NoSpacing"/>
        <w:rPr>
          <w:rFonts w:ascii="Times New Roman" w:hAnsi="Times New Roman" w:cs="Times New Roman"/>
          <w:sz w:val="24"/>
        </w:rPr>
        <w:sectPr w:rsidR="00B27FEF" w:rsidSect="0087359E">
          <w:type w:val="continuous"/>
          <w:pgSz w:w="12240" w:h="15840"/>
          <w:pgMar w:top="720" w:right="1152" w:bottom="720" w:left="1152" w:header="720" w:footer="720" w:gutter="0"/>
          <w:cols w:space="720"/>
          <w:docGrid w:linePitch="360"/>
        </w:sectPr>
      </w:pPr>
    </w:p>
    <w:p w:rsidR="00DC7B2D" w:rsidRDefault="00DC7B2D" w:rsidP="00DC7B2D">
      <w:pPr>
        <w:pStyle w:val="NoSpacing"/>
        <w:rPr>
          <w:rFonts w:ascii="Times New Roman" w:hAnsi="Times New Roman" w:cs="Times New Roman"/>
          <w:sz w:val="24"/>
        </w:rPr>
      </w:pPr>
      <w:r>
        <w:rPr>
          <w:rFonts w:ascii="Times New Roman" w:hAnsi="Times New Roman" w:cs="Times New Roman"/>
          <w:sz w:val="24"/>
        </w:rPr>
        <w:lastRenderedPageBreak/>
        <w:t>Jessica Merrill</w:t>
      </w:r>
    </w:p>
    <w:p w:rsidR="00DC7B2D" w:rsidRDefault="00DC7B2D" w:rsidP="00DC7B2D">
      <w:pPr>
        <w:pStyle w:val="NoSpacing"/>
        <w:rPr>
          <w:rFonts w:ascii="Times New Roman" w:hAnsi="Times New Roman" w:cs="Times New Roman"/>
          <w:sz w:val="24"/>
        </w:rPr>
      </w:pPr>
      <w:r>
        <w:rPr>
          <w:rFonts w:ascii="Times New Roman" w:hAnsi="Times New Roman" w:cs="Times New Roman"/>
          <w:sz w:val="24"/>
        </w:rPr>
        <w:t>Kent Andersen</w:t>
      </w:r>
    </w:p>
    <w:p w:rsidR="00DC7B2D" w:rsidRDefault="00C925F1" w:rsidP="00DC7B2D">
      <w:pPr>
        <w:pStyle w:val="NoSpacing"/>
        <w:rPr>
          <w:rFonts w:ascii="Times New Roman" w:hAnsi="Times New Roman" w:cs="Times New Roman"/>
          <w:sz w:val="24"/>
        </w:rPr>
      </w:pPr>
      <w:r>
        <w:rPr>
          <w:rFonts w:ascii="Times New Roman" w:hAnsi="Times New Roman" w:cs="Times New Roman"/>
          <w:sz w:val="24"/>
        </w:rPr>
        <w:lastRenderedPageBreak/>
        <w:t>Kri</w:t>
      </w:r>
      <w:r w:rsidR="00DC7B2D">
        <w:rPr>
          <w:rFonts w:ascii="Times New Roman" w:hAnsi="Times New Roman" w:cs="Times New Roman"/>
          <w:sz w:val="24"/>
        </w:rPr>
        <w:t>stal Blesset</w:t>
      </w:r>
      <w:r>
        <w:rPr>
          <w:rFonts w:ascii="Times New Roman" w:hAnsi="Times New Roman" w:cs="Times New Roman"/>
          <w:sz w:val="24"/>
        </w:rPr>
        <w:t>t</w:t>
      </w:r>
    </w:p>
    <w:p w:rsidR="00DC7B2D" w:rsidRDefault="00DC7B2D" w:rsidP="00DC7B2D">
      <w:pPr>
        <w:pStyle w:val="NoSpacing"/>
        <w:rPr>
          <w:rFonts w:ascii="Times New Roman" w:hAnsi="Times New Roman" w:cs="Times New Roman"/>
          <w:sz w:val="24"/>
        </w:rPr>
      </w:pPr>
      <w:r>
        <w:rPr>
          <w:rFonts w:ascii="Times New Roman" w:hAnsi="Times New Roman" w:cs="Times New Roman"/>
          <w:sz w:val="24"/>
        </w:rPr>
        <w:t>Megan Christensen</w:t>
      </w:r>
    </w:p>
    <w:p w:rsidR="00B27FEF" w:rsidRDefault="00B27FEF" w:rsidP="00DC7B2D">
      <w:pPr>
        <w:pStyle w:val="NoSpacing"/>
        <w:rPr>
          <w:rFonts w:ascii="Times New Roman" w:hAnsi="Times New Roman" w:cs="Times New Roman"/>
          <w:sz w:val="24"/>
        </w:rPr>
        <w:sectPr w:rsidR="00B27FEF" w:rsidSect="00B27FEF">
          <w:type w:val="continuous"/>
          <w:pgSz w:w="12240" w:h="15840"/>
          <w:pgMar w:top="720" w:right="1152" w:bottom="720" w:left="1152" w:header="720" w:footer="720" w:gutter="0"/>
          <w:cols w:num="2" w:space="720"/>
          <w:docGrid w:linePitch="360"/>
        </w:sectPr>
      </w:pPr>
    </w:p>
    <w:p w:rsidR="00DC7B2D" w:rsidRPr="00DC7B2D" w:rsidRDefault="00DC7B2D" w:rsidP="00DC7B2D">
      <w:pPr>
        <w:pStyle w:val="NoSpacing"/>
        <w:rPr>
          <w:rFonts w:ascii="Times New Roman" w:hAnsi="Times New Roman" w:cs="Times New Roman"/>
          <w:sz w:val="24"/>
        </w:rPr>
      </w:pPr>
    </w:p>
    <w:p w:rsidR="00D83F3F" w:rsidRDefault="00D83F3F" w:rsidP="005169F1">
      <w:pPr>
        <w:rPr>
          <w:rFonts w:ascii="Times New Roman" w:hAnsi="Times New Roman" w:cs="Times New Roman"/>
          <w:b/>
          <w:sz w:val="24"/>
          <w:szCs w:val="24"/>
        </w:rPr>
      </w:pPr>
      <w:r>
        <w:rPr>
          <w:rFonts w:ascii="Times New Roman" w:hAnsi="Times New Roman" w:cs="Times New Roman"/>
          <w:b/>
          <w:sz w:val="24"/>
          <w:szCs w:val="24"/>
        </w:rPr>
        <w:t>Others present:</w:t>
      </w:r>
    </w:p>
    <w:p w:rsidR="00D83F3F" w:rsidRDefault="00B27FEF" w:rsidP="005169F1">
      <w:pPr>
        <w:rPr>
          <w:rFonts w:ascii="Times New Roman" w:hAnsi="Times New Roman" w:cs="Times New Roman"/>
          <w:sz w:val="24"/>
          <w:szCs w:val="24"/>
        </w:rPr>
      </w:pPr>
      <w:r>
        <w:rPr>
          <w:rFonts w:ascii="Times New Roman" w:hAnsi="Times New Roman" w:cs="Times New Roman"/>
          <w:sz w:val="24"/>
          <w:szCs w:val="24"/>
        </w:rPr>
        <w:t>Bret Millburn</w:t>
      </w:r>
    </w:p>
    <w:p w:rsidR="00B27FEF" w:rsidRDefault="00B27FEF" w:rsidP="00B27FEF">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Welcome and Introduction</w:t>
      </w:r>
    </w:p>
    <w:p w:rsidR="00B27FEF" w:rsidRPr="00C925F1" w:rsidRDefault="00B27FEF" w:rsidP="00B27FEF">
      <w:pPr>
        <w:pStyle w:val="ListParagraph"/>
        <w:tabs>
          <w:tab w:val="right" w:pos="9630"/>
        </w:tabs>
        <w:spacing w:after="0" w:line="240" w:lineRule="auto"/>
        <w:rPr>
          <w:rFonts w:ascii="Times New Roman" w:hAnsi="Times New Roman" w:cs="Times New Roman"/>
          <w:sz w:val="24"/>
        </w:rPr>
      </w:pPr>
      <w:r w:rsidRPr="00C925F1">
        <w:rPr>
          <w:rFonts w:ascii="Times New Roman" w:hAnsi="Times New Roman" w:cs="Times New Roman"/>
          <w:sz w:val="24"/>
        </w:rPr>
        <w:t xml:space="preserve">Jessica Merrill </w:t>
      </w:r>
      <w:r w:rsidRPr="00C925F1">
        <w:rPr>
          <w:rFonts w:ascii="Times New Roman" w:hAnsi="Times New Roman" w:cs="Times New Roman"/>
          <w:sz w:val="24"/>
        </w:rPr>
        <w:t>welcomed everyone at 12 pm</w:t>
      </w:r>
      <w:r w:rsidR="00C925F1" w:rsidRPr="00C925F1">
        <w:rPr>
          <w:rFonts w:ascii="Times New Roman" w:hAnsi="Times New Roman" w:cs="Times New Roman"/>
          <w:sz w:val="24"/>
        </w:rPr>
        <w:t>. Sh</w:t>
      </w:r>
      <w:r w:rsidRPr="00C925F1">
        <w:rPr>
          <w:rFonts w:ascii="Times New Roman" w:hAnsi="Times New Roman" w:cs="Times New Roman"/>
          <w:sz w:val="24"/>
        </w:rPr>
        <w:t>e declared a quorum was present.</w:t>
      </w:r>
      <w:r w:rsidRPr="00C925F1">
        <w:rPr>
          <w:rFonts w:ascii="Times New Roman" w:hAnsi="Times New Roman" w:cs="Times New Roman"/>
          <w:sz w:val="24"/>
        </w:rPr>
        <w:t xml:space="preserve"> </w:t>
      </w:r>
    </w:p>
    <w:p w:rsidR="00B27FEF" w:rsidRDefault="00B27FEF" w:rsidP="00B27FEF">
      <w:pPr>
        <w:pStyle w:val="ListParagraph"/>
        <w:tabs>
          <w:tab w:val="right" w:pos="9630"/>
        </w:tabs>
        <w:spacing w:after="0" w:line="240" w:lineRule="auto"/>
        <w:rPr>
          <w:rFonts w:ascii="Times New Roman" w:hAnsi="Times New Roman" w:cs="Times New Roman"/>
          <w:sz w:val="24"/>
        </w:rPr>
      </w:pPr>
      <w:r w:rsidRPr="00C925F1">
        <w:rPr>
          <w:rFonts w:ascii="Times New Roman" w:hAnsi="Times New Roman" w:cs="Times New Roman"/>
          <w:sz w:val="24"/>
        </w:rPr>
        <w:t>[NOTE this is a public meeting so it is being recorded.  The recording will be posted online at the state meetings website.]</w:t>
      </w:r>
    </w:p>
    <w:p w:rsidR="00972219" w:rsidRPr="00972219" w:rsidRDefault="00C925F1" w:rsidP="00972219">
      <w:pPr>
        <w:pStyle w:val="ListParagraph"/>
        <w:numPr>
          <w:ilvl w:val="0"/>
          <w:numId w:val="1"/>
        </w:numPr>
        <w:tabs>
          <w:tab w:val="right" w:pos="9630"/>
        </w:tabs>
        <w:spacing w:after="0" w:line="240" w:lineRule="auto"/>
        <w:rPr>
          <w:rFonts w:ascii="Times New Roman" w:hAnsi="Times New Roman" w:cs="Times New Roman"/>
          <w:b/>
          <w:sz w:val="24"/>
        </w:rPr>
      </w:pPr>
      <w:r w:rsidRPr="00972219">
        <w:rPr>
          <w:rFonts w:ascii="Times New Roman" w:hAnsi="Times New Roman" w:cs="Times New Roman"/>
          <w:b/>
          <w:sz w:val="24"/>
        </w:rPr>
        <w:t>Approval of TTAB Minutes from: September 17</w:t>
      </w:r>
      <w:r w:rsidRPr="00972219">
        <w:rPr>
          <w:rFonts w:ascii="Times New Roman" w:hAnsi="Times New Roman" w:cs="Times New Roman"/>
          <w:b/>
          <w:sz w:val="24"/>
          <w:vertAlign w:val="superscript"/>
        </w:rPr>
        <w:t>th</w:t>
      </w:r>
      <w:r w:rsidRPr="00972219">
        <w:rPr>
          <w:rFonts w:ascii="Times New Roman" w:hAnsi="Times New Roman" w:cs="Times New Roman"/>
          <w:b/>
          <w:sz w:val="24"/>
        </w:rPr>
        <w:t>, 2019</w:t>
      </w:r>
    </w:p>
    <w:p w:rsidR="00972219" w:rsidRDefault="00972219" w:rsidP="00972219">
      <w:pPr>
        <w:pStyle w:val="ListParagraph"/>
        <w:numPr>
          <w:ilvl w:val="0"/>
          <w:numId w:val="2"/>
        </w:numPr>
        <w:tabs>
          <w:tab w:val="right" w:pos="9630"/>
        </w:tabs>
        <w:spacing w:after="0" w:line="240" w:lineRule="auto"/>
        <w:rPr>
          <w:rFonts w:ascii="Times New Roman" w:hAnsi="Times New Roman" w:cs="Times New Roman"/>
          <w:sz w:val="24"/>
        </w:rPr>
      </w:pPr>
      <w:r>
        <w:rPr>
          <w:rFonts w:ascii="Times New Roman" w:hAnsi="Times New Roman" w:cs="Times New Roman"/>
          <w:sz w:val="24"/>
        </w:rPr>
        <w:t>Motion to approve: Teri Cowan, Terri Capener second. All in favor.</w:t>
      </w:r>
    </w:p>
    <w:p w:rsidR="00972219" w:rsidRPr="00972219" w:rsidRDefault="00972219" w:rsidP="00972219">
      <w:pPr>
        <w:pStyle w:val="ListParagraph"/>
        <w:numPr>
          <w:ilvl w:val="0"/>
          <w:numId w:val="1"/>
        </w:numPr>
        <w:tabs>
          <w:tab w:val="right" w:pos="9630"/>
        </w:tabs>
        <w:spacing w:after="0" w:line="240" w:lineRule="auto"/>
        <w:rPr>
          <w:rFonts w:ascii="Times New Roman" w:hAnsi="Times New Roman" w:cs="Times New Roman"/>
          <w:b/>
          <w:sz w:val="24"/>
        </w:rPr>
      </w:pPr>
      <w:r w:rsidRPr="00972219">
        <w:rPr>
          <w:rFonts w:ascii="Times New Roman" w:hAnsi="Times New Roman" w:cs="Times New Roman"/>
          <w:b/>
          <w:sz w:val="24"/>
        </w:rPr>
        <w:t>Open Forum</w:t>
      </w:r>
      <w:r>
        <w:rPr>
          <w:rFonts w:ascii="Times New Roman" w:hAnsi="Times New Roman" w:cs="Times New Roman"/>
          <w:b/>
          <w:sz w:val="24"/>
        </w:rPr>
        <w:t>—board members provided an update</w:t>
      </w:r>
    </w:p>
    <w:p w:rsidR="00972219" w:rsidRPr="00053D26" w:rsidRDefault="00972219" w:rsidP="00972219">
      <w:pPr>
        <w:pStyle w:val="ListParagraph"/>
        <w:numPr>
          <w:ilvl w:val="0"/>
          <w:numId w:val="3"/>
        </w:numPr>
        <w:tabs>
          <w:tab w:val="right" w:pos="9630"/>
        </w:tabs>
        <w:spacing w:after="0" w:line="240" w:lineRule="auto"/>
        <w:rPr>
          <w:rFonts w:ascii="Times New Roman" w:hAnsi="Times New Roman" w:cs="Times New Roman"/>
          <w:sz w:val="24"/>
          <w:szCs w:val="24"/>
        </w:rPr>
      </w:pPr>
      <w:r w:rsidRPr="00053D26">
        <w:rPr>
          <w:rFonts w:ascii="Times New Roman" w:hAnsi="Times New Roman" w:cs="Times New Roman"/>
          <w:sz w:val="24"/>
          <w:szCs w:val="24"/>
        </w:rPr>
        <w:t>Dave Webster—from a lodging perspective it has been difficult through the pandemic. Grateful for Davis County being willing to work with businesses.</w:t>
      </w:r>
    </w:p>
    <w:p w:rsidR="00972219" w:rsidRPr="00053D26" w:rsidRDefault="00972219" w:rsidP="00972219">
      <w:pPr>
        <w:pStyle w:val="ListParagraph"/>
        <w:numPr>
          <w:ilvl w:val="0"/>
          <w:numId w:val="3"/>
        </w:numPr>
        <w:tabs>
          <w:tab w:val="right" w:pos="9630"/>
        </w:tabs>
        <w:spacing w:after="0" w:line="240" w:lineRule="auto"/>
        <w:rPr>
          <w:rFonts w:ascii="Times New Roman" w:hAnsi="Times New Roman" w:cs="Times New Roman"/>
          <w:sz w:val="24"/>
          <w:szCs w:val="24"/>
        </w:rPr>
      </w:pPr>
      <w:r w:rsidRPr="00053D26">
        <w:rPr>
          <w:rFonts w:ascii="Times New Roman" w:hAnsi="Times New Roman" w:cs="Times New Roman"/>
          <w:sz w:val="24"/>
          <w:szCs w:val="24"/>
        </w:rPr>
        <w:t>Terry Capener</w:t>
      </w:r>
      <w:r w:rsidR="00906051" w:rsidRPr="00053D26">
        <w:rPr>
          <w:rFonts w:ascii="Times New Roman" w:hAnsi="Times New Roman" w:cs="Times New Roman"/>
          <w:sz w:val="24"/>
          <w:szCs w:val="24"/>
        </w:rPr>
        <w:t xml:space="preserve">—Lagoon has really struggled and they are down 85%. Right now they are averaging about 6,000 people a day but 6,000 people won’t pay all the bills. It has been rough but it is getting better every day. </w:t>
      </w:r>
    </w:p>
    <w:p w:rsidR="00906051" w:rsidRPr="00053D26" w:rsidRDefault="00906051" w:rsidP="00972219">
      <w:pPr>
        <w:pStyle w:val="ListParagraph"/>
        <w:numPr>
          <w:ilvl w:val="0"/>
          <w:numId w:val="3"/>
        </w:numPr>
        <w:tabs>
          <w:tab w:val="right" w:pos="9630"/>
        </w:tabs>
        <w:spacing w:after="0" w:line="240" w:lineRule="auto"/>
        <w:rPr>
          <w:rFonts w:ascii="Times New Roman" w:hAnsi="Times New Roman" w:cs="Times New Roman"/>
          <w:sz w:val="24"/>
          <w:szCs w:val="24"/>
        </w:rPr>
      </w:pPr>
      <w:r w:rsidRPr="00053D26">
        <w:rPr>
          <w:rFonts w:ascii="Times New Roman" w:hAnsi="Times New Roman" w:cs="Times New Roman"/>
          <w:sz w:val="24"/>
          <w:szCs w:val="24"/>
        </w:rPr>
        <w:t>Kym Buttschardt</w:t>
      </w:r>
      <w:r w:rsidR="00053D26" w:rsidRPr="00053D26">
        <w:rPr>
          <w:rFonts w:ascii="Times New Roman" w:hAnsi="Times New Roman" w:cs="Times New Roman"/>
          <w:sz w:val="24"/>
          <w:szCs w:val="24"/>
        </w:rPr>
        <w:t>—</w:t>
      </w:r>
      <w:r w:rsidR="00053D26" w:rsidRPr="00053D26">
        <w:rPr>
          <w:rFonts w:ascii="Times New Roman" w:hAnsi="Times New Roman" w:cs="Times New Roman"/>
          <w:color w:val="000000"/>
          <w:sz w:val="24"/>
          <w:szCs w:val="24"/>
        </w:rPr>
        <w:t>her</w:t>
      </w:r>
      <w:r w:rsidR="00053D26" w:rsidRPr="00053D26">
        <w:rPr>
          <w:rFonts w:ascii="Times New Roman" w:hAnsi="Times New Roman" w:cs="Times New Roman"/>
          <w:color w:val="000000"/>
          <w:sz w:val="24"/>
          <w:szCs w:val="24"/>
        </w:rPr>
        <w:t xml:space="preserve"> </w:t>
      </w:r>
      <w:r w:rsidR="00053D26" w:rsidRPr="00053D26">
        <w:rPr>
          <w:rFonts w:ascii="Times New Roman" w:hAnsi="Times New Roman" w:cs="Times New Roman"/>
          <w:color w:val="000000"/>
          <w:sz w:val="24"/>
          <w:szCs w:val="24"/>
        </w:rPr>
        <w:t>restaurants have struggled, they are only at 68% of what they were at last year. It is slowly getting better. Union Grill in Ogden is struggling because th</w:t>
      </w:r>
      <w:r w:rsidR="00053D26" w:rsidRPr="00053D26">
        <w:rPr>
          <w:rFonts w:ascii="Times New Roman" w:hAnsi="Times New Roman" w:cs="Times New Roman"/>
          <w:color w:val="000000"/>
          <w:sz w:val="24"/>
          <w:szCs w:val="24"/>
        </w:rPr>
        <w:t xml:space="preserve">ey did a lot of catering events and with COVID going on catered events aren’t really happening. </w:t>
      </w:r>
    </w:p>
    <w:p w:rsidR="00053D26" w:rsidRPr="00053D26" w:rsidRDefault="00053D26" w:rsidP="00972219">
      <w:pPr>
        <w:pStyle w:val="ListParagraph"/>
        <w:numPr>
          <w:ilvl w:val="0"/>
          <w:numId w:val="3"/>
        </w:numPr>
        <w:tabs>
          <w:tab w:val="right" w:pos="9630"/>
        </w:tabs>
        <w:spacing w:after="0" w:line="240" w:lineRule="auto"/>
        <w:rPr>
          <w:rFonts w:ascii="Times New Roman" w:hAnsi="Times New Roman" w:cs="Times New Roman"/>
          <w:sz w:val="24"/>
          <w:szCs w:val="24"/>
        </w:rPr>
      </w:pPr>
      <w:r w:rsidRPr="00053D26">
        <w:rPr>
          <w:rFonts w:ascii="Times New Roman" w:hAnsi="Times New Roman" w:cs="Times New Roman"/>
          <w:color w:val="000000"/>
          <w:sz w:val="24"/>
          <w:szCs w:val="24"/>
        </w:rPr>
        <w:t>Julie Thompson—</w:t>
      </w:r>
      <w:r w:rsidRPr="00053D26">
        <w:rPr>
          <w:rFonts w:ascii="Times New Roman" w:hAnsi="Times New Roman" w:cs="Times New Roman"/>
          <w:color w:val="000000"/>
          <w:sz w:val="24"/>
          <w:szCs w:val="24"/>
        </w:rPr>
        <w:t>Centerville</w:t>
      </w:r>
      <w:r w:rsidRPr="00053D26">
        <w:rPr>
          <w:rFonts w:ascii="Times New Roman" w:hAnsi="Times New Roman" w:cs="Times New Roman"/>
          <w:color w:val="000000"/>
          <w:sz w:val="24"/>
          <w:szCs w:val="24"/>
        </w:rPr>
        <w:t xml:space="preserve"> </w:t>
      </w:r>
      <w:r w:rsidRPr="00053D26">
        <w:rPr>
          <w:rFonts w:ascii="Times New Roman" w:hAnsi="Times New Roman" w:cs="Times New Roman"/>
          <w:color w:val="000000"/>
          <w:sz w:val="24"/>
          <w:szCs w:val="24"/>
        </w:rPr>
        <w:t>was down 20% but Woods Cross has gone up. The community support for locally owned businesses has been positive for them.</w:t>
      </w:r>
    </w:p>
    <w:p w:rsidR="00053D26" w:rsidRPr="00053D26" w:rsidRDefault="00053D26" w:rsidP="00972219">
      <w:pPr>
        <w:pStyle w:val="ListParagraph"/>
        <w:numPr>
          <w:ilvl w:val="0"/>
          <w:numId w:val="3"/>
        </w:numPr>
        <w:tabs>
          <w:tab w:val="right" w:pos="9630"/>
        </w:tabs>
        <w:spacing w:after="0" w:line="240" w:lineRule="auto"/>
        <w:rPr>
          <w:rFonts w:ascii="Times New Roman" w:hAnsi="Times New Roman" w:cs="Times New Roman"/>
          <w:sz w:val="24"/>
          <w:szCs w:val="24"/>
        </w:rPr>
      </w:pPr>
      <w:r>
        <w:rPr>
          <w:rFonts w:ascii="Times New Roman" w:hAnsi="Times New Roman" w:cs="Times New Roman"/>
          <w:color w:val="000000"/>
          <w:sz w:val="24"/>
          <w:szCs w:val="24"/>
        </w:rPr>
        <w:t>Teri Cowan—DAC decided to cancel their summer series. People were upset that they were making the call so early to cancel but DAC tried to explain the reasons behind having to cancel. DAC is still going to try to do their free series (people will still have to register). Some sponsors are struggling. Two employees had to be furloughed.</w:t>
      </w:r>
    </w:p>
    <w:p w:rsidR="00053D26" w:rsidRPr="00053D26" w:rsidRDefault="00053D26" w:rsidP="00972219">
      <w:pPr>
        <w:pStyle w:val="ListParagraph"/>
        <w:numPr>
          <w:ilvl w:val="0"/>
          <w:numId w:val="3"/>
        </w:numPr>
        <w:tabs>
          <w:tab w:val="right" w:pos="9630"/>
        </w:tabs>
        <w:spacing w:after="0"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Sean Deghani—first 2-3 weeks were rough and then they really took off with doordash. They then created a different online ordering system. They did a partnership campaign with hospitals and gave meals to the frontline workers.</w:t>
      </w:r>
    </w:p>
    <w:p w:rsidR="00053D26" w:rsidRPr="00053D26" w:rsidRDefault="00053D26" w:rsidP="00972219">
      <w:pPr>
        <w:pStyle w:val="ListParagraph"/>
        <w:numPr>
          <w:ilvl w:val="0"/>
          <w:numId w:val="3"/>
        </w:numPr>
        <w:tabs>
          <w:tab w:val="right" w:pos="9630"/>
        </w:tabs>
        <w:spacing w:after="0" w:line="240" w:lineRule="auto"/>
        <w:rPr>
          <w:rFonts w:ascii="Times New Roman" w:hAnsi="Times New Roman" w:cs="Times New Roman"/>
          <w:sz w:val="24"/>
          <w:szCs w:val="24"/>
        </w:rPr>
      </w:pPr>
      <w:r>
        <w:rPr>
          <w:rFonts w:ascii="Times New Roman" w:hAnsi="Times New Roman" w:cs="Times New Roman"/>
          <w:color w:val="000000"/>
          <w:sz w:val="24"/>
          <w:szCs w:val="24"/>
        </w:rPr>
        <w:t>Jansen Davis—they can’t open but have done some online things. They are looking to do some drive-in concerts. Shows that couldn’t be done this season will be postponed. Working with sponsors and patrons. They have reserve accounts if needed. Key staff members have been kept on.</w:t>
      </w:r>
    </w:p>
    <w:p w:rsidR="001E4C6A" w:rsidRPr="001E4C6A" w:rsidRDefault="001E4C6A" w:rsidP="001E4C6A">
      <w:pPr>
        <w:pStyle w:val="ListParagraph"/>
        <w:numPr>
          <w:ilvl w:val="0"/>
          <w:numId w:val="3"/>
        </w:numPr>
        <w:tabs>
          <w:tab w:val="right" w:pos="9630"/>
        </w:tabs>
        <w:spacing w:after="0" w:line="240" w:lineRule="auto"/>
        <w:rPr>
          <w:rFonts w:ascii="Times New Roman" w:hAnsi="Times New Roman" w:cs="Times New Roman"/>
          <w:sz w:val="24"/>
          <w:szCs w:val="24"/>
        </w:rPr>
      </w:pPr>
      <w:r>
        <w:rPr>
          <w:rFonts w:ascii="Times New Roman" w:hAnsi="Times New Roman" w:cs="Times New Roman"/>
          <w:color w:val="000000"/>
          <w:sz w:val="24"/>
          <w:szCs w:val="24"/>
        </w:rPr>
        <w:t>Kenny Gertge—they were able to do some remodeling and opened May1. Rough at first but little by little it has gotten better. 50-60% of what they were at a year ago this time.</w:t>
      </w:r>
    </w:p>
    <w:p w:rsidR="001E4C6A" w:rsidRDefault="001E4C6A" w:rsidP="001E4C6A">
      <w:pPr>
        <w:pStyle w:val="ListParagraph"/>
        <w:numPr>
          <w:ilvl w:val="0"/>
          <w:numId w:val="1"/>
        </w:numPr>
        <w:tabs>
          <w:tab w:val="right" w:pos="9630"/>
        </w:tabs>
        <w:spacing w:after="0" w:line="240" w:lineRule="auto"/>
        <w:rPr>
          <w:rFonts w:ascii="Times New Roman" w:hAnsi="Times New Roman" w:cs="Times New Roman"/>
          <w:b/>
          <w:sz w:val="24"/>
          <w:szCs w:val="24"/>
        </w:rPr>
      </w:pPr>
      <w:r>
        <w:rPr>
          <w:rFonts w:ascii="Times New Roman" w:hAnsi="Times New Roman" w:cs="Times New Roman"/>
          <w:b/>
          <w:sz w:val="24"/>
          <w:szCs w:val="24"/>
        </w:rPr>
        <w:t>Grant Funding Policy Update Discussion</w:t>
      </w:r>
    </w:p>
    <w:p w:rsidR="001E4C6A" w:rsidRDefault="001E4C6A" w:rsidP="001E4C6A">
      <w:pPr>
        <w:pStyle w:val="ListParagraph"/>
        <w:numPr>
          <w:ilvl w:val="0"/>
          <w:numId w:val="5"/>
        </w:numPr>
        <w:tabs>
          <w:tab w:val="right" w:pos="963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Big change—grant will be opened year round. Took out the emphasis on tangible large projects only. As we want to encourage not only capital projects, but all be a community partner with events if they have a tourism aspect as well. </w:t>
      </w:r>
    </w:p>
    <w:p w:rsidR="001E4C6A" w:rsidRDefault="001E4C6A" w:rsidP="001E4C6A">
      <w:pPr>
        <w:pStyle w:val="ListParagraph"/>
        <w:numPr>
          <w:ilvl w:val="0"/>
          <w:numId w:val="5"/>
        </w:numPr>
        <w:tabs>
          <w:tab w:val="right" w:pos="9630"/>
        </w:tabs>
        <w:spacing w:after="0" w:line="240" w:lineRule="auto"/>
        <w:rPr>
          <w:rFonts w:ascii="Times New Roman" w:hAnsi="Times New Roman" w:cs="Times New Roman"/>
          <w:sz w:val="24"/>
          <w:szCs w:val="24"/>
        </w:rPr>
      </w:pPr>
      <w:r>
        <w:rPr>
          <w:rFonts w:ascii="Times New Roman" w:hAnsi="Times New Roman" w:cs="Times New Roman"/>
          <w:sz w:val="24"/>
          <w:szCs w:val="24"/>
        </w:rPr>
        <w:t>It will now be required to report back to TTAB to show completion of project to commission and the county. This will include showing the economic impact numbers.</w:t>
      </w:r>
    </w:p>
    <w:p w:rsidR="001E4C6A" w:rsidRDefault="001E4C6A" w:rsidP="001E4C6A">
      <w:pPr>
        <w:pStyle w:val="ListParagraph"/>
        <w:numPr>
          <w:ilvl w:val="0"/>
          <w:numId w:val="5"/>
        </w:numPr>
        <w:tabs>
          <w:tab w:val="right" w:pos="9630"/>
        </w:tabs>
        <w:spacing w:after="0" w:line="240" w:lineRule="auto"/>
        <w:rPr>
          <w:rFonts w:ascii="Times New Roman" w:hAnsi="Times New Roman" w:cs="Times New Roman"/>
          <w:sz w:val="24"/>
          <w:szCs w:val="24"/>
        </w:rPr>
      </w:pPr>
      <w:r>
        <w:rPr>
          <w:rFonts w:ascii="Times New Roman" w:hAnsi="Times New Roman" w:cs="Times New Roman"/>
          <w:sz w:val="24"/>
          <w:szCs w:val="24"/>
        </w:rPr>
        <w:t>Jessica explained that we want these projects to have economic impact. Some projects will be a good fit, others won’t.</w:t>
      </w:r>
    </w:p>
    <w:p w:rsidR="001E4C6A" w:rsidRPr="005F2A8D" w:rsidRDefault="001E4C6A" w:rsidP="001E4C6A">
      <w:pPr>
        <w:pStyle w:val="ListParagraph"/>
        <w:numPr>
          <w:ilvl w:val="0"/>
          <w:numId w:val="5"/>
        </w:numPr>
        <w:tabs>
          <w:tab w:val="right" w:pos="963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Motion by Dave Webster to approve new additions and updates to the grant. Jansen Davis </w:t>
      </w:r>
      <w:r w:rsidRPr="005F2A8D">
        <w:rPr>
          <w:rFonts w:ascii="Times New Roman" w:hAnsi="Times New Roman" w:cs="Times New Roman"/>
          <w:sz w:val="24"/>
          <w:szCs w:val="24"/>
        </w:rPr>
        <w:t>seconded. All in favor.</w:t>
      </w:r>
    </w:p>
    <w:p w:rsidR="001E4C6A" w:rsidRPr="005F2A8D" w:rsidRDefault="001E4C6A" w:rsidP="001E4C6A">
      <w:pPr>
        <w:pStyle w:val="ListParagraph"/>
        <w:numPr>
          <w:ilvl w:val="0"/>
          <w:numId w:val="1"/>
        </w:numPr>
        <w:tabs>
          <w:tab w:val="right" w:pos="9630"/>
        </w:tabs>
        <w:spacing w:after="0" w:line="240" w:lineRule="auto"/>
        <w:rPr>
          <w:rFonts w:ascii="Times New Roman" w:hAnsi="Times New Roman" w:cs="Times New Roman"/>
          <w:b/>
          <w:sz w:val="24"/>
          <w:szCs w:val="24"/>
        </w:rPr>
      </w:pPr>
      <w:r w:rsidRPr="005F2A8D">
        <w:rPr>
          <w:rFonts w:ascii="Times New Roman" w:hAnsi="Times New Roman" w:cs="Times New Roman"/>
          <w:b/>
          <w:sz w:val="24"/>
          <w:szCs w:val="24"/>
        </w:rPr>
        <w:t>Tourism in COVID-19</w:t>
      </w:r>
    </w:p>
    <w:p w:rsidR="001E4C6A" w:rsidRPr="005F2A8D" w:rsidRDefault="001E4C6A" w:rsidP="001E4C6A">
      <w:pPr>
        <w:pStyle w:val="ListParagraph"/>
        <w:numPr>
          <w:ilvl w:val="0"/>
          <w:numId w:val="6"/>
        </w:numPr>
        <w:tabs>
          <w:tab w:val="right" w:pos="9630"/>
        </w:tabs>
        <w:spacing w:after="0" w:line="240" w:lineRule="auto"/>
        <w:rPr>
          <w:rFonts w:ascii="Times New Roman" w:hAnsi="Times New Roman" w:cs="Times New Roman"/>
          <w:sz w:val="24"/>
          <w:szCs w:val="24"/>
        </w:rPr>
      </w:pPr>
      <w:r w:rsidRPr="005F2A8D">
        <w:rPr>
          <w:rFonts w:ascii="Times New Roman" w:hAnsi="Times New Roman" w:cs="Times New Roman"/>
          <w:sz w:val="24"/>
          <w:szCs w:val="24"/>
        </w:rPr>
        <w:t>Updated Projections and Budgets for 2020—Curtis Koch</w:t>
      </w:r>
    </w:p>
    <w:p w:rsidR="00940F51" w:rsidRPr="005F2A8D" w:rsidRDefault="001E4C6A" w:rsidP="003B31D8">
      <w:pPr>
        <w:pStyle w:val="NormalWeb"/>
        <w:spacing w:before="0" w:beforeAutospacing="0" w:after="0" w:afterAutospacing="0"/>
        <w:ind w:left="1080"/>
        <w:textAlignment w:val="baseline"/>
        <w:rPr>
          <w:color w:val="000000"/>
          <w:szCs w:val="22"/>
        </w:rPr>
      </w:pPr>
      <w:r w:rsidRPr="005F2A8D">
        <w:t xml:space="preserve">i. </w:t>
      </w:r>
      <w:r w:rsidR="00940F51" w:rsidRPr="005F2A8D">
        <w:t>B</w:t>
      </w:r>
      <w:r w:rsidR="00940F51" w:rsidRPr="005F2A8D">
        <w:rPr>
          <w:color w:val="000000"/>
          <w:szCs w:val="22"/>
        </w:rPr>
        <w:t>ased on the data we have hotels are down 29%, car rental is down 42%, restaurant tax down 21%. We could see the county taking a 28% total hit to tourism. Expenditures are down 43%. Legacy events center 11.81% down. Davis Conference center has had some capital improvements. Could be about 1.6-1.7 in losses but includes capital expenditures. Expenditures are down 14.6%. Looking positively, potential to grow by 1 million in 2020. </w:t>
      </w:r>
    </w:p>
    <w:p w:rsidR="003B31D8" w:rsidRPr="005F2A8D" w:rsidRDefault="003B31D8" w:rsidP="003B31D8">
      <w:pPr>
        <w:pStyle w:val="NormalWeb"/>
        <w:spacing w:before="0" w:beforeAutospacing="0" w:after="0" w:afterAutospacing="0"/>
        <w:ind w:left="1080"/>
        <w:textAlignment w:val="baseline"/>
        <w:rPr>
          <w:color w:val="000000"/>
          <w:szCs w:val="22"/>
        </w:rPr>
      </w:pPr>
      <w:r w:rsidRPr="005F2A8D">
        <w:rPr>
          <w:color w:val="000000"/>
          <w:szCs w:val="22"/>
        </w:rPr>
        <w:t>ii. Opportunities—Capital Projects</w:t>
      </w:r>
    </w:p>
    <w:p w:rsidR="003B31D8" w:rsidRPr="005F2A8D" w:rsidRDefault="003B31D8" w:rsidP="003B31D8">
      <w:pPr>
        <w:pStyle w:val="NormalWeb"/>
        <w:numPr>
          <w:ilvl w:val="0"/>
          <w:numId w:val="8"/>
        </w:numPr>
        <w:spacing w:before="0" w:beforeAutospacing="0" w:after="0" w:afterAutospacing="0"/>
        <w:textAlignment w:val="baseline"/>
        <w:rPr>
          <w:color w:val="000000"/>
          <w:szCs w:val="22"/>
        </w:rPr>
      </w:pPr>
      <w:r w:rsidRPr="005F2A8D">
        <w:rPr>
          <w:color w:val="000000"/>
          <w:szCs w:val="22"/>
        </w:rPr>
        <w:t xml:space="preserve">3M LEC Remodel—potential of making it a sports center. There are outside companies trying to purchase the LEC area. Curtis said he thinks it would be a bad idea to lose this as a publicly owned facility. </w:t>
      </w:r>
    </w:p>
    <w:p w:rsidR="003B31D8" w:rsidRPr="00446161" w:rsidRDefault="003B31D8" w:rsidP="003B31D8">
      <w:pPr>
        <w:pStyle w:val="NormalWeb"/>
        <w:numPr>
          <w:ilvl w:val="0"/>
          <w:numId w:val="8"/>
        </w:numPr>
        <w:spacing w:before="0" w:beforeAutospacing="0" w:after="0" w:afterAutospacing="0"/>
        <w:textAlignment w:val="baseline"/>
        <w:rPr>
          <w:color w:val="000000"/>
        </w:rPr>
      </w:pPr>
      <w:r w:rsidRPr="005F2A8D">
        <w:rPr>
          <w:color w:val="000000"/>
          <w:szCs w:val="22"/>
        </w:rPr>
        <w:t xml:space="preserve">3M Agriculture Heritage Center-USU-Jackpot livestock events. Davis County Fair </w:t>
      </w:r>
      <w:r w:rsidRPr="00446161">
        <w:rPr>
          <w:color w:val="000000"/>
        </w:rPr>
        <w:t>will transition into a traditional fair. Agriculture and livestock will be more of the show. There will be an outdoor equestrian arena.</w:t>
      </w:r>
    </w:p>
    <w:p w:rsidR="003B31D8" w:rsidRPr="00446161" w:rsidRDefault="005F2A8D" w:rsidP="003B31D8">
      <w:pPr>
        <w:pStyle w:val="NormalWeb"/>
        <w:numPr>
          <w:ilvl w:val="0"/>
          <w:numId w:val="8"/>
        </w:numPr>
        <w:spacing w:before="0" w:beforeAutospacing="0" w:after="0" w:afterAutospacing="0"/>
        <w:textAlignment w:val="baseline"/>
        <w:rPr>
          <w:color w:val="000000"/>
        </w:rPr>
      </w:pPr>
      <w:r w:rsidRPr="00446161">
        <w:rPr>
          <w:color w:val="000000"/>
        </w:rPr>
        <w:t xml:space="preserve">1.5M Land for DCC Expansion—it would be valuable to purchase land by the DCC to grow the conference center or create more parking. Kent has been in discussion with the land owners. </w:t>
      </w:r>
    </w:p>
    <w:p w:rsidR="003B31D8" w:rsidRPr="00446161" w:rsidRDefault="005F2A8D" w:rsidP="005F2A8D">
      <w:pPr>
        <w:pStyle w:val="NormalWeb"/>
        <w:numPr>
          <w:ilvl w:val="0"/>
          <w:numId w:val="6"/>
        </w:numPr>
        <w:spacing w:before="0" w:beforeAutospacing="0" w:after="0" w:afterAutospacing="0"/>
        <w:textAlignment w:val="baseline"/>
        <w:rPr>
          <w:color w:val="000000"/>
        </w:rPr>
      </w:pPr>
      <w:r w:rsidRPr="00446161">
        <w:rPr>
          <w:color w:val="000000"/>
        </w:rPr>
        <w:t>Tourism campaigns during COVID-19 and recovery plan—Jessica Merrill</w:t>
      </w:r>
    </w:p>
    <w:p w:rsidR="00E54FE9" w:rsidRDefault="00E54FE9" w:rsidP="00E54FE9">
      <w:pPr>
        <w:pStyle w:val="NormalWeb"/>
        <w:spacing w:before="0" w:beforeAutospacing="0" w:after="0" w:afterAutospacing="0"/>
        <w:ind w:left="1080"/>
        <w:textAlignment w:val="baseline"/>
        <w:rPr>
          <w:color w:val="000000"/>
        </w:rPr>
      </w:pPr>
      <w:r w:rsidRPr="00446161">
        <w:rPr>
          <w:color w:val="000000"/>
        </w:rPr>
        <w:t>i. The Co-op ski marketing campaign was cancelled on 3.15.20 after ski resorts announced closures. Paused all traditional branding media campaigns on 3.18.20.</w:t>
      </w:r>
      <w:r w:rsidR="00446161" w:rsidRPr="00446161">
        <w:rPr>
          <w:color w:val="000000"/>
        </w:rPr>
        <w:t xml:space="preserve"> A COVID-19 resource page was created on playindavis.com. The page provided resources for and with industry partners. Launched a new blitz marketing campaign that focused on restaurants and local spots. </w:t>
      </w:r>
    </w:p>
    <w:p w:rsidR="00446161" w:rsidRDefault="00446161" w:rsidP="00E54FE9">
      <w:pPr>
        <w:pStyle w:val="NormalWeb"/>
        <w:spacing w:before="0" w:beforeAutospacing="0" w:after="0" w:afterAutospacing="0"/>
        <w:ind w:left="1080"/>
        <w:textAlignment w:val="baseline"/>
        <w:rPr>
          <w:color w:val="000000"/>
        </w:rPr>
      </w:pPr>
      <w:r>
        <w:rPr>
          <w:color w:val="000000"/>
        </w:rPr>
        <w:t xml:space="preserve">ii. Created “support local” campaign. Digital billboards and giveaways. Daily blog post highlighting restaurants and local businesses in the beginning of the crisis. Results included: 130k reached, 13k engagement, and 3900 clicks (2.95% CTR). FB page likes increased by 600 and Instagram by 400 followers. </w:t>
      </w:r>
    </w:p>
    <w:p w:rsidR="00446161" w:rsidRDefault="00446161" w:rsidP="00E54FE9">
      <w:pPr>
        <w:pStyle w:val="NormalWeb"/>
        <w:spacing w:before="0" w:beforeAutospacing="0" w:after="0" w:afterAutospacing="0"/>
        <w:ind w:left="1080"/>
        <w:textAlignment w:val="baseline"/>
        <w:rPr>
          <w:color w:val="000000"/>
        </w:rPr>
      </w:pPr>
      <w:r>
        <w:rPr>
          <w:color w:val="000000"/>
        </w:rPr>
        <w:t>iii. EatinDavis.com campaign launched:</w:t>
      </w:r>
    </w:p>
    <w:p w:rsidR="00446161" w:rsidRDefault="00446161" w:rsidP="00446161">
      <w:pPr>
        <w:pStyle w:val="NormalWeb"/>
        <w:numPr>
          <w:ilvl w:val="0"/>
          <w:numId w:val="9"/>
        </w:numPr>
        <w:spacing w:before="0" w:beforeAutospacing="0" w:after="0" w:afterAutospacing="0"/>
        <w:textAlignment w:val="baseline"/>
        <w:rPr>
          <w:color w:val="000000"/>
        </w:rPr>
      </w:pPr>
      <w:r>
        <w:rPr>
          <w:color w:val="000000"/>
        </w:rPr>
        <w:t xml:space="preserve">This is a resource for visitors and our community on restaurant information status. The intro paragraph on the page was updated to explain how Davis County was supporting restaurants especially during this time. </w:t>
      </w:r>
    </w:p>
    <w:p w:rsidR="00446161" w:rsidRDefault="00446161" w:rsidP="00446161">
      <w:pPr>
        <w:pStyle w:val="NormalWeb"/>
        <w:spacing w:before="0" w:beforeAutospacing="0" w:after="0" w:afterAutospacing="0"/>
        <w:ind w:left="720"/>
        <w:textAlignment w:val="baseline"/>
        <w:rPr>
          <w:color w:val="000000"/>
        </w:rPr>
      </w:pPr>
      <w:r>
        <w:rPr>
          <w:color w:val="000000"/>
        </w:rPr>
        <w:t xml:space="preserve">      iv. Created Activity pages (1000+ page views)</w:t>
      </w:r>
    </w:p>
    <w:p w:rsidR="00446161" w:rsidRDefault="00446161" w:rsidP="00446161">
      <w:pPr>
        <w:pStyle w:val="NormalWeb"/>
        <w:spacing w:before="0" w:beforeAutospacing="0" w:after="0" w:afterAutospacing="0"/>
        <w:ind w:left="720"/>
        <w:textAlignment w:val="baseline"/>
        <w:rPr>
          <w:color w:val="000000"/>
        </w:rPr>
      </w:pPr>
      <w:r>
        <w:rPr>
          <w:color w:val="000000"/>
        </w:rPr>
        <w:lastRenderedPageBreak/>
        <w:t xml:space="preserve">       v. Website traffic has been up 48% since last year this time. Have been more focused on  local advertising.  </w:t>
      </w:r>
    </w:p>
    <w:p w:rsidR="00446161" w:rsidRDefault="00446161" w:rsidP="00446161">
      <w:pPr>
        <w:pStyle w:val="NormalWeb"/>
        <w:spacing w:before="0" w:beforeAutospacing="0" w:after="0" w:afterAutospacing="0"/>
        <w:ind w:left="720"/>
        <w:textAlignment w:val="baseline"/>
        <w:rPr>
          <w:color w:val="000000"/>
        </w:rPr>
      </w:pPr>
      <w:r>
        <w:rPr>
          <w:color w:val="000000"/>
        </w:rPr>
        <w:t xml:space="preserve">      vi. Recovery plan:</w:t>
      </w:r>
    </w:p>
    <w:p w:rsidR="00446161" w:rsidRDefault="00F3047A" w:rsidP="00446161">
      <w:pPr>
        <w:pStyle w:val="NormalWeb"/>
        <w:numPr>
          <w:ilvl w:val="0"/>
          <w:numId w:val="10"/>
        </w:numPr>
        <w:spacing w:before="0" w:beforeAutospacing="0" w:after="0" w:afterAutospacing="0"/>
        <w:textAlignment w:val="baseline"/>
        <w:rPr>
          <w:color w:val="000000"/>
        </w:rPr>
      </w:pPr>
      <w:r>
        <w:rPr>
          <w:color w:val="000000"/>
        </w:rPr>
        <w:t>Phase 1: Recognition</w:t>
      </w:r>
    </w:p>
    <w:p w:rsidR="00F3047A" w:rsidRDefault="00F3047A" w:rsidP="00446161">
      <w:pPr>
        <w:pStyle w:val="NormalWeb"/>
        <w:numPr>
          <w:ilvl w:val="0"/>
          <w:numId w:val="10"/>
        </w:numPr>
        <w:spacing w:before="0" w:beforeAutospacing="0" w:after="0" w:afterAutospacing="0"/>
        <w:textAlignment w:val="baseline"/>
        <w:rPr>
          <w:color w:val="000000"/>
        </w:rPr>
      </w:pPr>
      <w:r>
        <w:rPr>
          <w:color w:val="000000"/>
        </w:rPr>
        <w:t>Phase 2: Rebound “get out and play…safely” Day trip landing page to be created. Digital advertising, paid social, video, IG stories. Escape in Davis campaign.</w:t>
      </w:r>
    </w:p>
    <w:p w:rsidR="00F3047A" w:rsidRDefault="00F3047A" w:rsidP="00446161">
      <w:pPr>
        <w:pStyle w:val="NormalWeb"/>
        <w:numPr>
          <w:ilvl w:val="0"/>
          <w:numId w:val="10"/>
        </w:numPr>
        <w:spacing w:before="0" w:beforeAutospacing="0" w:after="0" w:afterAutospacing="0"/>
        <w:textAlignment w:val="baseline"/>
        <w:rPr>
          <w:color w:val="000000"/>
        </w:rPr>
      </w:pPr>
      <w:r>
        <w:rPr>
          <w:color w:val="000000"/>
        </w:rPr>
        <w:t>Phase 3. Recovery—position ourselves as the ultimate playground. Bulk of spend will go here (September/October hopefully)</w:t>
      </w:r>
    </w:p>
    <w:p w:rsidR="00F3047A" w:rsidRDefault="00F3047A" w:rsidP="00F3047A">
      <w:pPr>
        <w:pStyle w:val="NormalWeb"/>
        <w:numPr>
          <w:ilvl w:val="0"/>
          <w:numId w:val="6"/>
        </w:numPr>
        <w:spacing w:before="0" w:beforeAutospacing="0" w:after="0" w:afterAutospacing="0"/>
        <w:textAlignment w:val="baseline"/>
        <w:rPr>
          <w:color w:val="000000"/>
        </w:rPr>
      </w:pPr>
      <w:r>
        <w:rPr>
          <w:color w:val="000000"/>
        </w:rPr>
        <w:t>Event Updates 2020—Jessica Merrill</w:t>
      </w:r>
    </w:p>
    <w:p w:rsidR="00F3047A" w:rsidRDefault="00F3047A" w:rsidP="00F3047A">
      <w:pPr>
        <w:pStyle w:val="NormalWeb"/>
        <w:spacing w:before="0" w:beforeAutospacing="0" w:after="0" w:afterAutospacing="0"/>
        <w:ind w:left="1080"/>
        <w:textAlignment w:val="baseline"/>
        <w:rPr>
          <w:color w:val="000000"/>
        </w:rPr>
      </w:pPr>
      <w:r>
        <w:rPr>
          <w:color w:val="000000"/>
        </w:rPr>
        <w:t>i. Cancelled events 2020” GSL bird festival, Antelope by Moonlight Bike Ride, Davis County Fair, Tour of Utah, HAFB Air Show.</w:t>
      </w:r>
    </w:p>
    <w:p w:rsidR="00F3047A" w:rsidRDefault="00F3047A" w:rsidP="00F3047A">
      <w:pPr>
        <w:pStyle w:val="NormalWeb"/>
        <w:spacing w:before="0" w:beforeAutospacing="0" w:after="0" w:afterAutospacing="0"/>
        <w:ind w:left="1080"/>
        <w:textAlignment w:val="baseline"/>
        <w:rPr>
          <w:color w:val="000000"/>
        </w:rPr>
      </w:pPr>
      <w:r>
        <w:rPr>
          <w:color w:val="000000"/>
        </w:rPr>
        <w:t>ii. Still pending: get in the river, restaurant week</w:t>
      </w:r>
    </w:p>
    <w:p w:rsidR="00F3047A" w:rsidRDefault="00F3047A" w:rsidP="00F3047A">
      <w:pPr>
        <w:pStyle w:val="NormalWeb"/>
        <w:spacing w:before="0" w:beforeAutospacing="0" w:after="0" w:afterAutospacing="0"/>
        <w:ind w:left="1080"/>
        <w:textAlignment w:val="baseline"/>
        <w:rPr>
          <w:color w:val="000000"/>
        </w:rPr>
      </w:pPr>
      <w:r>
        <w:rPr>
          <w:color w:val="000000"/>
        </w:rPr>
        <w:t>iii. Updated or modified: mountain bike race, Utah Championship (PGA)</w:t>
      </w:r>
    </w:p>
    <w:p w:rsidR="00F3047A" w:rsidRDefault="00F3047A" w:rsidP="00F3047A">
      <w:pPr>
        <w:pStyle w:val="NormalWeb"/>
        <w:spacing w:before="0" w:beforeAutospacing="0" w:after="0" w:afterAutospacing="0"/>
        <w:ind w:left="1080"/>
        <w:textAlignment w:val="baseline"/>
        <w:rPr>
          <w:color w:val="000000"/>
        </w:rPr>
      </w:pPr>
      <w:r>
        <w:rPr>
          <w:color w:val="000000"/>
        </w:rPr>
        <w:t>iv. New Event 2020: the reindeer express at the USU botanical Center. Davis County will be the main sponsor. Date: December 5, 2020. Time 2-8 pm</w:t>
      </w:r>
    </w:p>
    <w:p w:rsidR="00F3047A" w:rsidRDefault="00F3047A" w:rsidP="00F3047A">
      <w:pPr>
        <w:pStyle w:val="NormalWeb"/>
        <w:spacing w:before="0" w:beforeAutospacing="0" w:after="0" w:afterAutospacing="0"/>
        <w:ind w:left="1080"/>
        <w:textAlignment w:val="baseline"/>
        <w:rPr>
          <w:color w:val="000000"/>
        </w:rPr>
      </w:pPr>
      <w:r>
        <w:rPr>
          <w:color w:val="000000"/>
        </w:rPr>
        <w:t xml:space="preserve">v. Bob Stevenson suggests that the group come back with ideas that they have that might be beneficial to Davis County. </w:t>
      </w:r>
    </w:p>
    <w:p w:rsidR="00F3047A" w:rsidRDefault="00F3047A" w:rsidP="00F3047A">
      <w:pPr>
        <w:pStyle w:val="NormalWeb"/>
        <w:spacing w:before="0" w:beforeAutospacing="0" w:after="0" w:afterAutospacing="0"/>
        <w:textAlignment w:val="baseline"/>
        <w:rPr>
          <w:color w:val="000000"/>
        </w:rPr>
      </w:pPr>
      <w:r>
        <w:rPr>
          <w:color w:val="000000"/>
        </w:rPr>
        <w:tab/>
        <w:t>d. DCC/LEC Updates</w:t>
      </w:r>
    </w:p>
    <w:p w:rsidR="00F3047A" w:rsidRDefault="00F3047A" w:rsidP="00F3047A">
      <w:pPr>
        <w:pStyle w:val="NormalWeb"/>
        <w:spacing w:before="0" w:beforeAutospacing="0" w:after="0" w:afterAutospacing="0"/>
        <w:textAlignment w:val="baseline"/>
        <w:rPr>
          <w:color w:val="000000"/>
        </w:rPr>
      </w:pPr>
      <w:r>
        <w:rPr>
          <w:color w:val="000000"/>
        </w:rPr>
        <w:tab/>
        <w:t xml:space="preserve">      i. Both DCC/LEC closed March 16</w:t>
      </w:r>
      <w:r w:rsidRPr="00F3047A">
        <w:rPr>
          <w:color w:val="000000"/>
          <w:vertAlign w:val="superscript"/>
        </w:rPr>
        <w:t>th</w:t>
      </w:r>
      <w:r>
        <w:rPr>
          <w:color w:val="000000"/>
        </w:rPr>
        <w:t>-June 1</w:t>
      </w:r>
      <w:r w:rsidRPr="00F3047A">
        <w:rPr>
          <w:color w:val="000000"/>
          <w:vertAlign w:val="superscript"/>
        </w:rPr>
        <w:t>st</w:t>
      </w:r>
      <w:r>
        <w:rPr>
          <w:color w:val="000000"/>
        </w:rPr>
        <w:t xml:space="preserve">. Opened with Health Department Approval. Limiting groups to under 50. </w:t>
      </w:r>
    </w:p>
    <w:p w:rsidR="00F3047A" w:rsidRDefault="00F3047A" w:rsidP="00F3047A">
      <w:pPr>
        <w:pStyle w:val="NormalWeb"/>
        <w:spacing w:before="0" w:beforeAutospacing="0" w:after="0" w:afterAutospacing="0"/>
        <w:textAlignment w:val="baseline"/>
        <w:rPr>
          <w:color w:val="000000"/>
        </w:rPr>
      </w:pPr>
    </w:p>
    <w:p w:rsidR="00F3047A" w:rsidRPr="00927ABE" w:rsidRDefault="00F3047A" w:rsidP="00F3047A">
      <w:pPr>
        <w:pStyle w:val="NormalWeb"/>
        <w:numPr>
          <w:ilvl w:val="0"/>
          <w:numId w:val="1"/>
        </w:numPr>
        <w:spacing w:before="0" w:beforeAutospacing="0" w:after="0" w:afterAutospacing="0"/>
        <w:textAlignment w:val="baseline"/>
        <w:rPr>
          <w:b/>
          <w:color w:val="000000"/>
        </w:rPr>
      </w:pPr>
      <w:r w:rsidRPr="00927ABE">
        <w:rPr>
          <w:b/>
          <w:color w:val="000000"/>
        </w:rPr>
        <w:t>Tourism research and rebrand next steps</w:t>
      </w:r>
    </w:p>
    <w:p w:rsidR="00F3047A" w:rsidRDefault="00F3047A" w:rsidP="00F3047A">
      <w:pPr>
        <w:pStyle w:val="NormalWeb"/>
        <w:numPr>
          <w:ilvl w:val="1"/>
          <w:numId w:val="1"/>
        </w:numPr>
        <w:spacing w:before="0" w:beforeAutospacing="0" w:after="0" w:afterAutospacing="0"/>
        <w:textAlignment w:val="baseline"/>
        <w:rPr>
          <w:color w:val="000000"/>
        </w:rPr>
      </w:pPr>
      <w:r>
        <w:rPr>
          <w:color w:val="000000"/>
        </w:rPr>
        <w:t xml:space="preserve">Finished marketing research study. It is 127 pages and Jessica will email it out to everyone. </w:t>
      </w:r>
    </w:p>
    <w:p w:rsidR="00251B55" w:rsidRDefault="00251B55" w:rsidP="00F3047A">
      <w:pPr>
        <w:pStyle w:val="NormalWeb"/>
        <w:numPr>
          <w:ilvl w:val="1"/>
          <w:numId w:val="1"/>
        </w:numPr>
        <w:spacing w:before="0" w:beforeAutospacing="0" w:after="0" w:afterAutospacing="0"/>
        <w:textAlignment w:val="baseline"/>
        <w:rPr>
          <w:color w:val="000000"/>
        </w:rPr>
      </w:pPr>
      <w:r>
        <w:rPr>
          <w:color w:val="000000"/>
        </w:rPr>
        <w:t>Takeaway points:</w:t>
      </w:r>
    </w:p>
    <w:p w:rsidR="00251B55" w:rsidRDefault="00251B55" w:rsidP="00251B55">
      <w:pPr>
        <w:pStyle w:val="NormalWeb"/>
        <w:numPr>
          <w:ilvl w:val="2"/>
          <w:numId w:val="1"/>
        </w:numPr>
        <w:spacing w:before="0" w:beforeAutospacing="0" w:after="0" w:afterAutospacing="0"/>
        <w:textAlignment w:val="baseline"/>
        <w:rPr>
          <w:color w:val="000000"/>
        </w:rPr>
      </w:pPr>
      <w:r>
        <w:rPr>
          <w:color w:val="000000"/>
        </w:rPr>
        <w:t>Davis County lacks identity</w:t>
      </w:r>
    </w:p>
    <w:p w:rsidR="00251B55" w:rsidRDefault="00251B55" w:rsidP="00251B55">
      <w:pPr>
        <w:pStyle w:val="NormalWeb"/>
        <w:numPr>
          <w:ilvl w:val="2"/>
          <w:numId w:val="1"/>
        </w:numPr>
        <w:spacing w:before="0" w:beforeAutospacing="0" w:after="0" w:afterAutospacing="0"/>
        <w:textAlignment w:val="baseline"/>
        <w:rPr>
          <w:color w:val="000000"/>
        </w:rPr>
      </w:pPr>
      <w:r>
        <w:rPr>
          <w:color w:val="000000"/>
        </w:rPr>
        <w:t>Davis County is affordable and safe</w:t>
      </w:r>
      <w:bookmarkStart w:id="0" w:name="_GoBack"/>
      <w:bookmarkEnd w:id="0"/>
    </w:p>
    <w:p w:rsidR="00251B55" w:rsidRDefault="00251B55" w:rsidP="00251B55">
      <w:pPr>
        <w:pStyle w:val="NormalWeb"/>
        <w:numPr>
          <w:ilvl w:val="2"/>
          <w:numId w:val="1"/>
        </w:numPr>
        <w:spacing w:before="0" w:beforeAutospacing="0" w:after="0" w:afterAutospacing="0"/>
        <w:textAlignment w:val="baseline"/>
        <w:rPr>
          <w:color w:val="000000"/>
        </w:rPr>
      </w:pPr>
      <w:r>
        <w:rPr>
          <w:color w:val="000000"/>
        </w:rPr>
        <w:t xml:space="preserve">In the heart of northern Utah’s beauty </w:t>
      </w:r>
    </w:p>
    <w:p w:rsidR="00251B55" w:rsidRDefault="00833D84" w:rsidP="00251B55">
      <w:pPr>
        <w:pStyle w:val="NormalWeb"/>
        <w:numPr>
          <w:ilvl w:val="2"/>
          <w:numId w:val="1"/>
        </w:numPr>
        <w:spacing w:before="0" w:beforeAutospacing="0" w:after="0" w:afterAutospacing="0"/>
        <w:textAlignment w:val="baseline"/>
        <w:rPr>
          <w:color w:val="000000"/>
        </w:rPr>
      </w:pPr>
      <w:r>
        <w:rPr>
          <w:color w:val="000000"/>
        </w:rPr>
        <w:t>There are many different sources of where people are coming from</w:t>
      </w:r>
    </w:p>
    <w:p w:rsidR="00833D84" w:rsidRDefault="00833D84" w:rsidP="00251B55">
      <w:pPr>
        <w:pStyle w:val="NormalWeb"/>
        <w:numPr>
          <w:ilvl w:val="2"/>
          <w:numId w:val="1"/>
        </w:numPr>
        <w:spacing w:before="0" w:beforeAutospacing="0" w:after="0" w:afterAutospacing="0"/>
        <w:textAlignment w:val="baseline"/>
        <w:rPr>
          <w:color w:val="000000"/>
        </w:rPr>
      </w:pPr>
      <w:r>
        <w:rPr>
          <w:color w:val="000000"/>
        </w:rPr>
        <w:t>Support big attractions</w:t>
      </w:r>
    </w:p>
    <w:p w:rsidR="00833D84" w:rsidRDefault="00833D84" w:rsidP="00251B55">
      <w:pPr>
        <w:pStyle w:val="NormalWeb"/>
        <w:numPr>
          <w:ilvl w:val="2"/>
          <w:numId w:val="1"/>
        </w:numPr>
        <w:spacing w:before="0" w:beforeAutospacing="0" w:after="0" w:afterAutospacing="0"/>
        <w:textAlignment w:val="baseline"/>
        <w:rPr>
          <w:color w:val="000000"/>
        </w:rPr>
      </w:pPr>
      <w:r>
        <w:rPr>
          <w:color w:val="000000"/>
        </w:rPr>
        <w:t>Recap of research: next steps-brand modeling, full completed research will be emailed.</w:t>
      </w:r>
    </w:p>
    <w:p w:rsidR="00833D84" w:rsidRPr="00927ABE" w:rsidRDefault="00833D84" w:rsidP="00833D84">
      <w:pPr>
        <w:pStyle w:val="NormalWeb"/>
        <w:numPr>
          <w:ilvl w:val="0"/>
          <w:numId w:val="1"/>
        </w:numPr>
        <w:spacing w:before="0" w:beforeAutospacing="0" w:after="0" w:afterAutospacing="0"/>
        <w:textAlignment w:val="baseline"/>
        <w:rPr>
          <w:b/>
          <w:color w:val="000000"/>
        </w:rPr>
      </w:pPr>
      <w:r w:rsidRPr="00927ABE">
        <w:rPr>
          <w:b/>
          <w:color w:val="000000"/>
        </w:rPr>
        <w:t>Co-op campaign with Utah office of tourism for 2020/2021</w:t>
      </w:r>
    </w:p>
    <w:p w:rsidR="00833D84" w:rsidRDefault="00833D84" w:rsidP="00833D84">
      <w:pPr>
        <w:pStyle w:val="NormalWeb"/>
        <w:numPr>
          <w:ilvl w:val="1"/>
          <w:numId w:val="1"/>
        </w:numPr>
        <w:spacing w:before="0" w:beforeAutospacing="0" w:after="0" w:afterAutospacing="0"/>
        <w:textAlignment w:val="baseline"/>
        <w:rPr>
          <w:color w:val="000000"/>
        </w:rPr>
      </w:pPr>
      <w:r>
        <w:rPr>
          <w:color w:val="000000"/>
        </w:rPr>
        <w:t>Last three to four years were focused solely on ski. Overall spend for 2019-2020 was $92,296. Total room nights tracked: 2,783 (just off of expedia). Average room rate was $108. Overall 1.5 million dollar economic impact.</w:t>
      </w:r>
    </w:p>
    <w:p w:rsidR="00833D84" w:rsidRDefault="00833D84" w:rsidP="00833D84">
      <w:pPr>
        <w:pStyle w:val="NormalWeb"/>
        <w:numPr>
          <w:ilvl w:val="1"/>
          <w:numId w:val="1"/>
        </w:numPr>
        <w:spacing w:before="0" w:beforeAutospacing="0" w:after="0" w:afterAutospacing="0"/>
        <w:textAlignment w:val="baseline"/>
        <w:rPr>
          <w:color w:val="000000"/>
        </w:rPr>
      </w:pPr>
      <w:r>
        <w:rPr>
          <w:color w:val="000000"/>
        </w:rPr>
        <w:t>Changes for 2021: create a new brand. Will have to deal with new travel habits due to COVID 19. Looking to increase match to $175,000 total. Extend the campaign months. Campaign will be built around Davis County not just ski. Due to COVID</w:t>
      </w:r>
      <w:r w:rsidR="00927ABE">
        <w:rPr>
          <w:color w:val="000000"/>
        </w:rPr>
        <w:t xml:space="preserve"> 3</w:t>
      </w:r>
      <w:r>
        <w:rPr>
          <w:color w:val="000000"/>
        </w:rPr>
        <w:t>0,000 of funds can be spent in the state.</w:t>
      </w:r>
    </w:p>
    <w:p w:rsidR="00833D84" w:rsidRPr="00927ABE" w:rsidRDefault="00833D84" w:rsidP="00833D84">
      <w:pPr>
        <w:pStyle w:val="NormalWeb"/>
        <w:numPr>
          <w:ilvl w:val="0"/>
          <w:numId w:val="1"/>
        </w:numPr>
        <w:spacing w:before="0" w:beforeAutospacing="0" w:after="0" w:afterAutospacing="0"/>
        <w:textAlignment w:val="baseline"/>
        <w:rPr>
          <w:b/>
          <w:color w:val="000000"/>
        </w:rPr>
      </w:pPr>
      <w:r w:rsidRPr="00927ABE">
        <w:rPr>
          <w:b/>
          <w:color w:val="000000"/>
        </w:rPr>
        <w:t xml:space="preserve">Meeting adjourned. </w:t>
      </w:r>
    </w:p>
    <w:p w:rsidR="001E4C6A" w:rsidRPr="001E4C6A" w:rsidRDefault="001E4C6A" w:rsidP="001E4C6A">
      <w:pPr>
        <w:tabs>
          <w:tab w:val="right" w:pos="9630"/>
        </w:tabs>
        <w:spacing w:after="0" w:line="240" w:lineRule="auto"/>
        <w:ind w:left="1080"/>
        <w:rPr>
          <w:rFonts w:ascii="Times New Roman" w:hAnsi="Times New Roman" w:cs="Times New Roman"/>
          <w:sz w:val="24"/>
          <w:szCs w:val="24"/>
        </w:rPr>
      </w:pPr>
    </w:p>
    <w:p w:rsidR="00B27FEF" w:rsidRPr="00B27FEF" w:rsidRDefault="00B27FEF" w:rsidP="00B27FEF">
      <w:pPr>
        <w:rPr>
          <w:rFonts w:ascii="Times New Roman" w:hAnsi="Times New Roman" w:cs="Times New Roman"/>
          <w:b/>
          <w:sz w:val="24"/>
          <w:szCs w:val="24"/>
        </w:rPr>
      </w:pPr>
    </w:p>
    <w:sectPr w:rsidR="00B27FEF" w:rsidRPr="00B27FEF" w:rsidSect="0087359E">
      <w:type w:val="continuous"/>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C66E3"/>
    <w:multiLevelType w:val="multilevel"/>
    <w:tmpl w:val="98BA9E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4D7924"/>
    <w:multiLevelType w:val="hybridMultilevel"/>
    <w:tmpl w:val="942E3A5C"/>
    <w:lvl w:ilvl="0" w:tplc="237807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54E5CFC"/>
    <w:multiLevelType w:val="hybridMultilevel"/>
    <w:tmpl w:val="E97CDB50"/>
    <w:lvl w:ilvl="0" w:tplc="8E92128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D576CF5"/>
    <w:multiLevelType w:val="hybridMultilevel"/>
    <w:tmpl w:val="BB0EC228"/>
    <w:lvl w:ilvl="0" w:tplc="400EA60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479F7352"/>
    <w:multiLevelType w:val="hybridMultilevel"/>
    <w:tmpl w:val="A088ED66"/>
    <w:lvl w:ilvl="0" w:tplc="7A1634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7F64301"/>
    <w:multiLevelType w:val="hybridMultilevel"/>
    <w:tmpl w:val="965CF0C4"/>
    <w:lvl w:ilvl="0" w:tplc="8D2C44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B081409"/>
    <w:multiLevelType w:val="hybridMultilevel"/>
    <w:tmpl w:val="D8E455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DA4D13"/>
    <w:multiLevelType w:val="hybridMultilevel"/>
    <w:tmpl w:val="7444F27E"/>
    <w:lvl w:ilvl="0" w:tplc="8410C3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72323543"/>
    <w:multiLevelType w:val="hybridMultilevel"/>
    <w:tmpl w:val="644651A2"/>
    <w:lvl w:ilvl="0" w:tplc="349CA0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89C512C"/>
    <w:multiLevelType w:val="hybridMultilevel"/>
    <w:tmpl w:val="890AC754"/>
    <w:lvl w:ilvl="0" w:tplc="F09EA4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6"/>
  </w:num>
  <w:num w:numId="2">
    <w:abstractNumId w:val="1"/>
  </w:num>
  <w:num w:numId="3">
    <w:abstractNumId w:val="5"/>
  </w:num>
  <w:num w:numId="4">
    <w:abstractNumId w:val="8"/>
  </w:num>
  <w:num w:numId="5">
    <w:abstractNumId w:val="4"/>
  </w:num>
  <w:num w:numId="6">
    <w:abstractNumId w:val="2"/>
  </w:num>
  <w:num w:numId="7">
    <w:abstractNumId w:val="0"/>
    <w:lvlOverride w:ilvl="2">
      <w:lvl w:ilvl="2">
        <w:numFmt w:val="lowerRoman"/>
        <w:lvlText w:val="%3."/>
        <w:lvlJc w:val="right"/>
      </w:lvl>
    </w:lvlOverride>
  </w:num>
  <w:num w:numId="8">
    <w:abstractNumId w:val="7"/>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9F1"/>
    <w:rsid w:val="00053D26"/>
    <w:rsid w:val="001E4C6A"/>
    <w:rsid w:val="00251B55"/>
    <w:rsid w:val="003B31D8"/>
    <w:rsid w:val="00446161"/>
    <w:rsid w:val="005169F1"/>
    <w:rsid w:val="005F2A8D"/>
    <w:rsid w:val="00833D84"/>
    <w:rsid w:val="0087359E"/>
    <w:rsid w:val="00906051"/>
    <w:rsid w:val="00927ABE"/>
    <w:rsid w:val="00940F51"/>
    <w:rsid w:val="00972219"/>
    <w:rsid w:val="009B350A"/>
    <w:rsid w:val="00B27FEF"/>
    <w:rsid w:val="00C925F1"/>
    <w:rsid w:val="00D83F3F"/>
    <w:rsid w:val="00DC7B2D"/>
    <w:rsid w:val="00E54FE9"/>
    <w:rsid w:val="00F30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B6142D-3710-433B-812A-48DADA585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169F1"/>
    <w:pPr>
      <w:spacing w:after="0" w:line="240" w:lineRule="auto"/>
    </w:pPr>
  </w:style>
  <w:style w:type="paragraph" w:styleId="ListParagraph">
    <w:name w:val="List Paragraph"/>
    <w:basedOn w:val="Normal"/>
    <w:uiPriority w:val="34"/>
    <w:qFormat/>
    <w:rsid w:val="00B27FEF"/>
    <w:pPr>
      <w:ind w:left="720"/>
      <w:contextualSpacing/>
    </w:pPr>
  </w:style>
  <w:style w:type="paragraph" w:styleId="NormalWeb">
    <w:name w:val="Normal (Web)"/>
    <w:basedOn w:val="Normal"/>
    <w:uiPriority w:val="99"/>
    <w:semiHidden/>
    <w:unhideWhenUsed/>
    <w:rsid w:val="00940F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0699354">
      <w:bodyDiv w:val="1"/>
      <w:marLeft w:val="0"/>
      <w:marRight w:val="0"/>
      <w:marTop w:val="0"/>
      <w:marBottom w:val="0"/>
      <w:divBdr>
        <w:top w:val="none" w:sz="0" w:space="0" w:color="auto"/>
        <w:left w:val="none" w:sz="0" w:space="0" w:color="auto"/>
        <w:bottom w:val="none" w:sz="0" w:space="0" w:color="auto"/>
        <w:right w:val="none" w:sz="0" w:space="0" w:color="auto"/>
      </w:divBdr>
    </w:div>
    <w:div w:id="154822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3</Pages>
  <Words>1145</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Davis County Government</Company>
  <LinksUpToDate>false</LinksUpToDate>
  <CharactersWithSpaces>7657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Christensen</dc:creator>
  <cp:keywords/>
  <dc:description/>
  <cp:lastModifiedBy>Megan Christensen</cp:lastModifiedBy>
  <cp:revision>3</cp:revision>
  <dcterms:created xsi:type="dcterms:W3CDTF">2020-09-04T15:44:00Z</dcterms:created>
  <dcterms:modified xsi:type="dcterms:W3CDTF">2020-09-04T21:04:00Z</dcterms:modified>
</cp:coreProperties>
</file>