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80" w:before="180" w:line="288" w:lineRule="auto"/>
        <w:rPr>
          <w:color w:val="66454c"/>
          <w:sz w:val="36"/>
          <w:szCs w:val="36"/>
        </w:rPr>
      </w:pPr>
      <w:bookmarkStart w:colFirst="0" w:colLast="0" w:name="_bp5i6go0m1fa" w:id="0"/>
      <w:bookmarkEnd w:id="0"/>
      <w:r w:rsidDel="00000000" w:rsidR="00000000" w:rsidRPr="00000000">
        <w:rPr>
          <w:color w:val="66454c"/>
          <w:sz w:val="36"/>
          <w:szCs w:val="36"/>
          <w:rtl w:val="0"/>
        </w:rPr>
        <w:t xml:space="preserve">A Mountain Transportation System Expert Panel</w:t>
      </w:r>
    </w:p>
    <w:p w:rsidR="00000000" w:rsidDel="00000000" w:rsidP="00000000" w:rsidRDefault="00000000" w:rsidRPr="00000000" w14:paraId="00000002">
      <w:pPr>
        <w:shd w:fill="ffffff" w:val="clear"/>
        <w:spacing w:after="160" w:line="420" w:lineRule="auto"/>
        <w:rPr>
          <w:color w:val="333333"/>
          <w:sz w:val="24"/>
          <w:szCs w:val="24"/>
        </w:rPr>
      </w:pPr>
      <w:r w:rsidDel="00000000" w:rsidR="00000000" w:rsidRPr="00000000">
        <w:rPr>
          <w:color w:val="333333"/>
          <w:sz w:val="24"/>
          <w:szCs w:val="24"/>
          <w:rtl w:val="0"/>
        </w:rPr>
        <w:t xml:space="preserve">Join the Central Wasatch Commission on Friday, September 18th, 2 — 4 p.m. for a Mountain Transportation System panel with experts from Utah Transit Authority, Salt Lake City Public Utilities, Wasatch Front Regional Council, and SE Group. The panelists and members of the Central Wasatch Commission will discuss potential alternatives for a regional transportation system for the Wasatch Front and Back, including any potential impacts on the watershed.</w:t>
      </w:r>
    </w:p>
    <w:p w:rsidR="00000000" w:rsidDel="00000000" w:rsidP="00000000" w:rsidRDefault="00000000" w:rsidRPr="00000000" w14:paraId="00000003">
      <w:pPr>
        <w:shd w:fill="ffffff" w:val="clear"/>
        <w:spacing w:after="160" w:line="420" w:lineRule="auto"/>
        <w:rPr>
          <w:color w:val="333333"/>
          <w:sz w:val="24"/>
          <w:szCs w:val="24"/>
        </w:rPr>
      </w:pPr>
      <w:r w:rsidDel="00000000" w:rsidR="00000000" w:rsidRPr="00000000">
        <w:rPr>
          <w:color w:val="333333"/>
          <w:sz w:val="24"/>
          <w:szCs w:val="24"/>
          <w:rtl w:val="0"/>
        </w:rPr>
        <w:t xml:space="preserve">You may register for the event </w:t>
      </w:r>
      <w:hyperlink r:id="rId6">
        <w:r w:rsidDel="00000000" w:rsidR="00000000" w:rsidRPr="00000000">
          <w:rPr>
            <w:color w:val="2d4945"/>
            <w:sz w:val="24"/>
            <w:szCs w:val="24"/>
            <w:rtl w:val="0"/>
          </w:rPr>
          <w:t xml:space="preserve">here</w:t>
        </w:r>
      </w:hyperlink>
      <w:r w:rsidDel="00000000" w:rsidR="00000000" w:rsidRPr="00000000">
        <w:rPr>
          <w:color w:val="333333"/>
          <w:sz w:val="24"/>
          <w:szCs w:val="24"/>
          <w:u w:val="single"/>
          <w:rtl w:val="0"/>
        </w:rPr>
        <w:t xml:space="preserve">.</w:t>
      </w:r>
      <w:r w:rsidDel="00000000" w:rsidR="00000000" w:rsidRPr="00000000">
        <w:rPr>
          <w:color w:val="333333"/>
          <w:sz w:val="24"/>
          <w:szCs w:val="24"/>
          <w:rtl w:val="0"/>
        </w:rPr>
        <w:t xml:space="preserve"> Registration for the event is limited. If the registration cap is reached, interested public may tune into the expert panel event via Facebook Live, at the below link. Staff will be monitoring Facebook Live during the event.</w:t>
      </w:r>
    </w:p>
    <w:p w:rsidR="00000000" w:rsidDel="00000000" w:rsidP="00000000" w:rsidRDefault="00000000" w:rsidRPr="00000000" w14:paraId="00000004">
      <w:pPr>
        <w:shd w:fill="ffffff" w:val="clear"/>
        <w:spacing w:after="160" w:line="420" w:lineRule="auto"/>
        <w:rPr>
          <w:color w:val="2d4945"/>
          <w:sz w:val="24"/>
          <w:szCs w:val="24"/>
        </w:rPr>
      </w:pPr>
      <w:r w:rsidDel="00000000" w:rsidR="00000000" w:rsidRPr="00000000">
        <w:rPr>
          <w:color w:val="333333"/>
          <w:sz w:val="24"/>
          <w:szCs w:val="24"/>
          <w:rtl w:val="0"/>
        </w:rPr>
        <w:t xml:space="preserve">You may tune into the live-streamed event through</w:t>
      </w:r>
      <w:r w:rsidDel="00000000" w:rsidR="00000000" w:rsidRPr="00000000">
        <w:rPr>
          <w:color w:val="333333"/>
          <w:sz w:val="24"/>
          <w:szCs w:val="24"/>
          <w:u w:val="single"/>
          <w:rtl w:val="0"/>
        </w:rPr>
        <w:t xml:space="preserve"> </w:t>
      </w:r>
      <w:hyperlink r:id="rId7">
        <w:r w:rsidDel="00000000" w:rsidR="00000000" w:rsidRPr="00000000">
          <w:rPr>
            <w:color w:val="2d4945"/>
            <w:sz w:val="24"/>
            <w:szCs w:val="24"/>
            <w:rtl w:val="0"/>
          </w:rPr>
          <w:t xml:space="preserve">Facebook Live here.</w:t>
        </w:r>
      </w:hyperlink>
      <w:r w:rsidDel="00000000" w:rsidR="00000000" w:rsidRPr="00000000">
        <w:rPr>
          <w:rtl w:val="0"/>
        </w:rPr>
      </w:r>
    </w:p>
    <w:p w:rsidR="00000000" w:rsidDel="00000000" w:rsidP="00000000" w:rsidRDefault="00000000" w:rsidRPr="00000000" w14:paraId="00000005">
      <w:pPr>
        <w:shd w:fill="ffffff" w:val="clear"/>
        <w:spacing w:after="160" w:line="420" w:lineRule="auto"/>
        <w:rPr>
          <w:color w:val="333333"/>
          <w:sz w:val="24"/>
          <w:szCs w:val="24"/>
        </w:rPr>
      </w:pPr>
      <w:r w:rsidDel="00000000" w:rsidR="00000000" w:rsidRPr="00000000">
        <w:rPr>
          <w:color w:val="333333"/>
          <w:sz w:val="24"/>
          <w:szCs w:val="24"/>
          <w:rtl w:val="0"/>
        </w:rPr>
        <w:t xml:space="preserve">Submit a question pertinent to the Mountain Transportation System for the expert panel to potentially answer </w:t>
      </w:r>
      <w:hyperlink r:id="rId8">
        <w:r w:rsidDel="00000000" w:rsidR="00000000" w:rsidRPr="00000000">
          <w:rPr>
            <w:color w:val="2d4945"/>
            <w:sz w:val="24"/>
            <w:szCs w:val="24"/>
            <w:u w:val="single"/>
            <w:rtl w:val="0"/>
          </w:rPr>
          <w:t xml:space="preserve">here</w:t>
        </w:r>
      </w:hyperlink>
      <w:r w:rsidDel="00000000" w:rsidR="00000000" w:rsidRPr="00000000">
        <w:rPr>
          <w:color w:val="333333"/>
          <w:sz w:val="24"/>
          <w:szCs w:val="24"/>
          <w:rtl w:val="0"/>
        </w:rPr>
        <w:t xml:space="preserve">.</w:t>
      </w:r>
    </w:p>
    <w:p w:rsidR="00000000" w:rsidDel="00000000" w:rsidP="00000000" w:rsidRDefault="00000000" w:rsidRPr="00000000" w14:paraId="00000006">
      <w:pPr>
        <w:shd w:fill="ffffff" w:val="clear"/>
        <w:spacing w:after="160" w:line="420" w:lineRule="auto"/>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webinar/register/WN_d2hZo7rSQAyO5cB3yN-HvA" TargetMode="External"/><Relationship Id="rId7" Type="http://schemas.openxmlformats.org/officeDocument/2006/relationships/hyperlink" Target="https://www.facebook.com/centralwasatchcommission" TargetMode="External"/><Relationship Id="rId8" Type="http://schemas.openxmlformats.org/officeDocument/2006/relationships/hyperlink" Target="https://docs.google.com/forms/d/e/1FAIpQLSex_tVFRU0ecULN8esfnEiUcAhKjLD0h3kgV3Yu8KlnE8OJq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