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44B" w:rsidRPr="005B4601" w:rsidRDefault="0089644B" w:rsidP="0089644B">
      <w:pPr>
        <w:spacing w:after="0" w:line="240" w:lineRule="auto"/>
        <w:jc w:val="center"/>
        <w:rPr>
          <w:rFonts w:cs="Calibri"/>
          <w:b/>
          <w:sz w:val="24"/>
        </w:rPr>
      </w:pPr>
      <w:bookmarkStart w:id="0" w:name="_GoBack"/>
      <w:bookmarkEnd w:id="0"/>
      <w:r w:rsidRPr="005B4601">
        <w:rPr>
          <w:rFonts w:cs="Calibri"/>
          <w:b/>
          <w:sz w:val="24"/>
        </w:rPr>
        <w:t>DOCUMENT 00 11 13</w:t>
      </w:r>
    </w:p>
    <w:p w:rsidR="0089644B" w:rsidRPr="005B4601" w:rsidRDefault="00DA54A9" w:rsidP="0089644B">
      <w:pPr>
        <w:pStyle w:val="EJCDCStyle-NormalText"/>
        <w:spacing w:before="0" w:line="276" w:lineRule="auto"/>
        <w:jc w:val="center"/>
        <w:rPr>
          <w:rFonts w:cs="Calibri"/>
          <w:b/>
          <w:sz w:val="24"/>
        </w:rPr>
      </w:pPr>
      <w:r>
        <w:rPr>
          <w:rFonts w:cs="Calibri"/>
          <w:b/>
          <w:sz w:val="24"/>
        </w:rPr>
        <w:t>INVITATION</w:t>
      </w:r>
      <w:r w:rsidR="0089644B" w:rsidRPr="005B4601">
        <w:rPr>
          <w:rFonts w:cs="Calibri"/>
          <w:b/>
          <w:sz w:val="24"/>
        </w:rPr>
        <w:t xml:space="preserve"> FOR BIDS</w:t>
      </w:r>
    </w:p>
    <w:p w:rsidR="0089644B" w:rsidRPr="005B4601" w:rsidRDefault="0089644B" w:rsidP="0089644B">
      <w:pPr>
        <w:rPr>
          <w:rFonts w:cs="Calibri"/>
        </w:rPr>
      </w:pPr>
      <w:r w:rsidRPr="005B4601">
        <w:rPr>
          <w:rFonts w:cs="Calibri"/>
        </w:rPr>
        <w:t xml:space="preserve">Sealed Bids for the construction of </w:t>
      </w:r>
      <w:r w:rsidRPr="008B7992">
        <w:rPr>
          <w:rFonts w:cs="Calibri"/>
        </w:rPr>
        <w:t xml:space="preserve">the </w:t>
      </w:r>
      <w:r w:rsidRPr="00C320C3">
        <w:rPr>
          <w:rFonts w:cs="Calibri"/>
          <w:b/>
        </w:rPr>
        <w:t>South Weber City / Uintah City</w:t>
      </w:r>
      <w:r>
        <w:rPr>
          <w:rFonts w:cs="Calibri"/>
        </w:rPr>
        <w:t xml:space="preserve"> </w:t>
      </w:r>
      <w:r w:rsidRPr="008B7992">
        <w:rPr>
          <w:rFonts w:cs="Calibri"/>
          <w:b/>
        </w:rPr>
        <w:t>Cottonwood Drive Water Line Replacement</w:t>
      </w:r>
      <w:r>
        <w:rPr>
          <w:rFonts w:cs="Calibri"/>
          <w:b/>
        </w:rPr>
        <w:t xml:space="preserve"> Project</w:t>
      </w:r>
      <w:r w:rsidRPr="008B7992">
        <w:rPr>
          <w:rFonts w:cs="Calibri"/>
          <w:b/>
        </w:rPr>
        <w:t xml:space="preserve">, </w:t>
      </w:r>
      <w:r>
        <w:rPr>
          <w:rFonts w:ascii="Calibri" w:eastAsia="Times New Roman" w:hAnsi="Calibri" w:cs="Calibri"/>
          <w:b/>
        </w:rPr>
        <w:t>CDBG Contract No. 20-3778</w:t>
      </w:r>
      <w:r w:rsidRPr="009E0462">
        <w:rPr>
          <w:rFonts w:cs="Calibri"/>
        </w:rPr>
        <w:t xml:space="preserve"> </w:t>
      </w:r>
      <w:r>
        <w:rPr>
          <w:rFonts w:cs="Calibri"/>
        </w:rPr>
        <w:t xml:space="preserve">will be received by South Weber City </w:t>
      </w:r>
      <w:r w:rsidRPr="00C561A5">
        <w:rPr>
          <w:rFonts w:cs="Calibri"/>
          <w:b/>
          <w:bCs/>
          <w:u w:val="single"/>
        </w:rPr>
        <w:t>strictly through email</w:t>
      </w:r>
      <w:r w:rsidRPr="00C561A5">
        <w:rPr>
          <w:rFonts w:cs="Calibri"/>
          <w:b/>
          <w:bCs/>
        </w:rPr>
        <w:t xml:space="preserve"> </w:t>
      </w:r>
      <w:r w:rsidRPr="00C561A5">
        <w:rPr>
          <w:rFonts w:cs="Calibri"/>
        </w:rPr>
        <w:t xml:space="preserve">before the bid opening date and time. </w:t>
      </w:r>
      <w:r>
        <w:rPr>
          <w:rFonts w:cs="Calibri"/>
        </w:rPr>
        <w:t xml:space="preserve"> See Article 15 of Instructions to Bidders.  </w:t>
      </w:r>
      <w:r w:rsidRPr="00C561A5">
        <w:rPr>
          <w:rFonts w:cs="Calibri"/>
        </w:rPr>
        <w:t xml:space="preserve">A public bid opening will still be conducted but attending in person will not be allowed. </w:t>
      </w:r>
      <w:r>
        <w:rPr>
          <w:rFonts w:cs="Calibri"/>
        </w:rPr>
        <w:t xml:space="preserve"> </w:t>
      </w:r>
      <w:r w:rsidRPr="00C561A5">
        <w:rPr>
          <w:rFonts w:cs="Calibri"/>
        </w:rPr>
        <w:t xml:space="preserve">Bids will be received until 2:00 p.m. local time </w:t>
      </w:r>
      <w:r w:rsidRPr="00166084">
        <w:rPr>
          <w:rFonts w:cs="Calibri"/>
        </w:rPr>
        <w:t>on September 9, 2020, which</w:t>
      </w:r>
      <w:r w:rsidRPr="00C561A5">
        <w:rPr>
          <w:rFonts w:cs="Calibri"/>
        </w:rPr>
        <w:t xml:space="preserve"> time the Bids will be publicly opened and read aloud </w:t>
      </w:r>
      <w:r w:rsidRPr="00C561A5">
        <w:t xml:space="preserve">via a live video stream </w:t>
      </w:r>
      <w:r w:rsidRPr="00C561A5">
        <w:rPr>
          <w:rFonts w:cs="Calibri"/>
        </w:rPr>
        <w:t xml:space="preserve">to all participants.  </w:t>
      </w:r>
      <w:r w:rsidRPr="005B4601">
        <w:rPr>
          <w:rFonts w:cs="Calibri"/>
        </w:rPr>
        <w:t xml:space="preserve">The Project consists of constructing </w:t>
      </w:r>
      <w:r>
        <w:rPr>
          <w:rFonts w:cs="Calibri"/>
        </w:rPr>
        <w:t>approximately 3,500 lf of 12-inch water line including all appurtenances, connection to and disconnections from Weber Basin’s aqueduct, and construction of two mater meter vaults.</w:t>
      </w:r>
    </w:p>
    <w:p w:rsidR="0089644B" w:rsidRDefault="0089644B" w:rsidP="0089644B">
      <w:pPr>
        <w:pStyle w:val="EJCDCStyle-NormalText"/>
        <w:spacing w:line="276" w:lineRule="auto"/>
      </w:pPr>
      <w:r w:rsidRPr="008B7992">
        <w:rPr>
          <w:rFonts w:cs="Calibri"/>
        </w:rPr>
        <w:t>Bids will be received for a single prime Contract.  Bids</w:t>
      </w:r>
      <w:r w:rsidRPr="005B4601">
        <w:rPr>
          <w:rFonts w:cs="Calibri"/>
        </w:rPr>
        <w:t xml:space="preserve"> shall be on a unit price basis, as indicated in the Bid Form.</w:t>
      </w:r>
      <w:r>
        <w:rPr>
          <w:rFonts w:cs="Calibri"/>
        </w:rPr>
        <w:t xml:space="preserve">  </w:t>
      </w:r>
      <w:r w:rsidRPr="00B263D6">
        <w:t>All documents listed in paragraph 7.01 of the Bid Form must be</w:t>
      </w:r>
      <w:r>
        <w:t xml:space="preserve"> emailed.  </w:t>
      </w:r>
      <w:r w:rsidRPr="00B263D6">
        <w:t xml:space="preserve">Scanned copies or digital copies of each document are acceptable. </w:t>
      </w:r>
      <w:r>
        <w:t xml:space="preserve"> </w:t>
      </w:r>
      <w:r w:rsidRPr="00B263D6">
        <w:t>Digital photographs will not be accepted.</w:t>
      </w:r>
    </w:p>
    <w:p w:rsidR="0089644B" w:rsidRPr="00C561A5" w:rsidRDefault="0089644B" w:rsidP="0089644B">
      <w:pPr>
        <w:rPr>
          <w:rFonts w:cs="Calibri"/>
        </w:rPr>
      </w:pPr>
      <w:r w:rsidRPr="00B263D6">
        <w:t xml:space="preserve">All who are interested may participate in the bid opening electronically through Zoom Meeting either online: </w:t>
      </w:r>
      <w:hyperlink r:id="rId5" w:history="1">
        <w:r>
          <w:rPr>
            <w:rStyle w:val="Hyperlink"/>
            <w:rFonts w:ascii="Arial" w:hAnsi="Arial" w:cs="Arial"/>
            <w:sz w:val="20"/>
            <w:szCs w:val="20"/>
          </w:rPr>
          <w:t>https://us02web.zoom.us/j/89691201960?pwd=SVBzdVBrdGY5NDI3VEtiUnVlUCt1QT09</w:t>
        </w:r>
      </w:hyperlink>
      <w:r>
        <w:t xml:space="preserve"> or </w:t>
      </w:r>
      <w:r w:rsidRPr="00B263D6">
        <w:t xml:space="preserve">by </w:t>
      </w:r>
      <w:r w:rsidRPr="00F1420F">
        <w:t>calling (669) 900-9128 and</w:t>
      </w:r>
      <w:r w:rsidRPr="00B263D6">
        <w:t xml:space="preserve"> entering </w:t>
      </w:r>
      <w:r>
        <w:t>M</w:t>
      </w:r>
      <w:r w:rsidRPr="00B263D6">
        <w:t xml:space="preserve">eeting ID </w:t>
      </w:r>
      <w:r>
        <w:t>896 9120 1960.</w:t>
      </w:r>
    </w:p>
    <w:p w:rsidR="0089644B" w:rsidRPr="005B4601" w:rsidRDefault="0089644B" w:rsidP="0089644B">
      <w:pPr>
        <w:pStyle w:val="EJCDCStyle-NormalText"/>
        <w:spacing w:line="276" w:lineRule="auto"/>
        <w:rPr>
          <w:rFonts w:cs="Calibri"/>
        </w:rPr>
      </w:pPr>
      <w:r w:rsidRPr="005B4601">
        <w:rPr>
          <w:rFonts w:cs="Calibri"/>
        </w:rPr>
        <w:t xml:space="preserve">The Issuing Office for the Bidding Documents is:  Jones &amp; Associates Consulting Engineers, </w:t>
      </w:r>
      <w:r>
        <w:rPr>
          <w:rFonts w:cs="Calibri"/>
        </w:rPr>
        <w:t>6080 Fashion Point Drive</w:t>
      </w:r>
      <w:r w:rsidRPr="005B4601">
        <w:rPr>
          <w:rFonts w:cs="Calibri"/>
        </w:rPr>
        <w:t xml:space="preserve">, </w:t>
      </w:r>
      <w:r>
        <w:rPr>
          <w:rFonts w:cs="Calibri"/>
        </w:rPr>
        <w:t xml:space="preserve">South Ogden, </w:t>
      </w:r>
      <w:r w:rsidRPr="005B4601">
        <w:rPr>
          <w:rFonts w:cs="Calibri"/>
        </w:rPr>
        <w:t xml:space="preserve">Utah, (801) 476-9767.  The contact person is </w:t>
      </w:r>
      <w:r w:rsidRPr="008B7992">
        <w:rPr>
          <w:rFonts w:cs="Calibri"/>
          <w:noProof/>
        </w:rPr>
        <w:t xml:space="preserve">Dana Shuler, </w:t>
      </w:r>
      <w:hyperlink r:id="rId6" w:history="1">
        <w:r w:rsidRPr="008B7992">
          <w:rPr>
            <w:rStyle w:val="Hyperlink"/>
            <w:rFonts w:cs="Calibri"/>
            <w:noProof/>
          </w:rPr>
          <w:t>dana@jonescivil.com</w:t>
        </w:r>
      </w:hyperlink>
      <w:r w:rsidRPr="008B7992">
        <w:rPr>
          <w:rFonts w:cs="Calibri"/>
          <w:noProof/>
        </w:rPr>
        <w:t xml:space="preserve"> or (801) 440-7403</w:t>
      </w:r>
      <w:r w:rsidRPr="008B7992">
        <w:rPr>
          <w:rFonts w:cs="Calibri"/>
        </w:rPr>
        <w:t>.</w:t>
      </w:r>
      <w:r w:rsidRPr="005B4601">
        <w:rPr>
          <w:rFonts w:cs="Calibri"/>
        </w:rPr>
        <w:t xml:space="preserve">  </w:t>
      </w:r>
      <w:r>
        <w:rPr>
          <w:rFonts w:cs="Calibri"/>
        </w:rPr>
        <w:t xml:space="preserve">Questions deadline </w:t>
      </w:r>
      <w:r w:rsidRPr="00166084">
        <w:rPr>
          <w:rFonts w:cs="Calibri"/>
        </w:rPr>
        <w:t>is September 4, 2020 at 5</w:t>
      </w:r>
      <w:r>
        <w:rPr>
          <w:rFonts w:cs="Calibri"/>
        </w:rPr>
        <w:t>:00 p.m.</w:t>
      </w:r>
    </w:p>
    <w:p w:rsidR="0089644B" w:rsidRPr="005B4601" w:rsidRDefault="0089644B" w:rsidP="0089644B">
      <w:pPr>
        <w:pStyle w:val="EJCDCStyle-NormalText"/>
        <w:spacing w:line="276" w:lineRule="auto"/>
        <w:rPr>
          <w:rFonts w:cs="Calibri"/>
        </w:rPr>
      </w:pPr>
      <w:r w:rsidRPr="005B4601">
        <w:rPr>
          <w:rFonts w:cs="Calibri"/>
        </w:rPr>
        <w:t xml:space="preserve">Bidding Documents may be viewed and </w:t>
      </w:r>
      <w:r>
        <w:rPr>
          <w:rFonts w:cs="Calibri"/>
        </w:rPr>
        <w:t>purchase</w:t>
      </w:r>
      <w:r w:rsidRPr="005B4601">
        <w:rPr>
          <w:rFonts w:cs="Calibri"/>
        </w:rPr>
        <w:t xml:space="preserve">d online at </w:t>
      </w:r>
      <w:hyperlink r:id="rId7" w:history="1">
        <w:r w:rsidRPr="00F701CB">
          <w:rPr>
            <w:rStyle w:val="Hyperlink"/>
            <w:rFonts w:cs="Calibri"/>
          </w:rPr>
          <w:t>www.jonescivil.com</w:t>
        </w:r>
      </w:hyperlink>
      <w:r w:rsidRPr="005B4601">
        <w:rPr>
          <w:rFonts w:cs="Calibri"/>
        </w:rPr>
        <w:t>.</w:t>
      </w:r>
      <w:r>
        <w:rPr>
          <w:rFonts w:cs="Calibri"/>
        </w:rPr>
        <w:t xml:space="preserve"> </w:t>
      </w:r>
      <w:r w:rsidRPr="005B4601">
        <w:rPr>
          <w:rFonts w:cs="Calibri"/>
        </w:rPr>
        <w:t xml:space="preserve"> Following registration and payment of $20.00, complete sets of Bidding Documents may be downloaded from the Issuing Office’s website as portable document format (PDF) files. </w:t>
      </w:r>
    </w:p>
    <w:p w:rsidR="0089644B" w:rsidRPr="005B4601" w:rsidRDefault="0089644B" w:rsidP="0089644B">
      <w:pPr>
        <w:pStyle w:val="EJCDCStyle-NormalText"/>
        <w:spacing w:before="0" w:after="0" w:line="276" w:lineRule="auto"/>
        <w:rPr>
          <w:rFonts w:cs="Calibri"/>
        </w:rPr>
      </w:pPr>
      <w:r w:rsidRPr="00DA0FF1">
        <w:rPr>
          <w:rFonts w:cs="Calibri"/>
        </w:rPr>
        <w:t>No pre-bid conference will be held.</w:t>
      </w:r>
    </w:p>
    <w:p w:rsidR="0089644B" w:rsidRPr="005B4601" w:rsidRDefault="0089644B" w:rsidP="0089644B">
      <w:pPr>
        <w:pStyle w:val="EJCDCStyle-NormalText"/>
        <w:spacing w:line="276" w:lineRule="auto"/>
        <w:rPr>
          <w:rFonts w:cs="Calibri"/>
        </w:rPr>
      </w:pPr>
      <w:r w:rsidRPr="005B4601">
        <w:rPr>
          <w:rFonts w:cs="Calibri"/>
        </w:rPr>
        <w:t>Bid security shall be furnished in accordance with the Instructions to Bidders.</w:t>
      </w:r>
    </w:p>
    <w:p w:rsidR="0089644B" w:rsidRDefault="0089644B" w:rsidP="0089644B">
      <w:pPr>
        <w:pStyle w:val="EJCDCStyle-NormalText"/>
        <w:spacing w:line="276" w:lineRule="auto"/>
        <w:rPr>
          <w:rFonts w:cs="Calibri"/>
        </w:rPr>
      </w:pPr>
      <w:r w:rsidRPr="00345C7F">
        <w:rPr>
          <w:rFonts w:cs="Calibri"/>
        </w:rPr>
        <w:t xml:space="preserve">SPECIAL PROJECT CONDITIONS: </w:t>
      </w:r>
      <w:r w:rsidR="00DA54A9" w:rsidRPr="00DA54A9">
        <w:rPr>
          <w:rFonts w:cs="Calibri"/>
        </w:rPr>
        <w:t xml:space="preserve">This project is funded in whole or in part by a grant through the U.S. Department of Housing and Urban Development (HUD) Community Development Grant (CDBG) program. </w:t>
      </w:r>
      <w:r w:rsidR="00DA54A9">
        <w:rPr>
          <w:rFonts w:cs="Calibri"/>
        </w:rPr>
        <w:t xml:space="preserve"> </w:t>
      </w:r>
      <w:r w:rsidRPr="00345C7F">
        <w:rPr>
          <w:rFonts w:cs="Calibri"/>
        </w:rPr>
        <w:t xml:space="preserve">. </w:t>
      </w:r>
      <w:r>
        <w:rPr>
          <w:rFonts w:cs="Calibri"/>
        </w:rPr>
        <w:t xml:space="preserve"> </w:t>
      </w:r>
      <w:r w:rsidRPr="00345C7F">
        <w:rPr>
          <w:rFonts w:cs="Calibri"/>
        </w:rPr>
        <w:t xml:space="preserve">The contractor will be required to comply with all federal labor standards and attendant laws, including the payment of the most current Davis-Bacon wages </w:t>
      </w:r>
      <w:r>
        <w:rPr>
          <w:rFonts w:cs="Calibri"/>
        </w:rPr>
        <w:t xml:space="preserve">(see Attachment A) </w:t>
      </w:r>
      <w:r w:rsidRPr="00345C7F">
        <w:rPr>
          <w:rFonts w:cs="Calibri"/>
        </w:rPr>
        <w:t xml:space="preserve">and compliance with Section 3 </w:t>
      </w:r>
      <w:r>
        <w:rPr>
          <w:rFonts w:cs="Calibri"/>
        </w:rPr>
        <w:t xml:space="preserve">(see Attachment B) </w:t>
      </w:r>
      <w:r w:rsidRPr="00345C7F">
        <w:rPr>
          <w:rFonts w:cs="Calibri"/>
        </w:rPr>
        <w:t xml:space="preserve">to provide employment opportunities for lower income persons and small businesses. </w:t>
      </w:r>
      <w:r>
        <w:rPr>
          <w:rFonts w:cs="Calibri"/>
        </w:rPr>
        <w:t xml:space="preserve"> </w:t>
      </w:r>
      <w:r w:rsidRPr="00345C7F">
        <w:rPr>
          <w:rFonts w:cs="Calibri"/>
        </w:rPr>
        <w:t>Local, minority</w:t>
      </w:r>
      <w:r>
        <w:rPr>
          <w:rFonts w:cs="Calibri"/>
        </w:rPr>
        <w:t>,</w:t>
      </w:r>
      <w:r w:rsidRPr="00345C7F">
        <w:rPr>
          <w:rFonts w:cs="Calibri"/>
        </w:rPr>
        <w:t xml:space="preserve"> and woman owned business owners are encouraged to propose. </w:t>
      </w:r>
      <w:r>
        <w:rPr>
          <w:rFonts w:cs="Calibri"/>
        </w:rPr>
        <w:t xml:space="preserve"> </w:t>
      </w:r>
      <w:r w:rsidRPr="00345C7F">
        <w:rPr>
          <w:rFonts w:cs="Calibri"/>
        </w:rPr>
        <w:t>The lowest responsible bidder will be selected.</w:t>
      </w:r>
    </w:p>
    <w:p w:rsidR="0089644B" w:rsidRPr="005B4601" w:rsidRDefault="0089644B" w:rsidP="0089644B">
      <w:pPr>
        <w:pStyle w:val="EJCDCStyle-NormalText"/>
        <w:spacing w:line="276" w:lineRule="auto"/>
        <w:rPr>
          <w:rFonts w:cs="Calibri"/>
        </w:rPr>
      </w:pPr>
      <w:r w:rsidRPr="005B4601">
        <w:rPr>
          <w:rFonts w:cs="Calibri"/>
        </w:rPr>
        <w:t>Owner reserves the right to reject any or all Bids, to waive any informality in a Bid, and to make awards in the best interests of the Owner.</w:t>
      </w:r>
    </w:p>
    <w:p w:rsidR="0089644B" w:rsidRPr="005B4601" w:rsidRDefault="0089644B" w:rsidP="0089644B">
      <w:pPr>
        <w:pStyle w:val="EJCDCStyle-NormalText"/>
        <w:spacing w:after="0" w:line="276" w:lineRule="auto"/>
        <w:ind w:left="720"/>
        <w:rPr>
          <w:rFonts w:cs="Calibri"/>
          <w:b/>
          <w:noProof/>
        </w:rPr>
      </w:pPr>
      <w:r w:rsidRPr="005B4601">
        <w:rPr>
          <w:rFonts w:cs="Calibri"/>
        </w:rPr>
        <w:t>Owner:</w:t>
      </w:r>
      <w:r w:rsidRPr="005B4601">
        <w:rPr>
          <w:rFonts w:cs="Calibri"/>
        </w:rPr>
        <w:tab/>
      </w:r>
      <w:r w:rsidRPr="005B4601">
        <w:rPr>
          <w:rFonts w:cs="Calibri"/>
        </w:rPr>
        <w:tab/>
      </w:r>
      <w:r>
        <w:rPr>
          <w:rFonts w:cs="Calibri"/>
          <w:b/>
        </w:rPr>
        <w:t>South Weber City</w:t>
      </w:r>
    </w:p>
    <w:p w:rsidR="0089644B" w:rsidRPr="005B4601" w:rsidRDefault="0089644B" w:rsidP="0089644B">
      <w:pPr>
        <w:pStyle w:val="EJCDCStyle-NormalText"/>
        <w:spacing w:before="0" w:after="0" w:line="276" w:lineRule="auto"/>
        <w:ind w:left="720"/>
        <w:rPr>
          <w:rFonts w:cs="Calibri"/>
          <w:b/>
        </w:rPr>
      </w:pPr>
      <w:r w:rsidRPr="005B4601">
        <w:rPr>
          <w:rFonts w:cs="Calibri"/>
        </w:rPr>
        <w:t>By:</w:t>
      </w:r>
      <w:r w:rsidRPr="005B4601">
        <w:rPr>
          <w:rFonts w:cs="Calibri"/>
        </w:rPr>
        <w:tab/>
      </w:r>
      <w:r w:rsidRPr="005B4601">
        <w:rPr>
          <w:rFonts w:cs="Calibri"/>
        </w:rPr>
        <w:tab/>
      </w:r>
      <w:r>
        <w:rPr>
          <w:rFonts w:cs="Calibri"/>
          <w:b/>
        </w:rPr>
        <w:t xml:space="preserve">Lisa Smith </w:t>
      </w:r>
    </w:p>
    <w:p w:rsidR="0089644B" w:rsidRPr="005B4601" w:rsidRDefault="0089644B" w:rsidP="0089644B">
      <w:pPr>
        <w:pStyle w:val="EJCDCStyle-NormalText"/>
        <w:spacing w:before="0" w:after="0" w:line="276" w:lineRule="auto"/>
        <w:ind w:left="720"/>
        <w:rPr>
          <w:rFonts w:cs="Calibri"/>
          <w:b/>
        </w:rPr>
      </w:pPr>
      <w:r w:rsidRPr="005B4601">
        <w:rPr>
          <w:rFonts w:cs="Calibri"/>
        </w:rPr>
        <w:t>Title:</w:t>
      </w:r>
      <w:r w:rsidRPr="005B4601">
        <w:rPr>
          <w:rFonts w:cs="Calibri"/>
        </w:rPr>
        <w:tab/>
      </w:r>
      <w:r w:rsidRPr="005B4601">
        <w:rPr>
          <w:rFonts w:cs="Calibri"/>
        </w:rPr>
        <w:tab/>
      </w:r>
      <w:r>
        <w:rPr>
          <w:rFonts w:cs="Calibri"/>
          <w:b/>
        </w:rPr>
        <w:t>City Recorder</w:t>
      </w:r>
    </w:p>
    <w:p w:rsidR="0089644B" w:rsidRPr="005B4601" w:rsidRDefault="0089644B" w:rsidP="0089644B">
      <w:pPr>
        <w:pStyle w:val="EJCDCStyle-NormalText"/>
        <w:spacing w:before="0" w:line="276" w:lineRule="auto"/>
        <w:ind w:left="720"/>
        <w:rPr>
          <w:rFonts w:cs="Calibri"/>
          <w:b/>
        </w:rPr>
      </w:pPr>
      <w:r w:rsidRPr="005B4601">
        <w:rPr>
          <w:rFonts w:cs="Calibri"/>
        </w:rPr>
        <w:t>Date:</w:t>
      </w:r>
      <w:r w:rsidRPr="005B4601">
        <w:rPr>
          <w:rFonts w:cs="Calibri"/>
        </w:rPr>
        <w:tab/>
      </w:r>
      <w:r w:rsidRPr="005B4601">
        <w:rPr>
          <w:rFonts w:cs="Calibri"/>
        </w:rPr>
        <w:tab/>
      </w:r>
      <w:r>
        <w:rPr>
          <w:rFonts w:cs="Calibri"/>
          <w:b/>
        </w:rPr>
        <w:t>August 19, 2020</w:t>
      </w:r>
    </w:p>
    <w:p w:rsidR="00C56166" w:rsidRPr="0089644B" w:rsidRDefault="0089644B" w:rsidP="0089644B">
      <w:pPr>
        <w:pStyle w:val="EJCDCStyle-NormalText"/>
        <w:spacing w:before="240" w:line="276" w:lineRule="auto"/>
        <w:jc w:val="left"/>
        <w:rPr>
          <w:rFonts w:cs="Calibri"/>
          <w:sz w:val="18"/>
          <w:szCs w:val="24"/>
        </w:rPr>
      </w:pPr>
      <w:r w:rsidRPr="00166084">
        <w:rPr>
          <w:rFonts w:cs="Calibri"/>
          <w:sz w:val="18"/>
          <w:szCs w:val="24"/>
        </w:rPr>
        <w:lastRenderedPageBreak/>
        <w:t>Publish: August 20 &amp; 27, 20202</w:t>
      </w:r>
    </w:p>
    <w:sectPr w:rsidR="00C56166" w:rsidRPr="00896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44B"/>
    <w:rsid w:val="00715134"/>
    <w:rsid w:val="0089644B"/>
    <w:rsid w:val="00B805C6"/>
    <w:rsid w:val="00C56166"/>
    <w:rsid w:val="00DA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4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JCDCStyle-NormalText">
    <w:name w:val="@EJCDC Style - Normal Text"/>
    <w:qFormat/>
    <w:rsid w:val="0089644B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8964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4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JCDCStyle-NormalText">
    <w:name w:val="@EJCDC Style - Normal Text"/>
    <w:qFormat/>
    <w:rsid w:val="0089644B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8964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9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nesciv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na@jonescivil.com" TargetMode="External"/><Relationship Id="rId5" Type="http://schemas.openxmlformats.org/officeDocument/2006/relationships/hyperlink" Target="https://us02web.zoom.us/j/89691201960?pwd=SVBzdVBrdGY5NDI3VEtiUnVlUCt1QT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Jones &amp; Associates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Shuler</dc:creator>
  <cp:lastModifiedBy>Nvenz</cp:lastModifiedBy>
  <cp:revision>2</cp:revision>
  <dcterms:created xsi:type="dcterms:W3CDTF">2020-08-19T21:14:00Z</dcterms:created>
  <dcterms:modified xsi:type="dcterms:W3CDTF">2020-08-19T21:14:00Z</dcterms:modified>
</cp:coreProperties>
</file>