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B5812F" w14:textId="00D17C09" w:rsidR="00F41BBA" w:rsidRDefault="003E5B33" w:rsidP="003E5B33">
      <w:pPr>
        <w:jc w:val="center"/>
        <w:rPr>
          <w:b/>
          <w:bCs/>
          <w:sz w:val="40"/>
          <w:szCs w:val="40"/>
        </w:rPr>
      </w:pPr>
      <w:r w:rsidRPr="003E5B33">
        <w:rPr>
          <w:b/>
          <w:bCs/>
          <w:sz w:val="40"/>
          <w:szCs w:val="40"/>
        </w:rPr>
        <w:t>MINUTES OF THE CORINNE CITY PLANNING AND ZONING COMMISSION</w:t>
      </w:r>
    </w:p>
    <w:p w14:paraId="7F900BDB" w14:textId="735ABCD0" w:rsidR="003E5B33" w:rsidRDefault="003E5B33" w:rsidP="003E5B33">
      <w:pPr>
        <w:jc w:val="center"/>
        <w:rPr>
          <w:sz w:val="24"/>
          <w:szCs w:val="24"/>
        </w:rPr>
      </w:pPr>
      <w:r>
        <w:rPr>
          <w:sz w:val="24"/>
          <w:szCs w:val="24"/>
        </w:rPr>
        <w:t>Date: July 14, 2020</w:t>
      </w:r>
    </w:p>
    <w:p w14:paraId="7B0A77C3" w14:textId="5BA16BF3" w:rsidR="003E5B33" w:rsidRDefault="003E5B33" w:rsidP="003E5B33">
      <w:pPr>
        <w:rPr>
          <w:sz w:val="24"/>
          <w:szCs w:val="24"/>
        </w:rPr>
      </w:pPr>
    </w:p>
    <w:p w14:paraId="5AB729B5" w14:textId="39C4B184" w:rsidR="003E5B33" w:rsidRDefault="003E5B33" w:rsidP="003E5B33">
      <w:pPr>
        <w:rPr>
          <w:sz w:val="24"/>
          <w:szCs w:val="24"/>
        </w:rPr>
      </w:pPr>
      <w:r>
        <w:rPr>
          <w:sz w:val="24"/>
          <w:szCs w:val="24"/>
        </w:rPr>
        <w:t xml:space="preserve">Chairman Blair Holmes called the meeting to order. Present were Chairman Blair Holmes, Vice Chairman </w:t>
      </w:r>
      <w:proofErr w:type="spellStart"/>
      <w:r>
        <w:rPr>
          <w:sz w:val="24"/>
          <w:szCs w:val="24"/>
        </w:rPr>
        <w:t>Elka</w:t>
      </w:r>
      <w:proofErr w:type="spellEnd"/>
      <w:r>
        <w:rPr>
          <w:sz w:val="24"/>
          <w:szCs w:val="24"/>
        </w:rPr>
        <w:t xml:space="preserve"> Wallace, Tom Little and Neil Moody.</w:t>
      </w:r>
    </w:p>
    <w:p w14:paraId="49DAF9E2" w14:textId="79FA295F" w:rsidR="003E5B33" w:rsidRDefault="003E5B33" w:rsidP="003E5B33">
      <w:pPr>
        <w:rPr>
          <w:sz w:val="24"/>
          <w:szCs w:val="24"/>
        </w:rPr>
      </w:pPr>
      <w:r>
        <w:rPr>
          <w:sz w:val="24"/>
          <w:szCs w:val="24"/>
        </w:rPr>
        <w:t xml:space="preserve">George Ross and Tony Robinson were excused from the meeting. </w:t>
      </w:r>
    </w:p>
    <w:p w14:paraId="0D122B75" w14:textId="0D19EA6B" w:rsidR="003E5B33" w:rsidRDefault="003E5B33" w:rsidP="003E5B33">
      <w:pPr>
        <w:rPr>
          <w:sz w:val="24"/>
          <w:szCs w:val="24"/>
        </w:rPr>
      </w:pPr>
    </w:p>
    <w:p w14:paraId="3642C637" w14:textId="2B42372C" w:rsidR="003E5B33" w:rsidRDefault="003E5B33" w:rsidP="003E5B33">
      <w:pPr>
        <w:rPr>
          <w:sz w:val="24"/>
          <w:szCs w:val="24"/>
        </w:rPr>
      </w:pPr>
      <w:r>
        <w:rPr>
          <w:sz w:val="24"/>
          <w:szCs w:val="24"/>
        </w:rPr>
        <w:t xml:space="preserve">Tom L. led the group in the Pledge of Allegiance. </w:t>
      </w:r>
    </w:p>
    <w:p w14:paraId="264B4EEE" w14:textId="321FBFED" w:rsidR="003E5B33" w:rsidRDefault="003E5B33" w:rsidP="003E5B33">
      <w:pPr>
        <w:rPr>
          <w:sz w:val="24"/>
          <w:szCs w:val="24"/>
        </w:rPr>
      </w:pPr>
    </w:p>
    <w:p w14:paraId="0712BB2C" w14:textId="635EB52B" w:rsidR="003E5B33" w:rsidRDefault="003E5B33" w:rsidP="003E5B33">
      <w:pPr>
        <w:rPr>
          <w:b/>
          <w:bCs/>
          <w:sz w:val="24"/>
          <w:szCs w:val="24"/>
          <w:u w:val="single"/>
        </w:rPr>
      </w:pPr>
      <w:r>
        <w:rPr>
          <w:b/>
          <w:bCs/>
          <w:sz w:val="24"/>
          <w:szCs w:val="24"/>
          <w:u w:val="single"/>
        </w:rPr>
        <w:t xml:space="preserve">Tom L. motioned to approve the agenda as written. </w:t>
      </w:r>
      <w:proofErr w:type="spellStart"/>
      <w:r>
        <w:rPr>
          <w:b/>
          <w:bCs/>
          <w:sz w:val="24"/>
          <w:szCs w:val="24"/>
          <w:u w:val="single"/>
        </w:rPr>
        <w:t>Elka</w:t>
      </w:r>
      <w:proofErr w:type="spellEnd"/>
      <w:r>
        <w:rPr>
          <w:b/>
          <w:bCs/>
          <w:sz w:val="24"/>
          <w:szCs w:val="24"/>
          <w:u w:val="single"/>
        </w:rPr>
        <w:t xml:space="preserve"> W. seconded the motion. Motion carried unanimously. </w:t>
      </w:r>
    </w:p>
    <w:p w14:paraId="43590F28" w14:textId="4AA757E2" w:rsidR="003E5B33" w:rsidRDefault="003E5B33" w:rsidP="003E5B33">
      <w:pPr>
        <w:rPr>
          <w:b/>
          <w:bCs/>
          <w:sz w:val="24"/>
          <w:szCs w:val="24"/>
          <w:u w:val="single"/>
        </w:rPr>
      </w:pPr>
    </w:p>
    <w:p w14:paraId="10E35797" w14:textId="794CBC7A" w:rsidR="003E5B33" w:rsidRDefault="003E5B33" w:rsidP="003E5B33">
      <w:pPr>
        <w:rPr>
          <w:sz w:val="24"/>
          <w:szCs w:val="24"/>
        </w:rPr>
      </w:pPr>
      <w:r>
        <w:rPr>
          <w:sz w:val="24"/>
          <w:szCs w:val="24"/>
        </w:rPr>
        <w:t>APPOINTMENTS:</w:t>
      </w:r>
    </w:p>
    <w:p w14:paraId="0FE77AC0" w14:textId="79B75460" w:rsidR="00EF706E" w:rsidRPr="00E920EB" w:rsidRDefault="00E920EB" w:rsidP="00E920EB">
      <w:pPr>
        <w:rPr>
          <w:sz w:val="24"/>
          <w:szCs w:val="24"/>
        </w:rPr>
      </w:pPr>
      <w:r w:rsidRPr="00E920EB">
        <w:rPr>
          <w:sz w:val="24"/>
          <w:szCs w:val="24"/>
        </w:rPr>
        <w:tab/>
        <w:t>A</w:t>
      </w:r>
      <w:r>
        <w:rPr>
          <w:sz w:val="24"/>
          <w:szCs w:val="24"/>
        </w:rPr>
        <w:t xml:space="preserve">. </w:t>
      </w:r>
      <w:r w:rsidR="00EF706E" w:rsidRPr="00E920EB">
        <w:rPr>
          <w:sz w:val="24"/>
          <w:szCs w:val="24"/>
        </w:rPr>
        <w:t xml:space="preserve">Shane Baton approached the Commission to request a </w:t>
      </w:r>
      <w:r w:rsidR="00BE3E8D" w:rsidRPr="00E920EB">
        <w:rPr>
          <w:sz w:val="24"/>
          <w:szCs w:val="24"/>
        </w:rPr>
        <w:t xml:space="preserve">building permit for his property located at 4155 W 2200 N. He has a </w:t>
      </w:r>
      <w:r w:rsidRPr="00E920EB">
        <w:rPr>
          <w:sz w:val="24"/>
          <w:szCs w:val="24"/>
        </w:rPr>
        <w:t xml:space="preserve">25 x 25 overhang on the east side of his home which he would like to enclose. He could possibly add 7 feet in the back. Shane B. stated his residence sits closer than the allowed 30 feet in the front but he is not changing the footprint in the front. The Commission reviewed the plot plan and the setback requirements have been met. </w:t>
      </w:r>
    </w:p>
    <w:p w14:paraId="038AE5FE" w14:textId="4E4B41E0" w:rsidR="00E920EB" w:rsidRDefault="00E920EB" w:rsidP="00E920EB">
      <w:pPr>
        <w:rPr>
          <w:b/>
          <w:bCs/>
          <w:u w:val="single"/>
        </w:rPr>
      </w:pPr>
      <w:r>
        <w:rPr>
          <w:b/>
          <w:bCs/>
          <w:u w:val="single"/>
        </w:rPr>
        <w:t xml:space="preserve">Neil M. motioned to approve the building permit as presented. Tom L. seconded the motion. Motion carried unanimously. </w:t>
      </w:r>
    </w:p>
    <w:p w14:paraId="382B0345" w14:textId="65294030" w:rsidR="00E920EB" w:rsidRDefault="00E920EB" w:rsidP="00E920EB">
      <w:pPr>
        <w:rPr>
          <w:b/>
          <w:bCs/>
          <w:u w:val="single"/>
        </w:rPr>
      </w:pPr>
    </w:p>
    <w:p w14:paraId="7A904E45" w14:textId="7C1F0CB6" w:rsidR="00E920EB" w:rsidRDefault="00E920EB" w:rsidP="00E920EB">
      <w:r>
        <w:t>APPROVAL OF PREVIOUS MINUTES:</w:t>
      </w:r>
    </w:p>
    <w:p w14:paraId="4E37A850" w14:textId="5F006043" w:rsidR="00E920EB" w:rsidRDefault="00E920EB" w:rsidP="00E920EB">
      <w:pPr>
        <w:rPr>
          <w:b/>
          <w:bCs/>
          <w:u w:val="single"/>
        </w:rPr>
      </w:pPr>
      <w:proofErr w:type="spellStart"/>
      <w:r>
        <w:rPr>
          <w:b/>
          <w:bCs/>
          <w:u w:val="single"/>
        </w:rPr>
        <w:t>Elka</w:t>
      </w:r>
      <w:proofErr w:type="spellEnd"/>
      <w:r>
        <w:rPr>
          <w:b/>
          <w:bCs/>
          <w:u w:val="single"/>
        </w:rPr>
        <w:t xml:space="preserve"> W. motioned to approve the minutes of June 9</w:t>
      </w:r>
      <w:r w:rsidRPr="00E920EB">
        <w:rPr>
          <w:b/>
          <w:bCs/>
          <w:u w:val="single"/>
          <w:vertAlign w:val="superscript"/>
        </w:rPr>
        <w:t>th</w:t>
      </w:r>
      <w:r>
        <w:rPr>
          <w:b/>
          <w:bCs/>
          <w:u w:val="single"/>
        </w:rPr>
        <w:t xml:space="preserve"> as written. Neil M. seconded the motion. Motion carried unanimously. </w:t>
      </w:r>
    </w:p>
    <w:p w14:paraId="2C79DB42" w14:textId="59DD428D" w:rsidR="00E920EB" w:rsidRDefault="00E920EB" w:rsidP="00E920EB">
      <w:pPr>
        <w:rPr>
          <w:b/>
          <w:bCs/>
          <w:u w:val="single"/>
        </w:rPr>
      </w:pPr>
    </w:p>
    <w:p w14:paraId="184EF151" w14:textId="111C9C18" w:rsidR="00E920EB" w:rsidRDefault="00E920EB" w:rsidP="00E920EB">
      <w:r>
        <w:t>BUSINESS:</w:t>
      </w:r>
    </w:p>
    <w:p w14:paraId="119D0CCE" w14:textId="5F951082" w:rsidR="00E920EB" w:rsidRDefault="00B91E70" w:rsidP="00B91E70">
      <w:r>
        <w:tab/>
        <w:t xml:space="preserve">A. </w:t>
      </w:r>
      <w:r w:rsidR="00E920EB">
        <w:t xml:space="preserve">Chickens – 9-7B-16(A) – The Commission reviewed the current code </w:t>
      </w:r>
      <w:r w:rsidR="003F6552">
        <w:t xml:space="preserve">and discussed what works in other cities. The Commission decided to follow portions of Brigham City’s and add it to the code. </w:t>
      </w:r>
      <w:r>
        <w:t xml:space="preserve">Kendra N. will forward the changes to the Commission to review before forwarding it to the City Council for approval. </w:t>
      </w:r>
    </w:p>
    <w:p w14:paraId="6F3E860C" w14:textId="426F4AAB" w:rsidR="00B91E70" w:rsidRDefault="00B91E70" w:rsidP="00B91E70"/>
    <w:p w14:paraId="429052AB" w14:textId="38D040D8" w:rsidR="00B91E70" w:rsidRDefault="00B91E70" w:rsidP="00B91E70">
      <w:r>
        <w:t>REPORTS:</w:t>
      </w:r>
    </w:p>
    <w:p w14:paraId="285467FA" w14:textId="1EB46967" w:rsidR="00B91E70" w:rsidRDefault="00B91E70" w:rsidP="00B91E70">
      <w:r>
        <w:t>Kendra N. stated that</w:t>
      </w:r>
      <w:r>
        <w:t xml:space="preserve"> </w:t>
      </w:r>
      <w:r>
        <w:t xml:space="preserve">at the last City Council Meeting a resident who has a utility easement on the side of their property asked if they could park a trailer and install an awning over it on top of the easement. The Commission reviewed the code and discussed the topic. Cementing poles into the ground is considered permanent and cannot be done on an easement. The trailer can be parked on the utility easement but a structure cannot be placed over it. </w:t>
      </w:r>
    </w:p>
    <w:p w14:paraId="0A3C5CE1" w14:textId="48C3C9A7" w:rsidR="00B91E70" w:rsidRDefault="00B91E70" w:rsidP="00B91E70"/>
    <w:p w14:paraId="1A1BE210" w14:textId="255B13AE" w:rsidR="00B91E70" w:rsidRDefault="00B91E70" w:rsidP="00B91E70">
      <w:r>
        <w:t>ADJOURNMENT:</w:t>
      </w:r>
    </w:p>
    <w:p w14:paraId="320ECDD6" w14:textId="67C01DCC" w:rsidR="00B91E70" w:rsidRDefault="00B91E70" w:rsidP="00B91E70">
      <w:pPr>
        <w:rPr>
          <w:b/>
          <w:bCs/>
          <w:u w:val="single"/>
        </w:rPr>
      </w:pPr>
      <w:r>
        <w:rPr>
          <w:b/>
          <w:bCs/>
          <w:u w:val="single"/>
        </w:rPr>
        <w:t xml:space="preserve">Tom L. motioned to adjourn the meeting. </w:t>
      </w:r>
      <w:proofErr w:type="spellStart"/>
      <w:r>
        <w:rPr>
          <w:b/>
          <w:bCs/>
          <w:u w:val="single"/>
        </w:rPr>
        <w:t>Elka</w:t>
      </w:r>
      <w:proofErr w:type="spellEnd"/>
      <w:r>
        <w:rPr>
          <w:b/>
          <w:bCs/>
          <w:u w:val="single"/>
        </w:rPr>
        <w:t xml:space="preserve"> W. seconded the motion. Motion carried unanimously.</w:t>
      </w:r>
    </w:p>
    <w:p w14:paraId="5043F76C" w14:textId="5A77BBAE" w:rsidR="00B91E70" w:rsidRDefault="00B91E70" w:rsidP="00B91E70">
      <w:pPr>
        <w:rPr>
          <w:b/>
          <w:bCs/>
          <w:u w:val="single"/>
        </w:rPr>
      </w:pPr>
    </w:p>
    <w:p w14:paraId="3F6AE308" w14:textId="77777777" w:rsidR="00B91E70" w:rsidRDefault="00B91E70" w:rsidP="00B91E70"/>
    <w:p w14:paraId="3E67ED0F" w14:textId="393B9FB6" w:rsidR="00B91E70" w:rsidRDefault="00B91E70" w:rsidP="00B91E70">
      <w:r>
        <w:lastRenderedPageBreak/>
        <w:t xml:space="preserve">I certify these minutes to be true and accurate to the best of my knowledge. </w:t>
      </w:r>
    </w:p>
    <w:p w14:paraId="3F198293" w14:textId="0294828D" w:rsidR="00B91E70" w:rsidRDefault="00B91E70" w:rsidP="00B91E70"/>
    <w:p w14:paraId="16610A21" w14:textId="77777777" w:rsidR="00B91E70" w:rsidRDefault="00B91E70" w:rsidP="00B91E70"/>
    <w:p w14:paraId="00E9D98E" w14:textId="0ED2E663" w:rsidR="00B91E70" w:rsidRDefault="00B91E70" w:rsidP="00B91E70">
      <w:r>
        <w:t>Kendra Norman</w:t>
      </w:r>
    </w:p>
    <w:p w14:paraId="4BDD2D78" w14:textId="7F2635B3" w:rsidR="00B91E70" w:rsidRDefault="00B91E70" w:rsidP="00B91E70"/>
    <w:p w14:paraId="77E6FD73" w14:textId="7396147E" w:rsidR="00B91E70" w:rsidRDefault="00B91E70" w:rsidP="00B91E70"/>
    <w:p w14:paraId="5F9D1F61" w14:textId="6384A492" w:rsidR="00B91E70" w:rsidRDefault="00B91E70" w:rsidP="00B91E70">
      <w:r>
        <w:t>________________________________________________</w:t>
      </w:r>
      <w:r>
        <w:tab/>
      </w:r>
      <w:r>
        <w:tab/>
        <w:t>_______________________</w:t>
      </w:r>
    </w:p>
    <w:p w14:paraId="72AA685A" w14:textId="1599681B" w:rsidR="00B91E70" w:rsidRPr="00B91E70" w:rsidRDefault="00B91E70" w:rsidP="00B91E70">
      <w:r>
        <w:t>Chairman Blair Holmes</w:t>
      </w:r>
      <w:r>
        <w:tab/>
      </w:r>
      <w:r>
        <w:tab/>
      </w:r>
      <w:r>
        <w:tab/>
      </w:r>
      <w:r>
        <w:tab/>
      </w:r>
      <w:r>
        <w:tab/>
      </w:r>
      <w:r>
        <w:tab/>
      </w:r>
      <w:r>
        <w:tab/>
        <w:t xml:space="preserve">Date </w:t>
      </w:r>
    </w:p>
    <w:p w14:paraId="47497C28" w14:textId="77777777" w:rsidR="00E920EB" w:rsidRPr="00E920EB" w:rsidRDefault="00E920EB" w:rsidP="00E920EB"/>
    <w:sectPr w:rsidR="00E920EB" w:rsidRPr="00E92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55101"/>
    <w:multiLevelType w:val="hybridMultilevel"/>
    <w:tmpl w:val="3294BCCA"/>
    <w:lvl w:ilvl="0" w:tplc="0868BC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25D532A"/>
    <w:multiLevelType w:val="hybridMultilevel"/>
    <w:tmpl w:val="AFB67C6A"/>
    <w:lvl w:ilvl="0" w:tplc="76AC37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D077A4"/>
    <w:multiLevelType w:val="hybridMultilevel"/>
    <w:tmpl w:val="37B80210"/>
    <w:lvl w:ilvl="0" w:tplc="35464F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F13793D"/>
    <w:multiLevelType w:val="hybridMultilevel"/>
    <w:tmpl w:val="4E881A60"/>
    <w:lvl w:ilvl="0" w:tplc="777A28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B33"/>
    <w:rsid w:val="003E5B33"/>
    <w:rsid w:val="003F6552"/>
    <w:rsid w:val="0064158A"/>
    <w:rsid w:val="00B91E70"/>
    <w:rsid w:val="00BE3E8D"/>
    <w:rsid w:val="00E920EB"/>
    <w:rsid w:val="00EF706E"/>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9CACE"/>
  <w15:chartTrackingRefBased/>
  <w15:docId w15:val="{F74864D4-8E58-4417-9CEA-1DAD01F0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0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2</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2020-07-15T14:57:00Z</dcterms:created>
  <dcterms:modified xsi:type="dcterms:W3CDTF">2020-07-16T18:57:00Z</dcterms:modified>
</cp:coreProperties>
</file>