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6D" w:rsidRDefault="00720E6D" w:rsidP="00720E6D">
      <w:pPr>
        <w:pStyle w:val="ListParagraph"/>
        <w:ind w:left="0"/>
        <w:rPr>
          <w:b/>
        </w:rPr>
      </w:pPr>
    </w:p>
    <w:p w:rsidR="00720E6D" w:rsidRPr="00663DBA" w:rsidRDefault="00720E6D" w:rsidP="00720E6D">
      <w:pPr>
        <w:pStyle w:val="ListParagraph"/>
        <w:ind w:left="0"/>
        <w:jc w:val="center"/>
        <w:rPr>
          <w:b/>
        </w:rPr>
      </w:pPr>
      <w:r w:rsidRPr="00663DBA">
        <w:rPr>
          <w:b/>
        </w:rPr>
        <w:t xml:space="preserve">Tooele </w:t>
      </w:r>
      <w:r>
        <w:rPr>
          <w:b/>
        </w:rPr>
        <w:t>City</w:t>
      </w:r>
      <w:r w:rsidRPr="00663DBA">
        <w:rPr>
          <w:b/>
        </w:rPr>
        <w:t xml:space="preserve"> Council</w:t>
      </w:r>
    </w:p>
    <w:p w:rsidR="00720E6D" w:rsidRPr="00663DBA" w:rsidRDefault="00720E6D" w:rsidP="00720E6D">
      <w:pPr>
        <w:pStyle w:val="ListParagraph"/>
        <w:ind w:left="0"/>
        <w:jc w:val="center"/>
        <w:rPr>
          <w:b/>
        </w:rPr>
      </w:pPr>
      <w:r w:rsidRPr="00663DBA">
        <w:rPr>
          <w:b/>
        </w:rPr>
        <w:t>Business Meeting Minutes</w:t>
      </w:r>
    </w:p>
    <w:p w:rsidR="00720E6D" w:rsidRDefault="00720E6D" w:rsidP="00720E6D">
      <w:pPr>
        <w:pStyle w:val="ListParagraph"/>
        <w:ind w:left="0"/>
      </w:pPr>
    </w:p>
    <w:p w:rsidR="00720E6D" w:rsidRDefault="00720E6D" w:rsidP="00720E6D">
      <w:pPr>
        <w:pStyle w:val="ListParagraph"/>
        <w:ind w:left="0"/>
      </w:pPr>
      <w:r w:rsidRPr="00663DBA">
        <w:rPr>
          <w:b/>
        </w:rPr>
        <w:t>Date</w:t>
      </w:r>
      <w:r>
        <w:t>:</w:t>
      </w:r>
      <w:r>
        <w:tab/>
        <w:t>Wednesday, July 1, 2020</w:t>
      </w:r>
    </w:p>
    <w:p w:rsidR="00720E6D" w:rsidRDefault="00720E6D" w:rsidP="00720E6D">
      <w:pPr>
        <w:pStyle w:val="ListParagraph"/>
        <w:ind w:left="0"/>
      </w:pPr>
      <w:r w:rsidRPr="00663DBA">
        <w:rPr>
          <w:b/>
        </w:rPr>
        <w:t>Time</w:t>
      </w:r>
      <w:r>
        <w:t>:</w:t>
      </w:r>
      <w:r>
        <w:tab/>
        <w:t>7:00 p.m.</w:t>
      </w:r>
    </w:p>
    <w:p w:rsidR="00720E6D" w:rsidRDefault="00720E6D" w:rsidP="00720E6D">
      <w:pPr>
        <w:pStyle w:val="ListParagraph"/>
        <w:ind w:left="0"/>
      </w:pPr>
      <w:r w:rsidRPr="00663DBA">
        <w:rPr>
          <w:b/>
        </w:rPr>
        <w:t>Place</w:t>
      </w:r>
      <w:r>
        <w:t>:</w:t>
      </w:r>
      <w:r>
        <w:tab/>
        <w:t>Tooele City Hall, Council Chambers</w:t>
      </w:r>
    </w:p>
    <w:p w:rsidR="00720E6D" w:rsidRDefault="00720E6D" w:rsidP="00720E6D">
      <w:pPr>
        <w:pStyle w:val="ListParagraph"/>
        <w:ind w:left="0"/>
      </w:pPr>
      <w:r>
        <w:t>90 North Main Street, Tooele, Utah</w:t>
      </w:r>
    </w:p>
    <w:p w:rsidR="00720E6D" w:rsidRDefault="00720E6D" w:rsidP="00720E6D">
      <w:pPr>
        <w:pStyle w:val="ListParagraph"/>
        <w:ind w:left="0"/>
      </w:pPr>
    </w:p>
    <w:p w:rsidR="00720E6D" w:rsidRPr="00FC4224" w:rsidRDefault="00720E6D" w:rsidP="00720E6D">
      <w:pPr>
        <w:pStyle w:val="ListParagraph"/>
        <w:ind w:left="0"/>
        <w:rPr>
          <w:b/>
        </w:rPr>
      </w:pPr>
      <w:r>
        <w:rPr>
          <w:b/>
        </w:rPr>
        <w:t>City</w:t>
      </w:r>
      <w:r w:rsidRPr="00663DBA">
        <w:rPr>
          <w:b/>
        </w:rPr>
        <w:t xml:space="preserve"> Council Members Present</w:t>
      </w:r>
      <w:r>
        <w:rPr>
          <w:b/>
        </w:rPr>
        <w:t>:</w:t>
      </w:r>
    </w:p>
    <w:p w:rsidR="00720E6D" w:rsidRDefault="00720E6D" w:rsidP="00720E6D">
      <w:pPr>
        <w:pStyle w:val="ListParagraph"/>
        <w:ind w:left="0"/>
      </w:pPr>
      <w:r>
        <w:t>Justin Brady</w:t>
      </w:r>
      <w:bookmarkStart w:id="0" w:name="_GoBack"/>
      <w:bookmarkEnd w:id="0"/>
    </w:p>
    <w:p w:rsidR="00720E6D" w:rsidRDefault="00720E6D" w:rsidP="00720E6D">
      <w:pPr>
        <w:pStyle w:val="ListParagraph"/>
        <w:ind w:left="0"/>
      </w:pPr>
      <w:r>
        <w:t>Tony Graf</w:t>
      </w:r>
    </w:p>
    <w:p w:rsidR="00720E6D" w:rsidRDefault="00720E6D" w:rsidP="00720E6D">
      <w:pPr>
        <w:pStyle w:val="ListParagraph"/>
        <w:ind w:left="0"/>
      </w:pPr>
      <w:r>
        <w:t>Ed Hansen</w:t>
      </w:r>
    </w:p>
    <w:p w:rsidR="00720E6D" w:rsidRDefault="00720E6D" w:rsidP="00720E6D">
      <w:pPr>
        <w:pStyle w:val="ListParagraph"/>
        <w:ind w:left="0"/>
      </w:pPr>
      <w:r>
        <w:t>Scott Wardle</w:t>
      </w:r>
    </w:p>
    <w:p w:rsidR="00720E6D" w:rsidRPr="00FF6EFD" w:rsidRDefault="00720E6D" w:rsidP="00720E6D">
      <w:pPr>
        <w:pStyle w:val="ListParagraph"/>
        <w:ind w:left="0"/>
      </w:pPr>
      <w:r>
        <w:t>Melodi Gochis</w:t>
      </w:r>
    </w:p>
    <w:p w:rsidR="00720E6D" w:rsidRPr="007A7501" w:rsidRDefault="00720E6D" w:rsidP="00720E6D">
      <w:pPr>
        <w:pStyle w:val="ListParagraph"/>
        <w:ind w:left="0"/>
        <w:rPr>
          <w:b/>
          <w:bCs/>
        </w:rPr>
      </w:pPr>
    </w:p>
    <w:p w:rsidR="00720E6D" w:rsidRDefault="00720E6D" w:rsidP="00720E6D">
      <w:pPr>
        <w:pStyle w:val="ListParagraph"/>
        <w:ind w:left="0"/>
      </w:pPr>
      <w:r>
        <w:rPr>
          <w:b/>
        </w:rPr>
        <w:t>City</w:t>
      </w:r>
      <w:r w:rsidRPr="00663DBA">
        <w:rPr>
          <w:b/>
        </w:rPr>
        <w:t xml:space="preserve"> Employees Present:</w:t>
      </w:r>
    </w:p>
    <w:p w:rsidR="00720E6D" w:rsidRDefault="00720E6D" w:rsidP="00720E6D">
      <w:pPr>
        <w:pStyle w:val="ListParagraph"/>
        <w:ind w:left="0"/>
      </w:pPr>
      <w:r>
        <w:t>Mayor Debbie Winn</w:t>
      </w:r>
    </w:p>
    <w:p w:rsidR="00720E6D" w:rsidRDefault="00720E6D" w:rsidP="00720E6D">
      <w:pPr>
        <w:pStyle w:val="ListParagraph"/>
        <w:ind w:left="0"/>
      </w:pPr>
      <w:r>
        <w:t>Jim Bolser, Community Development Director</w:t>
      </w:r>
    </w:p>
    <w:p w:rsidR="00720E6D" w:rsidRDefault="00720E6D" w:rsidP="00720E6D">
      <w:pPr>
        <w:pStyle w:val="ListParagraph"/>
        <w:ind w:left="0"/>
      </w:pPr>
      <w:r>
        <w:t>Chief Ron Kirby, Police Department</w:t>
      </w:r>
    </w:p>
    <w:p w:rsidR="00720E6D" w:rsidRDefault="00720E6D" w:rsidP="00720E6D">
      <w:pPr>
        <w:pStyle w:val="ListParagraph"/>
        <w:ind w:left="0"/>
      </w:pPr>
      <w:r w:rsidRPr="00354BC5">
        <w:t>Darwin Cook, Parks Department Director</w:t>
      </w:r>
    </w:p>
    <w:p w:rsidR="00720E6D" w:rsidRDefault="00720E6D" w:rsidP="00720E6D">
      <w:pPr>
        <w:pStyle w:val="ListParagraph"/>
        <w:ind w:left="0"/>
      </w:pPr>
      <w:r>
        <w:t>Steve Evans, Public Works</w:t>
      </w:r>
    </w:p>
    <w:p w:rsidR="00720E6D" w:rsidRPr="00354BC5" w:rsidRDefault="00720E6D" w:rsidP="00720E6D">
      <w:pPr>
        <w:pStyle w:val="ListParagraph"/>
        <w:ind w:left="0"/>
      </w:pPr>
      <w:r>
        <w:t>Paul Hansen, City Engineer</w:t>
      </w:r>
    </w:p>
    <w:p w:rsidR="00720E6D" w:rsidRPr="00354BC5" w:rsidRDefault="00720E6D" w:rsidP="00720E6D">
      <w:pPr>
        <w:pStyle w:val="ListParagraph"/>
        <w:ind w:left="0"/>
      </w:pPr>
      <w:r>
        <w:t>Roger Baker, City</w:t>
      </w:r>
      <w:r w:rsidRPr="00354BC5">
        <w:t xml:space="preserve"> Attorney</w:t>
      </w:r>
    </w:p>
    <w:p w:rsidR="00720E6D" w:rsidRPr="00354BC5" w:rsidRDefault="00720E6D" w:rsidP="00720E6D">
      <w:pPr>
        <w:pStyle w:val="ListParagraph"/>
        <w:ind w:left="0"/>
      </w:pPr>
      <w:r w:rsidRPr="00354BC5">
        <w:t xml:space="preserve">Michelle Pitt, </w:t>
      </w:r>
      <w:r>
        <w:t>City</w:t>
      </w:r>
      <w:r w:rsidRPr="00354BC5">
        <w:t xml:space="preserve"> Recorder</w:t>
      </w:r>
    </w:p>
    <w:p w:rsidR="00720E6D" w:rsidRPr="00354BC5" w:rsidRDefault="00720E6D" w:rsidP="00720E6D">
      <w:pPr>
        <w:pStyle w:val="ListParagraph"/>
        <w:ind w:left="0"/>
      </w:pPr>
    </w:p>
    <w:p w:rsidR="00720E6D" w:rsidRPr="00354BC5" w:rsidRDefault="00720E6D" w:rsidP="00720E6D">
      <w:pPr>
        <w:pStyle w:val="ListParagraph"/>
        <w:ind w:left="0"/>
      </w:pPr>
      <w:r w:rsidRPr="00354BC5">
        <w:t>Minutes prepared by Kelly Odermott</w:t>
      </w:r>
    </w:p>
    <w:p w:rsidR="00720E6D" w:rsidRPr="00354BC5" w:rsidRDefault="00720E6D" w:rsidP="00720E6D">
      <w:pPr>
        <w:pStyle w:val="ListParagraph"/>
        <w:ind w:left="0"/>
      </w:pPr>
    </w:p>
    <w:p w:rsidR="00720E6D" w:rsidRPr="00354BC5" w:rsidRDefault="00720E6D" w:rsidP="00720E6D">
      <w:pPr>
        <w:pStyle w:val="ListParagraph"/>
        <w:ind w:left="0"/>
      </w:pPr>
      <w:r w:rsidRPr="00354BC5">
        <w:t>Chairman Wardle called the meeting to order at 7:0</w:t>
      </w:r>
      <w:r>
        <w:t>0</w:t>
      </w:r>
      <w:r w:rsidRPr="00354BC5">
        <w:t xml:space="preserve"> p.m. </w:t>
      </w:r>
    </w:p>
    <w:p w:rsidR="00720E6D" w:rsidRPr="00354BC5" w:rsidRDefault="00720E6D" w:rsidP="00720E6D">
      <w:pPr>
        <w:pStyle w:val="ListParagraph"/>
        <w:ind w:left="0"/>
      </w:pPr>
    </w:p>
    <w:p w:rsidR="00720E6D" w:rsidRPr="00354BC5" w:rsidRDefault="00720E6D" w:rsidP="00720E6D">
      <w:pPr>
        <w:pStyle w:val="ListParagraph"/>
        <w:numPr>
          <w:ilvl w:val="0"/>
          <w:numId w:val="3"/>
        </w:numPr>
        <w:spacing w:after="160" w:line="259" w:lineRule="auto"/>
        <w:ind w:left="0"/>
        <w:rPr>
          <w:b/>
          <w:u w:val="thick"/>
        </w:rPr>
      </w:pPr>
      <w:r w:rsidRPr="00354BC5">
        <w:rPr>
          <w:b/>
          <w:u w:val="thick"/>
        </w:rPr>
        <w:t>Pledge of Allegiance</w:t>
      </w:r>
    </w:p>
    <w:p w:rsidR="00720E6D" w:rsidRPr="00354BC5" w:rsidRDefault="00720E6D" w:rsidP="00720E6D">
      <w:pPr>
        <w:rPr>
          <w:rFonts w:ascii="Times New Roman" w:hAnsi="Times New Roman" w:cs="Times New Roman"/>
          <w:sz w:val="24"/>
          <w:szCs w:val="24"/>
        </w:rPr>
      </w:pPr>
      <w:r>
        <w:rPr>
          <w:rFonts w:ascii="Times New Roman" w:hAnsi="Times New Roman" w:cs="Times New Roman"/>
          <w:sz w:val="24"/>
          <w:szCs w:val="24"/>
        </w:rPr>
        <w:t xml:space="preserve">The Miss Tooele City Royalty sang the National Anthem and led the Pledge of Allegiance.  </w:t>
      </w:r>
    </w:p>
    <w:p w:rsidR="00720E6D" w:rsidRPr="00354BC5" w:rsidRDefault="00720E6D" w:rsidP="00720E6D">
      <w:pPr>
        <w:rPr>
          <w:rFonts w:ascii="Times New Roman" w:hAnsi="Times New Roman" w:cs="Times New Roman"/>
        </w:rPr>
      </w:pPr>
    </w:p>
    <w:p w:rsidR="00720E6D" w:rsidRPr="00354BC5" w:rsidRDefault="00720E6D" w:rsidP="00720E6D">
      <w:pPr>
        <w:pStyle w:val="ListParagraph"/>
        <w:numPr>
          <w:ilvl w:val="0"/>
          <w:numId w:val="3"/>
        </w:numPr>
        <w:spacing w:after="160" w:line="259" w:lineRule="auto"/>
        <w:ind w:left="0"/>
        <w:rPr>
          <w:b/>
          <w:u w:val="thick"/>
        </w:rPr>
      </w:pPr>
      <w:r w:rsidRPr="00354BC5">
        <w:rPr>
          <w:b/>
          <w:u w:val="thick"/>
        </w:rPr>
        <w:t xml:space="preserve">Roll Call </w:t>
      </w:r>
    </w:p>
    <w:p w:rsidR="00720E6D" w:rsidRPr="00354BC5" w:rsidRDefault="00720E6D" w:rsidP="00720E6D">
      <w:pPr>
        <w:pStyle w:val="ListParagraph"/>
        <w:ind w:left="0"/>
      </w:pPr>
      <w:r w:rsidRPr="00354BC5">
        <w:t>Justin Brady, Present</w:t>
      </w:r>
    </w:p>
    <w:p w:rsidR="00720E6D" w:rsidRPr="00354BC5" w:rsidRDefault="00720E6D" w:rsidP="00720E6D">
      <w:pPr>
        <w:pStyle w:val="ListParagraph"/>
        <w:ind w:left="0"/>
      </w:pPr>
      <w:r w:rsidRPr="00354BC5">
        <w:t>Tony Graf, Present</w:t>
      </w:r>
    </w:p>
    <w:p w:rsidR="00720E6D" w:rsidRPr="00354BC5" w:rsidRDefault="00720E6D" w:rsidP="00720E6D">
      <w:pPr>
        <w:pStyle w:val="ListParagraph"/>
        <w:ind w:left="0"/>
      </w:pPr>
      <w:r w:rsidRPr="00354BC5">
        <w:t>Ed Hansen, Present</w:t>
      </w:r>
    </w:p>
    <w:p w:rsidR="00720E6D" w:rsidRPr="00354BC5" w:rsidRDefault="00720E6D" w:rsidP="00720E6D">
      <w:pPr>
        <w:pStyle w:val="ListParagraph"/>
        <w:ind w:left="0"/>
      </w:pPr>
      <w:r w:rsidRPr="00354BC5">
        <w:t>Scott Wardle, Present</w:t>
      </w:r>
    </w:p>
    <w:p w:rsidR="00720E6D" w:rsidRPr="00BE2A85" w:rsidRDefault="00720E6D" w:rsidP="00720E6D">
      <w:pPr>
        <w:pStyle w:val="ListParagraph"/>
        <w:ind w:left="0"/>
      </w:pPr>
      <w:r w:rsidRPr="00354BC5">
        <w:t>Melodi Gochis, Present</w:t>
      </w:r>
    </w:p>
    <w:p w:rsidR="00720E6D" w:rsidRPr="006819B3" w:rsidRDefault="00720E6D" w:rsidP="00720E6D">
      <w:pPr>
        <w:pStyle w:val="ListParagraph"/>
        <w:spacing w:after="160" w:line="259" w:lineRule="auto"/>
        <w:ind w:left="0"/>
        <w:rPr>
          <w:bCs/>
        </w:rPr>
      </w:pPr>
    </w:p>
    <w:p w:rsidR="00720E6D" w:rsidRDefault="00720E6D" w:rsidP="00720E6D">
      <w:pPr>
        <w:pStyle w:val="ListParagraph"/>
        <w:numPr>
          <w:ilvl w:val="0"/>
          <w:numId w:val="3"/>
        </w:numPr>
        <w:spacing w:after="160" w:line="259" w:lineRule="auto"/>
        <w:ind w:left="0"/>
        <w:rPr>
          <w:b/>
          <w:u w:val="single"/>
        </w:rPr>
      </w:pPr>
      <w:r>
        <w:rPr>
          <w:b/>
          <w:u w:val="single"/>
        </w:rPr>
        <w:t>Announcement of 4</w:t>
      </w:r>
      <w:r w:rsidRPr="004245B7">
        <w:rPr>
          <w:b/>
          <w:u w:val="single"/>
          <w:vertAlign w:val="superscript"/>
        </w:rPr>
        <w:t>th</w:t>
      </w:r>
      <w:r>
        <w:rPr>
          <w:b/>
          <w:u w:val="single"/>
        </w:rPr>
        <w:t xml:space="preserve"> of July Porch Decoration Contest Winners.</w:t>
      </w:r>
    </w:p>
    <w:p w:rsidR="00720E6D" w:rsidRPr="00BD075F" w:rsidRDefault="00720E6D" w:rsidP="00720E6D">
      <w:pPr>
        <w:pStyle w:val="ListParagraph"/>
        <w:spacing w:after="160" w:line="259" w:lineRule="auto"/>
        <w:ind w:left="0"/>
        <w:rPr>
          <w:bCs/>
        </w:rPr>
      </w:pPr>
      <w:r w:rsidRPr="00BD075F">
        <w:rPr>
          <w:bCs/>
        </w:rPr>
        <w:t xml:space="preserve">Presented by Miss Tooele </w:t>
      </w:r>
      <w:r>
        <w:rPr>
          <w:bCs/>
        </w:rPr>
        <w:t>City</w:t>
      </w:r>
      <w:r w:rsidRPr="00BD075F">
        <w:rPr>
          <w:bCs/>
        </w:rPr>
        <w:t xml:space="preserve"> Royalty</w:t>
      </w:r>
    </w:p>
    <w:p w:rsidR="00720E6D" w:rsidRDefault="00720E6D" w:rsidP="00720E6D">
      <w:pPr>
        <w:pStyle w:val="ListParagraph"/>
        <w:spacing w:after="160" w:line="259" w:lineRule="auto"/>
        <w:ind w:left="0"/>
        <w:rPr>
          <w:bCs/>
        </w:rPr>
      </w:pPr>
      <w:r>
        <w:rPr>
          <w:bCs/>
        </w:rPr>
        <w:t xml:space="preserve">The Miss Tooele City Royalty presented the porch decorating contest winners. The winners were Samantha Christensen, Berna Sloan, and Leah Cutler.  </w:t>
      </w:r>
    </w:p>
    <w:p w:rsidR="00720E6D" w:rsidRPr="00BE2A85" w:rsidRDefault="00720E6D" w:rsidP="00720E6D">
      <w:pPr>
        <w:pStyle w:val="ListParagraph"/>
        <w:spacing w:after="160" w:line="259" w:lineRule="auto"/>
        <w:ind w:left="0"/>
        <w:rPr>
          <w:bCs/>
        </w:rPr>
      </w:pPr>
    </w:p>
    <w:p w:rsidR="00720E6D" w:rsidRDefault="00720E6D" w:rsidP="00720E6D">
      <w:pPr>
        <w:pStyle w:val="ListParagraph"/>
        <w:numPr>
          <w:ilvl w:val="0"/>
          <w:numId w:val="3"/>
        </w:numPr>
        <w:spacing w:after="160" w:line="259" w:lineRule="auto"/>
        <w:ind w:left="0"/>
        <w:rPr>
          <w:b/>
          <w:u w:val="single"/>
        </w:rPr>
      </w:pPr>
      <w:r>
        <w:rPr>
          <w:b/>
          <w:u w:val="single"/>
        </w:rPr>
        <w:t>Presentation of Graduation Certificate to Captain Day</w:t>
      </w:r>
    </w:p>
    <w:p w:rsidR="00720E6D" w:rsidRDefault="00720E6D" w:rsidP="00720E6D">
      <w:pPr>
        <w:pStyle w:val="ListParagraph"/>
        <w:spacing w:after="160" w:line="259" w:lineRule="auto"/>
        <w:ind w:left="0"/>
        <w:rPr>
          <w:bCs/>
        </w:rPr>
      </w:pPr>
      <w:r>
        <w:rPr>
          <w:bCs/>
        </w:rPr>
        <w:t>Presented by Chief Ron Kirby</w:t>
      </w:r>
    </w:p>
    <w:p w:rsidR="00720E6D" w:rsidRDefault="00720E6D" w:rsidP="00720E6D">
      <w:pPr>
        <w:pStyle w:val="ListParagraph"/>
        <w:spacing w:after="160" w:line="259" w:lineRule="auto"/>
        <w:ind w:left="0"/>
        <w:rPr>
          <w:bCs/>
        </w:rPr>
      </w:pPr>
    </w:p>
    <w:p w:rsidR="00720E6D" w:rsidRDefault="00720E6D" w:rsidP="00720E6D">
      <w:pPr>
        <w:pStyle w:val="ListParagraph"/>
        <w:spacing w:after="160" w:line="259" w:lineRule="auto"/>
        <w:ind w:left="0"/>
        <w:rPr>
          <w:bCs/>
        </w:rPr>
      </w:pPr>
      <w:r>
        <w:rPr>
          <w:bCs/>
        </w:rPr>
        <w:t xml:space="preserve">Chief Kirby stated that he was pleased to recognize Captain Day for his attendance and graduation Northwestern University School of Police Staff and Command.  This is a significant achievement, as Chief Kirby stated he was in a meeting the other day with most of the top law enforcement officials in Tooele County and most of them have been through the program and Captain Day can add his name to the top police leadership in Tooele County.  He thanked Mayor Winn in her support for allowing Captain Day’s attendance in the program and Captain Day’s family for their support.  The program takes 6 months of intensive training in 6 main areas of study, statistics, organizational behavior, strategic planning and management, best practices and leadership, human resources and management, and current issues.  This included a research paper and he received a 4.0 grade point average during the 6 month program.  Chief Kirby presented a certificate to Captain Day.  </w:t>
      </w:r>
    </w:p>
    <w:p w:rsidR="00720E6D" w:rsidRDefault="00720E6D" w:rsidP="00720E6D">
      <w:pPr>
        <w:pStyle w:val="ListParagraph"/>
        <w:spacing w:after="160" w:line="259" w:lineRule="auto"/>
        <w:ind w:left="0"/>
        <w:rPr>
          <w:bCs/>
        </w:rPr>
      </w:pPr>
    </w:p>
    <w:p w:rsidR="00720E6D" w:rsidRDefault="00720E6D" w:rsidP="00720E6D">
      <w:pPr>
        <w:pStyle w:val="ListParagraph"/>
        <w:spacing w:after="160" w:line="259" w:lineRule="auto"/>
        <w:ind w:left="0"/>
        <w:rPr>
          <w:bCs/>
        </w:rPr>
      </w:pPr>
      <w:r>
        <w:rPr>
          <w:bCs/>
        </w:rPr>
        <w:t xml:space="preserve">Capitan Day thanked the Chief and Mayor for allowing him the time to attend.  </w:t>
      </w:r>
    </w:p>
    <w:p w:rsidR="00720E6D" w:rsidRDefault="00720E6D" w:rsidP="00720E6D">
      <w:pPr>
        <w:pStyle w:val="ListParagraph"/>
        <w:spacing w:after="160" w:line="259" w:lineRule="auto"/>
        <w:ind w:left="0"/>
        <w:rPr>
          <w:bCs/>
        </w:rPr>
      </w:pPr>
    </w:p>
    <w:p w:rsidR="00720E6D" w:rsidRDefault="00720E6D" w:rsidP="00720E6D">
      <w:pPr>
        <w:pStyle w:val="ListParagraph"/>
        <w:spacing w:after="160" w:line="259" w:lineRule="auto"/>
        <w:ind w:left="0"/>
        <w:rPr>
          <w:bCs/>
        </w:rPr>
      </w:pPr>
      <w:r>
        <w:rPr>
          <w:bCs/>
        </w:rPr>
        <w:t xml:space="preserve">Chairman Wardle stated that this is the second time one of the officers has been able to get this and as we talk about budgets and continual training; this is a way to maintain a great workforce.  </w:t>
      </w:r>
    </w:p>
    <w:p w:rsidR="00720E6D" w:rsidRPr="008C1146" w:rsidRDefault="00720E6D" w:rsidP="00720E6D">
      <w:pPr>
        <w:pStyle w:val="ListParagraph"/>
        <w:spacing w:after="160" w:line="259" w:lineRule="auto"/>
        <w:ind w:left="0"/>
        <w:rPr>
          <w:bCs/>
        </w:rPr>
      </w:pPr>
      <w:r>
        <w:rPr>
          <w:bCs/>
        </w:rPr>
        <w:t xml:space="preserve">  </w:t>
      </w:r>
    </w:p>
    <w:p w:rsidR="00720E6D" w:rsidRDefault="00720E6D" w:rsidP="00720E6D">
      <w:pPr>
        <w:pStyle w:val="ListParagraph"/>
        <w:numPr>
          <w:ilvl w:val="0"/>
          <w:numId w:val="3"/>
        </w:numPr>
        <w:spacing w:after="160" w:line="259" w:lineRule="auto"/>
        <w:ind w:left="0"/>
        <w:rPr>
          <w:b/>
          <w:u w:val="single"/>
        </w:rPr>
      </w:pPr>
      <w:r>
        <w:rPr>
          <w:b/>
          <w:u w:val="single"/>
        </w:rPr>
        <w:t>Public Comment Period</w:t>
      </w:r>
    </w:p>
    <w:p w:rsidR="00720E6D" w:rsidRDefault="00720E6D" w:rsidP="00720E6D">
      <w:pPr>
        <w:pStyle w:val="ListParagraph"/>
        <w:ind w:left="0"/>
        <w:rPr>
          <w:b/>
          <w:u w:val="single"/>
        </w:rPr>
      </w:pPr>
    </w:p>
    <w:p w:rsidR="00720E6D" w:rsidRDefault="00720E6D" w:rsidP="00720E6D">
      <w:pPr>
        <w:pStyle w:val="ListParagraph"/>
        <w:ind w:left="0"/>
        <w:rPr>
          <w:bCs/>
        </w:rPr>
      </w:pPr>
      <w:r>
        <w:rPr>
          <w:bCs/>
        </w:rPr>
        <w:t xml:space="preserve">Chairman Wardle stated that there were no public comments and closed the public comment period.  </w:t>
      </w:r>
    </w:p>
    <w:p w:rsidR="00720E6D" w:rsidRDefault="00720E6D" w:rsidP="00720E6D">
      <w:pPr>
        <w:pStyle w:val="ListParagraph"/>
        <w:ind w:left="0"/>
        <w:rPr>
          <w:b/>
          <w:u w:val="single"/>
        </w:rPr>
      </w:pPr>
    </w:p>
    <w:p w:rsidR="00720E6D" w:rsidRDefault="00720E6D" w:rsidP="00720E6D">
      <w:pPr>
        <w:pStyle w:val="ListParagraph"/>
        <w:numPr>
          <w:ilvl w:val="0"/>
          <w:numId w:val="3"/>
        </w:numPr>
        <w:spacing w:after="160" w:line="259" w:lineRule="auto"/>
        <w:ind w:left="0"/>
        <w:rPr>
          <w:b/>
          <w:u w:val="single"/>
        </w:rPr>
      </w:pPr>
      <w:r>
        <w:rPr>
          <w:b/>
          <w:u w:val="single"/>
        </w:rPr>
        <w:t>First Reading Items</w:t>
      </w:r>
    </w:p>
    <w:p w:rsidR="00720E6D" w:rsidRPr="009C4583" w:rsidRDefault="00720E6D" w:rsidP="00720E6D">
      <w:pPr>
        <w:pStyle w:val="ListParagraph"/>
        <w:numPr>
          <w:ilvl w:val="0"/>
          <w:numId w:val="26"/>
        </w:numPr>
        <w:spacing w:after="160" w:line="259" w:lineRule="auto"/>
        <w:rPr>
          <w:b/>
          <w:u w:val="single"/>
        </w:rPr>
      </w:pPr>
      <w:r>
        <w:rPr>
          <w:b/>
        </w:rPr>
        <w:t>Resolution 2020-60 A Resolution of the Tooele City Council Extending Tooele City’s Declaration of Local Emergency Through August 6, 2020</w:t>
      </w:r>
      <w:r w:rsidRPr="009C4583">
        <w:rPr>
          <w:b/>
        </w:rPr>
        <w:t xml:space="preserve">  </w:t>
      </w:r>
    </w:p>
    <w:p w:rsidR="00720E6D" w:rsidRDefault="00720E6D" w:rsidP="00720E6D">
      <w:pPr>
        <w:pStyle w:val="ListParagraph"/>
        <w:spacing w:after="160" w:line="259" w:lineRule="auto"/>
        <w:rPr>
          <w:bCs/>
        </w:rPr>
      </w:pPr>
      <w:r>
        <w:rPr>
          <w:bCs/>
        </w:rPr>
        <w:t>Presented by Mayor Winn</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Mayor Winn stated this resolution is for the Council to extend the Declaration of Emergency for the covid-19 issue.  This will allow the City to continue the suspension of the sign ordinance and that gives the businesses the opportunity to put up signs and leave them up.  The local businesses have suffered greatly due to covid-19 and the staff wants to give them every opportunity to succeed.  This will also give suspension of the purchasing policy.  If there is a purchase over the $5,000 the policy requires three competitive bids, but if there is a need for PPE, it is beneficial to purchase in an emergency and not get the three bids.  Mayor Winn stated that she hoped there is no other emergency during this time, but if there is this will give the City the ability to act quickly and efficiently.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lastRenderedPageBreak/>
        <w:t xml:space="preserve">Chairman Wardle stated that he understands why this resolution is in place, but is opposed to it.  He recommends that if this is approved, he would like the City to work on Title 7 Chapter 25.12 paragraphs 8-10 of the sign ordinance to change the enforcement mechanism.  He stated we are no longer in a state of emergency, this is a state and the City government cannot override the governor.  Extending it and continuing to extend it is not what the intent was, but he understands why it is done.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ind w:left="360"/>
      </w:pPr>
      <w:r>
        <w:rPr>
          <w:b/>
        </w:rPr>
        <w:t xml:space="preserve">Council Member Gochis motioned to approve Ordinance 2020-60. </w:t>
      </w:r>
      <w:r>
        <w:t>Council Member Graf seconded the motion.  The vote was as follows: Council Member Hansen, “Aye,” Council Member Brady, “Aye,” Council Member Graf, “Aye,” Council Member Gochis, “Aye,” Chairman Wardle, “Nay.”  The motion passed.</w:t>
      </w:r>
    </w:p>
    <w:p w:rsidR="00720E6D" w:rsidRPr="00F9012A" w:rsidRDefault="00720E6D" w:rsidP="00720E6D">
      <w:pPr>
        <w:pStyle w:val="ListParagraph"/>
        <w:spacing w:after="160" w:line="259" w:lineRule="auto"/>
        <w:rPr>
          <w:b/>
          <w:u w:val="single"/>
        </w:rPr>
      </w:pPr>
    </w:p>
    <w:p w:rsidR="00720E6D" w:rsidRPr="00E91E97" w:rsidRDefault="00720E6D" w:rsidP="00720E6D">
      <w:pPr>
        <w:pStyle w:val="ListParagraph"/>
        <w:numPr>
          <w:ilvl w:val="0"/>
          <w:numId w:val="26"/>
        </w:numPr>
        <w:spacing w:after="160" w:line="259" w:lineRule="auto"/>
        <w:rPr>
          <w:b/>
          <w:u w:val="single"/>
        </w:rPr>
      </w:pPr>
      <w:r>
        <w:rPr>
          <w:b/>
        </w:rPr>
        <w:t>Ordinance 2020-30 An Ordinance of Tooele City Extending the Temporary Emergency Policies &amp; Procedures Modifications Authorized by Ordinances 2020-15 &amp; 2020-19</w:t>
      </w:r>
      <w:r>
        <w:rPr>
          <w:bCs/>
        </w:rPr>
        <w:t>.</w:t>
      </w:r>
    </w:p>
    <w:p w:rsidR="00720E6D" w:rsidRDefault="00720E6D" w:rsidP="00720E6D">
      <w:pPr>
        <w:pStyle w:val="ListParagraph"/>
        <w:spacing w:after="160" w:line="259" w:lineRule="auto"/>
        <w:rPr>
          <w:bCs/>
        </w:rPr>
      </w:pPr>
      <w:r>
        <w:rPr>
          <w:bCs/>
        </w:rPr>
        <w:t>Presented by Kami Perkins</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Ms. Perkins stated this is an extension ordinance.  The City has been very fortunate as an organization and has yet to have a confirmed positive </w:t>
      </w:r>
      <w:proofErr w:type="spellStart"/>
      <w:r>
        <w:rPr>
          <w:bCs/>
        </w:rPr>
        <w:t>covid</w:t>
      </w:r>
      <w:proofErr w:type="spellEnd"/>
      <w:r>
        <w:rPr>
          <w:bCs/>
        </w:rPr>
        <w:t xml:space="preserve"> test on an employee.  However, there have been family members, daycare and other issues that have impacted the employees.  This ordinance was set to expire yesterday.  Originally, the plan was to have it expire, as no employees has taken advantage or needed the temporary modifications that have been offered.  As this was discussed with the department heads, the request was made, to ask for an extension on the ordinance to coincide with the Family First Coronavirus Response Act which is set to expire December 31, 2020.  The workforce feedback to the departments has been that the ordinance was appreciated by the employees with the consideration and temporary modifications provided if there was a need.  The employees stated that they have not needed it, but having it in place has helped the moral within the City.  This has a date through December 31, 2020 to coincide with the expiration date on the Family First Act.  There has not been an adverse financial impact as of yet to the City.  There have been no employees that have taken advantage of the provisions and those that might, may be newer employees or daycare issues once school starts up.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Council Member Gochis stated that this is important to extend this through the same time as the Family First Act, as it is enacted by the US Department of Labor.  All of the City employees fall under this and it makes sense to follow the same process.</w:t>
      </w:r>
    </w:p>
    <w:p w:rsidR="00720E6D" w:rsidRDefault="00720E6D" w:rsidP="00720E6D">
      <w:pPr>
        <w:pStyle w:val="ListParagraph"/>
        <w:spacing w:after="160" w:line="259" w:lineRule="auto"/>
        <w:ind w:left="0"/>
        <w:rPr>
          <w:bCs/>
        </w:rPr>
      </w:pPr>
    </w:p>
    <w:p w:rsidR="00720E6D" w:rsidRDefault="00720E6D" w:rsidP="00720E6D">
      <w:pPr>
        <w:pStyle w:val="ListParagraph"/>
        <w:spacing w:after="160" w:line="259" w:lineRule="auto"/>
        <w:rPr>
          <w:bCs/>
        </w:rPr>
      </w:pPr>
      <w:r>
        <w:rPr>
          <w:bCs/>
        </w:rPr>
        <w:t xml:space="preserve">Council Member Graf stated that he appreciated the oversite and </w:t>
      </w:r>
      <w:proofErr w:type="spellStart"/>
      <w:r>
        <w:rPr>
          <w:bCs/>
        </w:rPr>
        <w:t>foresite</w:t>
      </w:r>
      <w:proofErr w:type="spellEnd"/>
      <w:r>
        <w:rPr>
          <w:bCs/>
        </w:rPr>
        <w:t xml:space="preserve"> of the ordinance.  If people have to get tested it encourages more forthcoming behavior.  </w:t>
      </w:r>
    </w:p>
    <w:p w:rsidR="00720E6D" w:rsidRDefault="00720E6D" w:rsidP="00720E6D">
      <w:pPr>
        <w:pStyle w:val="ListParagraph"/>
        <w:spacing w:after="160" w:line="259" w:lineRule="auto"/>
        <w:ind w:left="0"/>
        <w:rPr>
          <w:bCs/>
        </w:rPr>
      </w:pPr>
    </w:p>
    <w:p w:rsidR="00720E6D" w:rsidRDefault="00720E6D" w:rsidP="00720E6D">
      <w:pPr>
        <w:pStyle w:val="ListParagraph"/>
        <w:spacing w:after="160" w:line="259" w:lineRule="auto"/>
        <w:rPr>
          <w:bCs/>
        </w:rPr>
      </w:pPr>
      <w:r>
        <w:rPr>
          <w:bCs/>
        </w:rPr>
        <w:lastRenderedPageBreak/>
        <w:t xml:space="preserve">Ms. Perkins stated that many of the employees still have benefits that are available through the Family First Act which would be emergency sick leave or expanded family medical leave that provides partial benefits, but the family medical leave act is only 75%.  This ordinance allows a supplement.  There may be employees who have exhausted what benefits are available under the emergency sick leave of the law.  It allows the City to have a workforce that keeps people home.  </w:t>
      </w:r>
    </w:p>
    <w:p w:rsidR="00720E6D" w:rsidRDefault="00720E6D" w:rsidP="00720E6D">
      <w:pPr>
        <w:pStyle w:val="ListParagraph"/>
        <w:spacing w:after="160" w:line="259" w:lineRule="auto"/>
        <w:ind w:left="360"/>
        <w:rPr>
          <w:bCs/>
        </w:rPr>
      </w:pPr>
    </w:p>
    <w:p w:rsidR="00720E6D" w:rsidRPr="00BF4A14" w:rsidRDefault="00720E6D" w:rsidP="00720E6D">
      <w:pPr>
        <w:pStyle w:val="ListParagraph"/>
        <w:spacing w:after="160" w:line="259" w:lineRule="auto"/>
        <w:ind w:left="360"/>
      </w:pPr>
      <w:r>
        <w:rPr>
          <w:b/>
        </w:rPr>
        <w:t xml:space="preserve">Council Member Graf motioned to approve Ordinance 2020-30. </w:t>
      </w:r>
      <w:r>
        <w:t>Council Member Brady seconded the motion.  The vote was as follows: Council Member Hansen, “Aye,” Council Member Brady, “Aye,” Council Member Graf, “Aye,” Council Member Gochis, “Aye,” Chairman Wardle, “Aye.”  The motion passed.</w:t>
      </w:r>
    </w:p>
    <w:p w:rsidR="00720E6D" w:rsidRPr="00F9012A" w:rsidRDefault="00720E6D" w:rsidP="00720E6D">
      <w:pPr>
        <w:pStyle w:val="ListParagraph"/>
        <w:spacing w:after="160" w:line="259" w:lineRule="auto"/>
        <w:rPr>
          <w:b/>
          <w:u w:val="single"/>
        </w:rPr>
      </w:pPr>
    </w:p>
    <w:p w:rsidR="00720E6D" w:rsidRPr="009C4583" w:rsidRDefault="00720E6D" w:rsidP="00720E6D">
      <w:pPr>
        <w:pStyle w:val="ListParagraph"/>
        <w:numPr>
          <w:ilvl w:val="0"/>
          <w:numId w:val="26"/>
        </w:numPr>
        <w:spacing w:after="160" w:line="259" w:lineRule="auto"/>
        <w:rPr>
          <w:b/>
          <w:u w:val="single"/>
        </w:rPr>
      </w:pPr>
      <w:r>
        <w:rPr>
          <w:b/>
        </w:rPr>
        <w:t>Ordinance 2020-29 An Ordinance of the Tooele City Council Reassigning the Zoning Classification to the I Industrial Zoning District for Approximately 3.5 Acres of Property Located at 318 South 1200 West</w:t>
      </w:r>
    </w:p>
    <w:p w:rsidR="00720E6D" w:rsidRDefault="00720E6D" w:rsidP="00720E6D">
      <w:pPr>
        <w:pStyle w:val="ListParagraph"/>
        <w:spacing w:after="160" w:line="259" w:lineRule="auto"/>
        <w:rPr>
          <w:bCs/>
        </w:rPr>
      </w:pPr>
      <w:r>
        <w:rPr>
          <w:bCs/>
        </w:rPr>
        <w:t>Presented by Jim Bolser</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Mr. Bolser stated that this is an application that has had multiple discussions prior to it being a formal application.  The application is for a property off of 1200 West and to the southwest of the Tooele Technical College.  The intent of the application is to reassign the property, so that it can be sold to be an auto impound yard for a couple towing companies locally that work off the Tooele County Sheriff’s rotation.   The current zoning on the property is LI Light Industrial, as are the properties to the north, south, and east.  Across the railroad tracks to the west is I Industrial zoning, which is also what is being requested in this application.  There have been prior discussions about the property and surrounding properties as their uses.  Many of the properties are fenced, but not screened.  With an auto impound yard governed by the state rotation program, there are a number of state requirements including opaque fencing.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Mr. Bolser stated that this item will require a public hearing and will have to come back for its hearing.  The Planning Commission has heard this and held a public hearing, forwarding a negative recombination with a four to two vote.  The reasons for the recommendation were largely truck traffic and adjacent uses around it.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Brady stated that the Council has seen this more than once and he attend the Planning Commission when it was discussed.  He stated that he has concerns with rezoning this to the I Industrial zone because this is appropriate for the area, but the ordinance is restrictive in allowing that.  Is there a way to add a Conditional Use Permit?  Mr. Bolser stated the difficulty with that is if there is a specific use listed in the land use tables for a specific zone, it is allowed throughout the specific zone.  If there was an identification for an impound yard within the LI Light Industrial zone, it would be allowed anywhere there is an LI Light Industrial zone.  Council Member Brady stated </w:t>
      </w:r>
      <w:proofErr w:type="spellStart"/>
      <w:r>
        <w:rPr>
          <w:bCs/>
        </w:rPr>
        <w:t>tat</w:t>
      </w:r>
      <w:proofErr w:type="spellEnd"/>
      <w:r>
        <w:rPr>
          <w:bCs/>
        </w:rPr>
        <w:t xml:space="preserve"> </w:t>
      </w:r>
      <w:r>
        <w:rPr>
          <w:bCs/>
        </w:rPr>
        <w:lastRenderedPageBreak/>
        <w:t xml:space="preserve">if a Conditional Use Permit were used, is this a decision on if it can be there?  Mr. Bolser stated a Conditional Use is a permitted use within the zoning.  The only difference is there can be additional conditions that mitigate certain nuisances to neighbors.  It does not provide any additional leverage to deny an application under the law.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Gochis stated that she also watched the Planning Commission and saw the reasons for the negative recommendation.  She stated that she didn’t think that they applied in this certain situation.  She believes that this is a necessary business that would benefit Tooele City, but the concern is changing the zone use because of the expanded ability that a property owner can have.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that truck traffic is difficult, specifically on Coleman.  What type of truck traffic was the concern?  Mr. Bolser stated that they didn’t clarify, but a lot of the references were to traffic on Utah Avenue.  There was the mention of the Tooele Technical College has a CDL licensure program and has 18 wheelers for schooling.  There is a site at the south end of 1200 West that has been set up as a third party CDL licensure school and they operate much smaller vehicles, but they come in and out of the area.  With the exception of the trucks coming to service the existing businesses in the area, the only heavy trucks are those for the school Tooele Technical College.  Mr. Bolser stated that the truck routes ordinance, allows for truck traffic on very specific routes, but any traffic that has business in the area can travel on other roads for the purpose of delivery on the most direct routes in and out.  It is not uncommon to see truck traffic on other roads, but it must be </w:t>
      </w:r>
      <w:proofErr w:type="gramStart"/>
      <w:r>
        <w:rPr>
          <w:bCs/>
        </w:rPr>
        <w:t>a for</w:t>
      </w:r>
      <w:proofErr w:type="gramEnd"/>
      <w:r>
        <w:rPr>
          <w:bCs/>
        </w:rPr>
        <w:t xml:space="preserve"> a specific purpose.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that doesn’t this appear to be spot zoning.  Mr. Bolser stated on the surface yes, but spot zoning is not illegal.  Chairman Wardle stated it has not been the general policy to spot zone.  Mr. Bolser stated that the City shouldn’t make it a practice, but there are situations that come up that where spot zoning is an effective technique.  Chairman Wardle stated if this company were to go belly up and new company were to come in and buy the land, it would be zoned I Industrial, where they could put a hazardous waste chemical transfer station there.  Mr. Bolser stated that as a Conditional Use Permit, but yes it could.  There would be conditions on it.  The City can set parameters and conditions that make it infeasible in certain instances.  It is up to the company to meet the conditions, but the City cannot say no.  Chairman Wardle stated that the City could say a recycling processing center could have garbage.  Mr. Bolser stated they would be allowed within the definition for that term as defined within the code for a recycling center.  Chairman Wardle stated that another allowable use would be a sexually oriented business.  Mr. Bolser stated that would be an allowable use within the I Industrial zone.  The ordinance does specify distances from public property, religious sites, and other sites.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lastRenderedPageBreak/>
        <w:t xml:space="preserve">Council Member Hansen stated that it feels like there should be a zone between the two zones.  When looking through the list of the difference between the zones, this was denied by the Planning Commission because of the same type of concerns.  He is for them having an impound lot there, he is just not for several of the allowable activities within the zone being there.  Council Member Hansen stated that he has talked to the owners and they understand the reasons that the Planning Commission gave, but hope that something could be done to allow it.  Council Member Hansen stated that he is concerned with moving on, could there be another zone made?  Mr. Bolser stated that could happen, but there is time involved.  Anything that would come in by application in the meantime would have to be assigned a zone until there is a new zone.  Council Hansen asked about the time it would take to make another zone?  Mr. Bolser stated that it would probably be months.  Council Member Hansen stated that if it was denied, they could reapply to the new zone.  Mr. Bolser stated that they could, but it would place the proposed impound lot in jeopardy of the licensure with Tooele County Sherriff’s office to remain </w:t>
      </w:r>
      <w:proofErr w:type="spellStart"/>
      <w:r>
        <w:rPr>
          <w:bCs/>
        </w:rPr>
        <w:t>n</w:t>
      </w:r>
      <w:proofErr w:type="spellEnd"/>
      <w:r>
        <w:rPr>
          <w:bCs/>
        </w:rPr>
        <w:t xml:space="preserve"> the rotation.  One of the reasons this is being pursued is that their current impound lot is not in Tooele County, which is now a state requirement.  They are trying to stay in the community.  Council Member Hansen stated that if we allowed for the zoning and then changed the zoning, they would already be grandfathered in.  Mr. Bolser they would still be allowed, but if a new zoning designation was drafted, one of the things that would need to be looked at through the adoption of the text, is where it would go on the map.  Certainly, this could be an appropriate site.  Council Member Hansen stated if it were approved for I Industrial, and then it would be changed to the new zone, would they still be I Industrial because of the grandfathered in zone.  Mr. Bolser stated that for the sake of the application, if the property was rezoned to I Industrial, then over the next few months, there was a new zone created, applied it to this property in such a manner that the site was a conforming use, the preexisting condition would go away and would be subject to the new zone, because they are conforming.  If it would be sold at that point, the new zone would go to the buyer.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Mr. Baker stated that he agreed with what was explained, but an alternative to creating </w:t>
      </w:r>
      <w:proofErr w:type="gramStart"/>
      <w:r>
        <w:rPr>
          <w:bCs/>
        </w:rPr>
        <w:t>a  new</w:t>
      </w:r>
      <w:proofErr w:type="gramEnd"/>
      <w:r>
        <w:rPr>
          <w:bCs/>
        </w:rPr>
        <w:t xml:space="preserve"> zone, is to copy the auto impound use and paste it into the LI Light Industrial zone.  It could be added in the permitted zone and then it would be a permitted use on the property with a zone change.  However, that could change the character of the zone.  Council Member Hansen stated that the change would make it that the impound yard would be in any of the other LI Light Industrial areas.  Mr. Bolser stated that that is correct, but it would allow the use anywhere the LI Light Industrial zoning exists.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Hansen stated that he is not comfortable with sending it on the way it is.  Chairman Wardle stated that he is in the same place, but the applicant has requested the public hearing and the applicant has a right to public hearing.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moved the item to a public hearing for July 15.  </w:t>
      </w:r>
    </w:p>
    <w:p w:rsidR="00720E6D" w:rsidRPr="00F9012A" w:rsidRDefault="00720E6D" w:rsidP="00720E6D">
      <w:pPr>
        <w:pStyle w:val="ListParagraph"/>
        <w:spacing w:after="160" w:line="259" w:lineRule="auto"/>
        <w:rPr>
          <w:b/>
          <w:u w:val="single"/>
        </w:rPr>
      </w:pPr>
    </w:p>
    <w:p w:rsidR="00720E6D" w:rsidRPr="009C4583" w:rsidRDefault="00720E6D" w:rsidP="00720E6D">
      <w:pPr>
        <w:pStyle w:val="ListParagraph"/>
        <w:numPr>
          <w:ilvl w:val="0"/>
          <w:numId w:val="26"/>
        </w:numPr>
        <w:spacing w:after="160" w:line="259" w:lineRule="auto"/>
        <w:rPr>
          <w:b/>
          <w:u w:val="single"/>
        </w:rPr>
      </w:pPr>
      <w:r>
        <w:rPr>
          <w:b/>
        </w:rPr>
        <w:t xml:space="preserve">Ordinance 2020-27 </w:t>
      </w:r>
      <w:proofErr w:type="gramStart"/>
      <w:r>
        <w:rPr>
          <w:b/>
        </w:rPr>
        <w:t>An</w:t>
      </w:r>
      <w:proofErr w:type="gramEnd"/>
      <w:r>
        <w:rPr>
          <w:b/>
        </w:rPr>
        <w:t xml:space="preserve"> Ordinance of the Tooele City Council Reassigning the Zoning Classification to the I Industrial Zoning District for Approximately 65 Acres of Property Located at Approximately 1232 West Utah Avenue.</w:t>
      </w:r>
    </w:p>
    <w:p w:rsidR="00720E6D" w:rsidRDefault="00720E6D" w:rsidP="00720E6D">
      <w:pPr>
        <w:pStyle w:val="ListParagraph"/>
        <w:spacing w:after="160" w:line="259" w:lineRule="auto"/>
        <w:rPr>
          <w:bCs/>
        </w:rPr>
      </w:pPr>
      <w:r>
        <w:rPr>
          <w:bCs/>
        </w:rPr>
        <w:t>Presented by Jim Bolser</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Mr. Bolser stated this is a similar application to what was just discussed and is immediately west of the Union Pacific Railroad corridor and north of Utah Avenue.  This is across the street from the current City industrial area.  The area is largely undeveloped and the one piece that is developed has been used a private military museum.  The existing zone for the property is RD Research and Development as well as RR-1 Rural Residential.  The proposed zoning is to reassign it to the I Industrial zone.  The staff prior to the Planning Commission hearing did receive one written comment from a neighboring property owner and that comment has been provided to the Council.  The property owner also spoke during the Planning Commission.  The Planning Commission heard the item and held a public hearing and forwarded a negative recommendation with a five to one vote with largely the same concerns as the prior application, with truck traffic and the applicable zoning.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Hansen stated one of the concerns was about the channels for water.  Mr. Bolser stated that along the front of the property there has historically been a ditch for a part of the runoff channels that originate at Settlement Canyon Reservoir.  Over the last few years one of the property owners has filled in the ditch and the request, should this application be approved, that an additional condition be placed on the ordinance so that the drainage channels be restored and left in a condition to accommodate the runoff channel.  Council Member Hansen stated that it appeared from an email received, that the property owner was not in agreement with the channels.  He has not noticed that there were channels on both sides.  Mr. Bolser stated there are two channels one on either side of the road.  Council Member Hansen stated does that create a litigation problem?  Mr. Bolser stated that </w:t>
      </w:r>
      <w:proofErr w:type="gramStart"/>
      <w:r>
        <w:rPr>
          <w:bCs/>
        </w:rPr>
        <w:t>the if</w:t>
      </w:r>
      <w:proofErr w:type="gramEnd"/>
      <w:r>
        <w:rPr>
          <w:bCs/>
        </w:rPr>
        <w:t xml:space="preserve"> it is placed as a condition, it clarifies the issue, where currently there is a dispute over if it is a prescriptive right.  Council Member Graf stated that it would only clarify if there was an approved zoning change.  Mr. Bolser stated that if the application was approved without the condition, the City would be left in the same position of a dispute over whether there is a prescriptive right to the ditch.  Mr. Baker stated that if a dispute persisted on that point, it would only be resolved through court or negotiation.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Hansen stated that he was curious and asked the applicant if the site was to go industrial, would they accommodate the ditch.  Mr. Spencer Knight replied that they were open to the ditch.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lastRenderedPageBreak/>
        <w:t xml:space="preserve">Council Member Brady stated that he is concerned and understands the need for industrial, but is concerned with the industrial and the closeness to residential homes.  There is a trailer park right there that is just across the train tracks and there are residents who live close to the area.  He stated that there should be a transition and is that something that is attempted in the City?  Mr. Bolser stated that there has been some success to do that and it doesn’t always work out that way, but it is good practice.  There have been areas where it has been effective.  Council Member Brady stated that the way it sits now he is not comfortable rezoning it, but there needs to be a separate zone that isn’t industrial and more than light industrial, but this property, he is uncomfortable with I Industrial zoning with the homes being as close as they are.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Gochis stated that the Union Pacific railroad serves as a buffer to the neighborhoods, but doesn’t see another appropriate use for the land other than LI Light Industrial zone or I Industrial zoning.  It is right across the street from I Industrial and LI Light Industrial and the property will never be used as residential and needs to be zoned appropriately.  It seems, since there isn’t a medium zoning, she would lean towards approving the property as industrial as it is just a piece of property sitting there.  She stated that she was glad to know there could be a condition with the storm water conveyance.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Hansen stated there was some discussion about the building because it leans toward an I Industrial zoning use.  Mr. Bolser stated that that was testimony provided by the applicant, the nature of the construction with the overhead doors and large expanse in the building plays well with that type of use.  Chairman Wardle stated that it also plays to space that could be LI Light Industrial zoning.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that the Council had received a letter from Mr. Smart about concerns and suggestions for the property.  He asked the staff to address some of those items prior to the public hearing, such as moving the ditch.  The email made several concerns about the maintenance of the ditch and Chairman Wardle stated that he has sat through several meetings with the City and Settlement Canyon Irrigation for the easements and the issue needs to be resolved.  Chairman Wardle stated that he can see an I Industrial zoning use and an LI Light Industrial zoning use.  He really has a hard time to put a marijuana factory next to someone’s house, with the RR-1 Rural Residential.  He stated asked the applicant to address the Council.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that Mr. Knight was pushing for the rezone because of a letter that was received by the Council.  He asked Mr. Knight if the client interested in the property, could operate under an LI Light Industrial zone while the City tries to deal with resolving the zoning issues. Mr. Knight stated that with some broad understanding of the zoning definitions, he thinks they could do that.  He stated that there are a lot of heavy uses in I Industrial zone that will probably never enter into the picture of the property, but </w:t>
      </w:r>
      <w:r>
        <w:rPr>
          <w:bCs/>
        </w:rPr>
        <w:lastRenderedPageBreak/>
        <w:t xml:space="preserve">because it is looming like a cloud, there is hesitation.  He stated that he appreciated that and understands that, but he doesn’t think it will happen because there is not rail access like the Peterson Depot.  He stated he thought LI Light Industrial zone would be just fine, but it is hard to market.  He stated that the code tries to be specific in some things, but broad in others, but there is not perfect fit.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that he was guessing there had been discussion with the staff and administration and asked the staff to try and work within that.  He stated he thinks they are seeing a confluence of something, where an absolute can create problems and maintain the quality of growth with some flexibility.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Mr. Knight stated that because of the large fee involved and the timing of the clients, if the application was amended to a LI Light Industrial zone, there would be little resistance and as the zoning channels take place, this might be pushed into one of the medium areas.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asked the other Council Members how they felt about that.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Graf stated that looking at the use and Conditional Use Permitted uses, he would be a lot more comfortable with the LI Light Industrial zone because that can act as a buffer with the nature of LI Light Industrial and how it is permitted.  Mr. Knight asked if there is a way to </w:t>
      </w:r>
      <w:proofErr w:type="spellStart"/>
      <w:r>
        <w:rPr>
          <w:bCs/>
        </w:rPr>
        <w:t>expediate</w:t>
      </w:r>
      <w:proofErr w:type="spellEnd"/>
      <w:r>
        <w:rPr>
          <w:bCs/>
        </w:rPr>
        <w:t xml:space="preserve"> the process if they do the amendment.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there is a public hearing requirement.  Mr. Knight asked if it could be done at the next meeting.  Mr. Bolser stated that to revise the application, it would need to start over with the Planning Commission.  Chairman Wardle asked if the they could amend the application to be LI Light Industrial instead of I Industrial </w:t>
      </w:r>
      <w:proofErr w:type="gramStart"/>
      <w:r>
        <w:rPr>
          <w:bCs/>
        </w:rPr>
        <w:t>zoning?</w:t>
      </w:r>
      <w:proofErr w:type="gramEnd"/>
      <w:r>
        <w:rPr>
          <w:bCs/>
        </w:rPr>
        <w:t xml:space="preserve">  Mr. Baker stated he would appreciate the opportunity to discuss the question with Mr. Bolser outside this meeting.  Mr. Bolser stated that there has been a public hearing held for a specific request, he doesn’t know how that will be affected.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asked the staff to look at the questions and it will be set for two weeks for a public hearing.  Council Member Hansen stated the applicant is concerned about the $6,000 application fee, is there a way to allow him to use that fee with the amendment.  Mr. Bolser stated that it could be done one of two ways.  If it would go back to the Planning Commission, that would fall under the same fee.  If it was something that Council could do, it would be under the same fee.  If it was something where there was a hold for a text amendment, it would be under the same fee.  Mr. Bolser stated that it depends on how the staff goes about it.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it is set for July 15, unless there is a way to work through the process.  Then it would be set for the first week in August 5.  </w:t>
      </w:r>
    </w:p>
    <w:p w:rsidR="00720E6D" w:rsidRPr="00F9012A" w:rsidRDefault="00720E6D" w:rsidP="00720E6D">
      <w:pPr>
        <w:pStyle w:val="ListParagraph"/>
        <w:spacing w:after="160" w:line="259" w:lineRule="auto"/>
        <w:rPr>
          <w:b/>
          <w:u w:val="single"/>
        </w:rPr>
      </w:pPr>
    </w:p>
    <w:p w:rsidR="00720E6D" w:rsidRPr="009C4583" w:rsidRDefault="00720E6D" w:rsidP="00720E6D">
      <w:pPr>
        <w:pStyle w:val="ListParagraph"/>
        <w:numPr>
          <w:ilvl w:val="0"/>
          <w:numId w:val="26"/>
        </w:numPr>
        <w:spacing w:after="160" w:line="259" w:lineRule="auto"/>
        <w:rPr>
          <w:b/>
          <w:u w:val="single"/>
        </w:rPr>
      </w:pPr>
      <w:r>
        <w:rPr>
          <w:b/>
        </w:rPr>
        <w:lastRenderedPageBreak/>
        <w:t xml:space="preserve">Ordinance 2020-28 </w:t>
      </w:r>
      <w:proofErr w:type="gramStart"/>
      <w:r>
        <w:rPr>
          <w:b/>
        </w:rPr>
        <w:t>An</w:t>
      </w:r>
      <w:proofErr w:type="gramEnd"/>
      <w:r>
        <w:rPr>
          <w:b/>
        </w:rPr>
        <w:t xml:space="preserve"> Ordinance of the Tooele City Council Reassigning the Zoning Classification to the I Industrial Zoning District for Approximately 120 Acres of Property Located at Approximately 1830 West Highway 112.</w:t>
      </w:r>
    </w:p>
    <w:p w:rsidR="00720E6D" w:rsidRDefault="00720E6D" w:rsidP="00720E6D">
      <w:pPr>
        <w:pStyle w:val="ListParagraph"/>
        <w:spacing w:after="160" w:line="259" w:lineRule="auto"/>
        <w:rPr>
          <w:bCs/>
        </w:rPr>
      </w:pPr>
      <w:r>
        <w:rPr>
          <w:bCs/>
        </w:rPr>
        <w:t>Presented by Jim Bolser</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Mr. Bolser stated this is on SR 112 and north of 1000 North, immediately on the north side of </w:t>
      </w:r>
      <w:proofErr w:type="spellStart"/>
      <w:r>
        <w:rPr>
          <w:bCs/>
        </w:rPr>
        <w:t>Bolinder</w:t>
      </w:r>
      <w:proofErr w:type="spellEnd"/>
      <w:r>
        <w:rPr>
          <w:bCs/>
        </w:rPr>
        <w:t xml:space="preserve"> excavation site and owned by the same ownership.  The current zoning is GC General Commercial and RD research and Development.   There is R1-7 Residential around the property that has been assigned that through the settlement agreement with the Overlake property and is a holding zone.  The existing zoning for the </w:t>
      </w:r>
      <w:proofErr w:type="spellStart"/>
      <w:r>
        <w:rPr>
          <w:bCs/>
        </w:rPr>
        <w:t>Bolinder</w:t>
      </w:r>
      <w:proofErr w:type="spellEnd"/>
      <w:r>
        <w:rPr>
          <w:bCs/>
        </w:rPr>
        <w:t xml:space="preserve"> property is the I Industrial zone and is the request for this application.  This had a public hearing with the Planning Commission and they forwarded a positive recommendation on this application with a five to one vote.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Brady stated that he is more comfortable with rezoning the property as there is no residential in the area and the City needs more industrial </w:t>
      </w:r>
      <w:proofErr w:type="gramStart"/>
      <w:r>
        <w:rPr>
          <w:bCs/>
        </w:rPr>
        <w:t>zoning  With</w:t>
      </w:r>
      <w:proofErr w:type="gramEnd"/>
      <w:r>
        <w:rPr>
          <w:bCs/>
        </w:rPr>
        <w:t xml:space="preserve"> that being said, in the Planning Commission they were discussing the Land Use Map and it is a good time to look at industrial in the future and this is a great location for industrial.  Mr. Bolser stated that the Planning Commission did review the Land Use Element for the General Plan revision process and part of that was occupied about the new map.  This was one of the areas that held discussion and this was an area that was considered for heavier uses.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stated that in looking at the R1-7 Residential on the west side of the </w:t>
      </w:r>
      <w:proofErr w:type="gramStart"/>
      <w:r>
        <w:rPr>
          <w:bCs/>
        </w:rPr>
        <w:t>property, that</w:t>
      </w:r>
      <w:proofErr w:type="gramEnd"/>
      <w:r>
        <w:rPr>
          <w:bCs/>
        </w:rPr>
        <w:t xml:space="preserve"> is in the plan, but does that fit there?  Mr. Bolser stated that in fact there is a rezone for that property.  And to the east across the trail, does that really fit?  Mr. Bolser stated that there was discussion by the applicant Mr. </w:t>
      </w:r>
      <w:proofErr w:type="spellStart"/>
      <w:r>
        <w:rPr>
          <w:bCs/>
        </w:rPr>
        <w:t>Bolinder’s</w:t>
      </w:r>
      <w:proofErr w:type="spellEnd"/>
      <w:r>
        <w:rPr>
          <w:bCs/>
        </w:rPr>
        <w:t xml:space="preserve"> son that perhaps they are working with exchanging the R1-7 Residential with the triangle on the other side.  Mr. Garry </w:t>
      </w:r>
      <w:proofErr w:type="spellStart"/>
      <w:r>
        <w:rPr>
          <w:bCs/>
        </w:rPr>
        <w:t>Bolinder</w:t>
      </w:r>
      <w:proofErr w:type="spellEnd"/>
      <w:r>
        <w:rPr>
          <w:bCs/>
        </w:rPr>
        <w:t xml:space="preserve"> stated that the little triangle piece has been discussed with Drew Hall to trade him the little piece to the other piece on the trail.  Chairman Wardle asked if he owned the R1-7 Residential to the west.  Mr. </w:t>
      </w:r>
      <w:proofErr w:type="spellStart"/>
      <w:r>
        <w:rPr>
          <w:bCs/>
        </w:rPr>
        <w:t>Boliner</w:t>
      </w:r>
      <w:proofErr w:type="spellEnd"/>
      <w:r>
        <w:rPr>
          <w:bCs/>
        </w:rPr>
        <w:t xml:space="preserve"> stated he did not, it was owned by Drew Hall, he thought.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Gochis asked how the County trail would be impacted going through the property.  Mr. </w:t>
      </w:r>
      <w:proofErr w:type="spellStart"/>
      <w:r>
        <w:rPr>
          <w:bCs/>
        </w:rPr>
        <w:t>Bolinder</w:t>
      </w:r>
      <w:proofErr w:type="spellEnd"/>
      <w:r>
        <w:rPr>
          <w:bCs/>
        </w:rPr>
        <w:t xml:space="preserve"> stated there is a right-of-way and they will not block it.  If it is given up, they would like it back, but they know there is a right-of-way.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Graf stated that it is R1-7 Residential right now and unless there was an agreement that the property owners consented, by its very nature he would like to see a buffering zone of LI Light Industrial.  He stated he would like to see more of a buffer before going to the I Industrial.  It is completely surrounded by R1-7 Residential and it </w:t>
      </w:r>
      <w:r>
        <w:rPr>
          <w:bCs/>
        </w:rPr>
        <w:lastRenderedPageBreak/>
        <w:t xml:space="preserve">would not be appropriate to go straight to I Industrial, when it is surrounded by residential.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Hansen stated that the other application will be LI Light Industrial.  Mr. Bolser stated that the original application was I Industrial and in conversation with staff and administration, he has moved to a LI Light Industrial.  Council Member Hansen stated it will be where the R1-7 Residential property is.  Mr. Bolser stated correct, to the north and west.  Council Member Hansen stated there will be a LI Light Industrial buffer if that is approved.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Gochis stated that she also attended the meeting and there will be an appropriate buffer if approved.  She stated that she didn’t believe the intended use was R1-7 Residential.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Council Member Brady stated that he wanted the trail to stay.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Chairman Wardle moved the item to a second reading on July 15, 2020.  Move to second reading </w:t>
      </w:r>
    </w:p>
    <w:p w:rsidR="00720E6D" w:rsidRPr="00F9012A" w:rsidRDefault="00720E6D" w:rsidP="00720E6D">
      <w:pPr>
        <w:pStyle w:val="ListParagraph"/>
        <w:spacing w:after="160" w:line="259" w:lineRule="auto"/>
        <w:rPr>
          <w:b/>
          <w:u w:val="single"/>
        </w:rPr>
      </w:pPr>
    </w:p>
    <w:p w:rsidR="00720E6D" w:rsidRPr="009C4583" w:rsidRDefault="00720E6D" w:rsidP="00720E6D">
      <w:pPr>
        <w:pStyle w:val="ListParagraph"/>
        <w:numPr>
          <w:ilvl w:val="0"/>
          <w:numId w:val="26"/>
        </w:numPr>
        <w:spacing w:after="160" w:line="259" w:lineRule="auto"/>
        <w:rPr>
          <w:b/>
          <w:u w:val="single"/>
        </w:rPr>
      </w:pPr>
      <w:r>
        <w:rPr>
          <w:b/>
        </w:rPr>
        <w:t>Desert Commercial Phase Minor Subdivision Request by Tower Center, LLC Proposed to be located at 152 West 1280 North in the GC General Commercial Zoning District to Subdivide 4.26 Acres into Four Commercial Lots.</w:t>
      </w:r>
    </w:p>
    <w:p w:rsidR="00720E6D" w:rsidRDefault="00720E6D" w:rsidP="00720E6D">
      <w:pPr>
        <w:pStyle w:val="ListParagraph"/>
        <w:spacing w:after="160" w:line="259" w:lineRule="auto"/>
        <w:rPr>
          <w:bCs/>
        </w:rPr>
      </w:pPr>
      <w:r>
        <w:rPr>
          <w:bCs/>
        </w:rPr>
        <w:t xml:space="preserve">Presented by Jim Bolser </w:t>
      </w:r>
    </w:p>
    <w:p w:rsidR="00720E6D" w:rsidRDefault="00720E6D" w:rsidP="00720E6D">
      <w:pPr>
        <w:pStyle w:val="ListParagraph"/>
        <w:spacing w:after="160" w:line="259" w:lineRule="auto"/>
        <w:rPr>
          <w:bCs/>
        </w:rPr>
      </w:pPr>
    </w:p>
    <w:p w:rsidR="00720E6D" w:rsidRDefault="00720E6D" w:rsidP="00720E6D">
      <w:pPr>
        <w:pStyle w:val="ListParagraph"/>
        <w:spacing w:after="160" w:line="259" w:lineRule="auto"/>
        <w:rPr>
          <w:bCs/>
        </w:rPr>
      </w:pPr>
      <w:r>
        <w:rPr>
          <w:bCs/>
        </w:rPr>
        <w:t xml:space="preserve">Mr. Bolser stated this application is for properties across the street to the north from Walmart.  This is the next segment and phase of the development where Applebee’s is. The property is zoned GC General </w:t>
      </w:r>
      <w:proofErr w:type="spellStart"/>
      <w:r>
        <w:rPr>
          <w:bCs/>
        </w:rPr>
        <w:t>Commerical</w:t>
      </w:r>
      <w:proofErr w:type="spellEnd"/>
      <w:r>
        <w:rPr>
          <w:bCs/>
        </w:rPr>
        <w:t xml:space="preserve">, as are those around it.  The plan is to create four lots. Lot 302 already has a site plan application with the City. This will tie into the existing development to the east and north east.   The Planning Commission has heard and forwarded a unanimous positive recommendation.  </w:t>
      </w:r>
    </w:p>
    <w:p w:rsidR="00720E6D" w:rsidRDefault="00720E6D" w:rsidP="00720E6D">
      <w:pPr>
        <w:pStyle w:val="ListParagraph"/>
        <w:spacing w:after="160" w:line="259" w:lineRule="auto"/>
        <w:rPr>
          <w:bCs/>
        </w:rPr>
      </w:pPr>
    </w:p>
    <w:p w:rsidR="00720E6D" w:rsidRPr="00D2400A" w:rsidRDefault="00720E6D" w:rsidP="00720E6D">
      <w:pPr>
        <w:pStyle w:val="ListParagraph"/>
        <w:spacing w:after="160" w:line="259" w:lineRule="auto"/>
        <w:ind w:left="360"/>
      </w:pPr>
      <w:r>
        <w:rPr>
          <w:b/>
        </w:rPr>
        <w:t xml:space="preserve">Council Member Graf motioned to approve Minor Subdivision Request by Tower Center, LLC. </w:t>
      </w:r>
      <w:r>
        <w:t>Council Member Gochis seconded the motion.  The vote was as follows: Council Member Hansen, “Aye,” Council Member Brady, “Aye,” Council Member Graf, “Aye,” Council Member Gochis, “Aye,” Chairman Wardle, “Aye.”  The motion passed.</w:t>
      </w:r>
    </w:p>
    <w:p w:rsidR="00720E6D" w:rsidRDefault="00720E6D" w:rsidP="00720E6D">
      <w:pPr>
        <w:pStyle w:val="ListParagraph"/>
        <w:spacing w:after="160" w:line="259" w:lineRule="auto"/>
      </w:pPr>
    </w:p>
    <w:p w:rsidR="00720E6D" w:rsidRPr="00C651AF" w:rsidRDefault="00720E6D" w:rsidP="00720E6D">
      <w:pPr>
        <w:pStyle w:val="ListParagraph"/>
        <w:numPr>
          <w:ilvl w:val="0"/>
          <w:numId w:val="3"/>
        </w:numPr>
        <w:spacing w:after="160" w:line="259" w:lineRule="auto"/>
        <w:ind w:left="0"/>
        <w:rPr>
          <w:b/>
          <w:u w:val="thick"/>
        </w:rPr>
      </w:pPr>
      <w:r>
        <w:rPr>
          <w:b/>
          <w:u w:val="thick"/>
        </w:rPr>
        <w:t>Minutes</w:t>
      </w:r>
    </w:p>
    <w:p w:rsidR="00720E6D" w:rsidRDefault="00720E6D" w:rsidP="00720E6D">
      <w:pPr>
        <w:pStyle w:val="ListParagraph"/>
        <w:ind w:left="0"/>
        <w:rPr>
          <w:b/>
        </w:rPr>
      </w:pPr>
    </w:p>
    <w:p w:rsidR="00720E6D" w:rsidRDefault="00720E6D" w:rsidP="00720E6D">
      <w:pPr>
        <w:pStyle w:val="ListParagraph"/>
        <w:ind w:left="0"/>
        <w:rPr>
          <w:b/>
        </w:rPr>
      </w:pPr>
      <w:r>
        <w:rPr>
          <w:b/>
        </w:rPr>
        <w:t>Minutes include June 9</w:t>
      </w:r>
      <w:r w:rsidRPr="009B5428">
        <w:rPr>
          <w:b/>
          <w:vertAlign w:val="superscript"/>
        </w:rPr>
        <w:t>th</w:t>
      </w:r>
      <w:r>
        <w:rPr>
          <w:b/>
        </w:rPr>
        <w:t xml:space="preserve"> Work Session, June 17</w:t>
      </w:r>
      <w:r w:rsidRPr="009B5428">
        <w:rPr>
          <w:b/>
          <w:vertAlign w:val="superscript"/>
        </w:rPr>
        <w:t>th</w:t>
      </w:r>
      <w:r>
        <w:rPr>
          <w:b/>
        </w:rPr>
        <w:t xml:space="preserve"> City Council and RDA Work Sessions, and June 17</w:t>
      </w:r>
      <w:r w:rsidRPr="009B5428">
        <w:rPr>
          <w:b/>
          <w:vertAlign w:val="superscript"/>
        </w:rPr>
        <w:t>th</w:t>
      </w:r>
      <w:r>
        <w:rPr>
          <w:b/>
        </w:rPr>
        <w:t xml:space="preserve"> City Council Business Meeting.  </w:t>
      </w:r>
    </w:p>
    <w:p w:rsidR="00720E6D" w:rsidRDefault="00720E6D" w:rsidP="00720E6D">
      <w:pPr>
        <w:pStyle w:val="ListParagraph"/>
        <w:ind w:left="0"/>
        <w:rPr>
          <w:b/>
        </w:rPr>
      </w:pPr>
    </w:p>
    <w:p w:rsidR="00720E6D" w:rsidRPr="0086703B" w:rsidRDefault="00720E6D" w:rsidP="00720E6D">
      <w:pPr>
        <w:pStyle w:val="ListParagraph"/>
        <w:ind w:left="0"/>
        <w:jc w:val="both"/>
        <w:rPr>
          <w:b/>
        </w:rPr>
      </w:pPr>
      <w:r>
        <w:rPr>
          <w:b/>
        </w:rPr>
        <w:lastRenderedPageBreak/>
        <w:t xml:space="preserve">Council Member Gochis motioned to adopt minutes.  </w:t>
      </w:r>
      <w:r>
        <w:t xml:space="preserve">Council Member Brady seconded the motion.  The vote was as follows: Council Member Hansen, “Aye,” Council Member Brady, “Aye,” Council Member Graf, “Aye,” Council Member Gochis, “Aye,” Chairman Wardle, “Aye.”  The motion passed.  </w:t>
      </w:r>
    </w:p>
    <w:p w:rsidR="00720E6D" w:rsidRDefault="00720E6D" w:rsidP="00720E6D">
      <w:pPr>
        <w:pStyle w:val="ListParagraph"/>
        <w:ind w:left="0"/>
        <w:rPr>
          <w:b/>
          <w:u w:val="thick"/>
        </w:rPr>
      </w:pPr>
    </w:p>
    <w:p w:rsidR="00720E6D" w:rsidRPr="006B1434" w:rsidRDefault="00720E6D" w:rsidP="00720E6D">
      <w:pPr>
        <w:pStyle w:val="ListParagraph"/>
        <w:numPr>
          <w:ilvl w:val="0"/>
          <w:numId w:val="3"/>
        </w:numPr>
        <w:spacing w:after="160" w:line="259" w:lineRule="auto"/>
        <w:ind w:left="0"/>
        <w:rPr>
          <w:b/>
          <w:u w:val="thick"/>
        </w:rPr>
      </w:pPr>
      <w:r w:rsidRPr="006B1434">
        <w:rPr>
          <w:b/>
          <w:u w:val="thick"/>
        </w:rPr>
        <w:t>Approval of Invoices</w:t>
      </w:r>
    </w:p>
    <w:p w:rsidR="00720E6D" w:rsidRDefault="00720E6D" w:rsidP="00720E6D">
      <w:pPr>
        <w:pStyle w:val="ListParagraph"/>
        <w:ind w:left="0"/>
      </w:pPr>
      <w:r>
        <w:t>Presented by Michelle Pitt</w:t>
      </w:r>
    </w:p>
    <w:p w:rsidR="00720E6D" w:rsidRDefault="00720E6D" w:rsidP="00720E6D">
      <w:pPr>
        <w:pStyle w:val="ListParagraph"/>
        <w:ind w:left="0"/>
      </w:pPr>
    </w:p>
    <w:p w:rsidR="00720E6D" w:rsidRDefault="00720E6D" w:rsidP="00720E6D">
      <w:pPr>
        <w:pStyle w:val="ListParagraph"/>
        <w:ind w:left="0"/>
      </w:pPr>
      <w:r>
        <w:t xml:space="preserve">An invoice in the amount of $80,949, to Nickerson Company, for the Well 14.  </w:t>
      </w:r>
    </w:p>
    <w:p w:rsidR="00720E6D" w:rsidRDefault="00720E6D" w:rsidP="00720E6D">
      <w:pPr>
        <w:pStyle w:val="ListParagraph"/>
        <w:ind w:left="0"/>
      </w:pPr>
    </w:p>
    <w:p w:rsidR="00720E6D" w:rsidRDefault="00720E6D" w:rsidP="00720E6D">
      <w:pPr>
        <w:pStyle w:val="ListParagraph"/>
        <w:ind w:left="0"/>
      </w:pPr>
      <w:r>
        <w:t xml:space="preserve">An invoice in the amount of $36,945 well 15, to Nickerson Company, for Well 15. </w:t>
      </w:r>
    </w:p>
    <w:p w:rsidR="00720E6D" w:rsidRDefault="00720E6D" w:rsidP="00720E6D">
      <w:pPr>
        <w:pStyle w:val="ListParagraph"/>
        <w:ind w:left="0"/>
      </w:pPr>
    </w:p>
    <w:p w:rsidR="00720E6D" w:rsidRDefault="00720E6D" w:rsidP="00720E6D">
      <w:pPr>
        <w:pStyle w:val="ListParagraph"/>
        <w:ind w:left="0"/>
      </w:pPr>
    </w:p>
    <w:p w:rsidR="00720E6D" w:rsidRPr="00557C64" w:rsidRDefault="00720E6D" w:rsidP="00720E6D">
      <w:pPr>
        <w:pStyle w:val="ListParagraph"/>
        <w:spacing w:after="160" w:line="259" w:lineRule="auto"/>
        <w:ind w:left="0"/>
      </w:pPr>
      <w:r>
        <w:rPr>
          <w:b/>
        </w:rPr>
        <w:t xml:space="preserve">Council Member Brady motioned to approve invoices. </w:t>
      </w:r>
      <w:r>
        <w:t xml:space="preserve">Council Member Hans seconded the motion.  The vote was as follows: Council Member Hansen, “Aye,” Council Member Brady, “Aye,” Council Member Graf, “Aye,” Council Member Gochis, “Aye,” Chairman Wardle, “Aye.”  The motion passed. </w:t>
      </w:r>
    </w:p>
    <w:p w:rsidR="00720E6D" w:rsidRPr="003C7C96" w:rsidRDefault="00720E6D" w:rsidP="00720E6D">
      <w:pPr>
        <w:pStyle w:val="ListParagraph"/>
        <w:spacing w:after="160" w:line="259" w:lineRule="auto"/>
        <w:ind w:left="0"/>
        <w:rPr>
          <w:bCs/>
        </w:rPr>
      </w:pPr>
    </w:p>
    <w:p w:rsidR="00720E6D" w:rsidRPr="008326F8" w:rsidRDefault="00720E6D" w:rsidP="00720E6D">
      <w:pPr>
        <w:pStyle w:val="ListParagraph"/>
        <w:numPr>
          <w:ilvl w:val="0"/>
          <w:numId w:val="3"/>
        </w:numPr>
        <w:spacing w:after="160" w:line="259" w:lineRule="auto"/>
        <w:ind w:left="0"/>
        <w:rPr>
          <w:b/>
          <w:u w:val="single"/>
        </w:rPr>
      </w:pPr>
      <w:r w:rsidRPr="006B1434">
        <w:rPr>
          <w:b/>
          <w:u w:val="single"/>
        </w:rPr>
        <w:t>Adjourn</w:t>
      </w:r>
    </w:p>
    <w:p w:rsidR="00720E6D" w:rsidRPr="00CD7D77" w:rsidRDefault="00720E6D" w:rsidP="00720E6D">
      <w:pPr>
        <w:pStyle w:val="ListParagraph"/>
        <w:ind w:left="0"/>
      </w:pPr>
      <w:r>
        <w:rPr>
          <w:b/>
        </w:rPr>
        <w:t>Chairman Wardle adjourned the meeting.</w:t>
      </w:r>
      <w:r>
        <w:t xml:space="preserve">  </w:t>
      </w:r>
    </w:p>
    <w:p w:rsidR="00720E6D" w:rsidRDefault="00720E6D" w:rsidP="00720E6D">
      <w:pPr>
        <w:pStyle w:val="ListParagraph"/>
        <w:ind w:left="0"/>
      </w:pPr>
    </w:p>
    <w:p w:rsidR="00720E6D" w:rsidRDefault="00720E6D" w:rsidP="00720E6D">
      <w:pPr>
        <w:pStyle w:val="ListParagraph"/>
        <w:spacing w:after="160" w:line="259" w:lineRule="auto"/>
        <w:ind w:left="0"/>
      </w:pPr>
    </w:p>
    <w:p w:rsidR="00720E6D" w:rsidRDefault="00720E6D" w:rsidP="00720E6D">
      <w:pPr>
        <w:pStyle w:val="ListParagraph"/>
        <w:spacing w:after="160" w:line="259" w:lineRule="auto"/>
        <w:ind w:left="0"/>
      </w:pPr>
      <w:r>
        <w:rPr>
          <w:b/>
        </w:rPr>
        <w:t xml:space="preserve">Council Member Graf motioned to adjourn the meeting. </w:t>
      </w:r>
      <w:r>
        <w:t>Council Member Brady seconded the motion.  The vote was as follows: Council Member Hansen, “Aye,” Council Member Brady, “Aye,” Council Member Graf, “Aye,” Council Member Gochis, “Aye,” Chairman Wardle, “Aye.”  The motion passed.</w:t>
      </w:r>
    </w:p>
    <w:p w:rsidR="00720E6D" w:rsidRDefault="00720E6D" w:rsidP="00720E6D">
      <w:pPr>
        <w:pStyle w:val="ListParagraph"/>
        <w:ind w:left="0"/>
      </w:pPr>
    </w:p>
    <w:p w:rsidR="00720E6D" w:rsidRDefault="00720E6D" w:rsidP="00720E6D">
      <w:pPr>
        <w:pStyle w:val="ListParagraph"/>
        <w:ind w:left="0"/>
      </w:pPr>
      <w:r>
        <w:t xml:space="preserve">The meeting adjourned at 8:07 p.m.    </w:t>
      </w:r>
    </w:p>
    <w:p w:rsidR="00720E6D" w:rsidRDefault="00720E6D" w:rsidP="00720E6D">
      <w:pPr>
        <w:pStyle w:val="ListParagraph"/>
        <w:ind w:left="0"/>
        <w:rPr>
          <w:i/>
        </w:rPr>
      </w:pPr>
    </w:p>
    <w:p w:rsidR="00720E6D" w:rsidRPr="008F295B" w:rsidRDefault="00720E6D" w:rsidP="00720E6D">
      <w:pPr>
        <w:pStyle w:val="ListParagraph"/>
        <w:ind w:left="0"/>
      </w:pPr>
      <w:r>
        <w:rPr>
          <w:i/>
        </w:rPr>
        <w:t xml:space="preserve">The content of the minutes is not intended, nor are they submitted, as a verbatim transcription of the meeting.  These minutes are a brief overview of what occurred at the meeting.  </w:t>
      </w:r>
    </w:p>
    <w:p w:rsidR="00720E6D" w:rsidRDefault="00720E6D" w:rsidP="00720E6D">
      <w:pPr>
        <w:pStyle w:val="ListParagraph"/>
        <w:ind w:left="0"/>
      </w:pPr>
    </w:p>
    <w:p w:rsidR="00720E6D" w:rsidRDefault="00720E6D" w:rsidP="00720E6D">
      <w:pPr>
        <w:pStyle w:val="ListParagraph"/>
        <w:ind w:left="0"/>
      </w:pPr>
      <w:r>
        <w:t>Approved this 15th day of July, 2020</w:t>
      </w:r>
    </w:p>
    <w:p w:rsidR="00720E6D" w:rsidRDefault="00720E6D" w:rsidP="00720E6D">
      <w:pPr>
        <w:pStyle w:val="ListParagraph"/>
        <w:ind w:left="0"/>
      </w:pPr>
    </w:p>
    <w:p w:rsidR="00720E6D" w:rsidRDefault="00720E6D" w:rsidP="00720E6D">
      <w:pPr>
        <w:pStyle w:val="ListParagraph"/>
        <w:ind w:left="0"/>
      </w:pPr>
      <w:r>
        <w:t>_____________________________________________</w:t>
      </w:r>
    </w:p>
    <w:p w:rsidR="00720E6D" w:rsidRDefault="00720E6D" w:rsidP="00720E6D">
      <w:pPr>
        <w:pStyle w:val="ListParagraph"/>
        <w:ind w:left="0"/>
      </w:pPr>
      <w:r>
        <w:t>Scott Wardle, Tooele City Council Chair</w:t>
      </w:r>
    </w:p>
    <w:p w:rsidR="00720E6D" w:rsidRPr="006B1434" w:rsidRDefault="00720E6D" w:rsidP="00720E6D">
      <w:pPr>
        <w:pStyle w:val="ListParagraph"/>
        <w:ind w:left="0"/>
      </w:pPr>
    </w:p>
    <w:p w:rsidR="00720E6D" w:rsidRPr="00710287" w:rsidRDefault="00720E6D" w:rsidP="00720E6D">
      <w:pPr>
        <w:jc w:val="center"/>
      </w:pPr>
      <w:r>
        <w:t xml:space="preserve"> </w:t>
      </w:r>
    </w:p>
    <w:p w:rsidR="00720E6D" w:rsidRDefault="00720E6D" w:rsidP="00720E6D"/>
    <w:p w:rsidR="00720E6D" w:rsidRDefault="00720E6D" w:rsidP="00720E6D"/>
    <w:p w:rsidR="00720E6D" w:rsidRPr="00710287" w:rsidRDefault="00720E6D" w:rsidP="00720E6D"/>
    <w:sectPr w:rsidR="00720E6D" w:rsidRPr="00710287" w:rsidSect="00204177">
      <w:headerReference w:type="even" r:id="rId5"/>
      <w:headerReference w:type="default" r:id="rId6"/>
      <w:footerReference w:type="even" r:id="rId7"/>
      <w:footerReference w:type="default" r:id="rId8"/>
      <w:headerReference w:type="first" r:id="rId9"/>
      <w:footerReference w:type="first" r:id="rId10"/>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14" w:rsidRDefault="00720E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14" w:rsidRDefault="00720E6D">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BF4A14" w:rsidRDefault="00720E6D">
    <w:pPr>
      <w:pStyle w:val="Footer"/>
      <w:jc w:val="center"/>
      <w:rPr>
        <w:sz w:val="18"/>
        <w:szCs w:val="18"/>
      </w:rPr>
    </w:pPr>
    <w:r>
      <w:rPr>
        <w:sz w:val="18"/>
        <w:szCs w:val="18"/>
      </w:rPr>
      <w:t>90</w:t>
    </w:r>
    <w:r>
      <w:rPr>
        <w:sz w:val="18"/>
        <w:szCs w:val="18"/>
      </w:rPr>
      <w:t xml:space="preserve"> </w:t>
    </w:r>
    <w:r>
      <w:rPr>
        <w:sz w:val="18"/>
        <w:szCs w:val="18"/>
      </w:rPr>
      <w:t>N</w:t>
    </w:r>
    <w:r>
      <w:rPr>
        <w:sz w:val="18"/>
        <w:szCs w:val="18"/>
      </w:rPr>
      <w:t>ort</w:t>
    </w:r>
    <w:r>
      <w:rPr>
        <w:sz w:val="18"/>
        <w:szCs w:val="18"/>
      </w:rPr>
      <w:t>h</w:t>
    </w:r>
    <w:r>
      <w:rPr>
        <w:sz w:val="18"/>
        <w:szCs w:val="18"/>
      </w:rPr>
      <w:t xml:space="preserve"> </w:t>
    </w:r>
    <w:r>
      <w:rPr>
        <w:sz w:val="18"/>
        <w:szCs w:val="18"/>
      </w:rPr>
      <w:t>M</w:t>
    </w:r>
    <w:r>
      <w:rPr>
        <w:sz w:val="18"/>
        <w:szCs w:val="18"/>
      </w:rPr>
      <w:t>ai</w:t>
    </w:r>
    <w:r>
      <w:rPr>
        <w:sz w:val="18"/>
        <w:szCs w:val="18"/>
      </w:rPr>
      <w:t>n</w:t>
    </w:r>
    <w:r>
      <w:rPr>
        <w:sz w:val="18"/>
        <w:szCs w:val="18"/>
      </w:rPr>
      <w:t xml:space="preserve"> Stre</w:t>
    </w:r>
    <w:r>
      <w:rPr>
        <w:sz w:val="18"/>
        <w:szCs w:val="18"/>
      </w:rPr>
      <w:t>e</w:t>
    </w:r>
    <w:r>
      <w:rPr>
        <w:sz w:val="18"/>
        <w:szCs w:val="18"/>
      </w:rPr>
      <w:t xml:space="preserve">t </w:t>
    </w:r>
    <w:r>
      <w:rPr>
        <w:color w:val="595959"/>
        <w:sz w:val="18"/>
        <w:szCs w:val="18"/>
      </w:rPr>
      <w:t>|</w:t>
    </w:r>
    <w:r>
      <w:rPr>
        <w:sz w:val="18"/>
        <w:szCs w:val="18"/>
      </w:rPr>
      <w:t xml:space="preserve"> </w:t>
    </w:r>
    <w:r>
      <w:rPr>
        <w:sz w:val="18"/>
        <w:szCs w:val="18"/>
      </w:rPr>
      <w:t>Tooel</w:t>
    </w:r>
    <w:r>
      <w:rPr>
        <w:sz w:val="18"/>
        <w:szCs w:val="18"/>
      </w:rPr>
      <w:t>e</w:t>
    </w:r>
    <w:r>
      <w:rPr>
        <w:sz w:val="18"/>
        <w:szCs w:val="18"/>
      </w:rPr>
      <w:t>, U</w:t>
    </w:r>
    <w:r>
      <w:rPr>
        <w:sz w:val="18"/>
        <w:szCs w:val="18"/>
      </w:rPr>
      <w:t>t</w:t>
    </w:r>
    <w:r>
      <w:rPr>
        <w:sz w:val="18"/>
        <w:szCs w:val="18"/>
      </w:rPr>
      <w:t>ah</w:t>
    </w:r>
    <w:r>
      <w:rPr>
        <w:sz w:val="18"/>
        <w:szCs w:val="18"/>
      </w:rPr>
      <w:t xml:space="preserve"> 8</w:t>
    </w:r>
    <w:r>
      <w:rPr>
        <w:sz w:val="18"/>
        <w:szCs w:val="18"/>
      </w:rPr>
      <w:t>4</w:t>
    </w:r>
    <w:r>
      <w:rPr>
        <w:sz w:val="18"/>
        <w:szCs w:val="18"/>
      </w:rPr>
      <w:t>0</w:t>
    </w:r>
    <w:r>
      <w:rPr>
        <w:sz w:val="18"/>
        <w:szCs w:val="18"/>
      </w:rPr>
      <w:t>74</w:t>
    </w:r>
  </w:p>
  <w:p w:rsidR="00BF4A14" w:rsidRDefault="00720E6D">
    <w:pPr>
      <w:pStyle w:val="Footer"/>
      <w:jc w:val="center"/>
      <w:rPr>
        <w:rFonts w:ascii="Times New Roman" w:hAnsi="Times New Roman" w:cs="Times New Roman"/>
      </w:rPr>
    </w:pPr>
    <w:proofErr w:type="spellStart"/>
    <w:r>
      <w:rPr>
        <w:sz w:val="18"/>
        <w:szCs w:val="18"/>
      </w:rPr>
      <w:t>P</w:t>
    </w:r>
    <w:r>
      <w:rPr>
        <w:sz w:val="18"/>
        <w:szCs w:val="18"/>
      </w:rPr>
      <w:t>h</w:t>
    </w:r>
    <w:proofErr w:type="spellEnd"/>
    <w:r>
      <w:rPr>
        <w:sz w:val="18"/>
        <w:szCs w:val="18"/>
      </w:rPr>
      <w:t xml:space="preserve">: </w:t>
    </w:r>
    <w:r>
      <w:rPr>
        <w:sz w:val="18"/>
        <w:szCs w:val="18"/>
      </w:rPr>
      <w:t>435</w:t>
    </w:r>
    <w:r>
      <w:rPr>
        <w:sz w:val="18"/>
        <w:szCs w:val="18"/>
      </w:rPr>
      <w:t>-84</w:t>
    </w:r>
    <w:r>
      <w:rPr>
        <w:sz w:val="18"/>
        <w:szCs w:val="18"/>
      </w:rPr>
      <w:t>3-</w:t>
    </w:r>
    <w:r>
      <w:rPr>
        <w:sz w:val="18"/>
        <w:szCs w:val="18"/>
      </w:rPr>
      <w:t>21</w:t>
    </w:r>
    <w:r>
      <w:rPr>
        <w:sz w:val="18"/>
        <w:szCs w:val="18"/>
      </w:rPr>
      <w:t>10</w:t>
    </w:r>
    <w:r>
      <w:rPr>
        <w:sz w:val="18"/>
        <w:szCs w:val="18"/>
      </w:rPr>
      <w:t xml:space="preserve"> </w:t>
    </w:r>
    <w:r>
      <w:rPr>
        <w:color w:val="595959"/>
        <w:sz w:val="18"/>
        <w:szCs w:val="18"/>
      </w:rPr>
      <w:t>|</w:t>
    </w:r>
    <w:r>
      <w:rPr>
        <w:sz w:val="18"/>
        <w:szCs w:val="18"/>
      </w:rPr>
      <w:t xml:space="preserve"> F</w:t>
    </w:r>
    <w:r>
      <w:rPr>
        <w:sz w:val="18"/>
        <w:szCs w:val="18"/>
      </w:rPr>
      <w:t>a</w:t>
    </w:r>
    <w:r>
      <w:rPr>
        <w:sz w:val="18"/>
        <w:szCs w:val="18"/>
      </w:rPr>
      <w:t>x: 4</w:t>
    </w:r>
    <w:r>
      <w:rPr>
        <w:sz w:val="18"/>
        <w:szCs w:val="18"/>
      </w:rPr>
      <w:t>35-8</w:t>
    </w:r>
    <w:r>
      <w:rPr>
        <w:sz w:val="18"/>
        <w:szCs w:val="18"/>
      </w:rPr>
      <w:t>43</w:t>
    </w:r>
    <w:r>
      <w:rPr>
        <w:sz w:val="18"/>
        <w:szCs w:val="18"/>
      </w:rPr>
      <w:t>-</w:t>
    </w:r>
    <w:r>
      <w:rPr>
        <w:sz w:val="18"/>
        <w:szCs w:val="18"/>
      </w:rPr>
      <w:t>2</w:t>
    </w:r>
    <w:r>
      <w:rPr>
        <w:sz w:val="18"/>
        <w:szCs w:val="18"/>
      </w:rPr>
      <w:t>11</w:t>
    </w:r>
    <w:r>
      <w:rPr>
        <w:sz w:val="18"/>
        <w:szCs w:val="18"/>
      </w:rPr>
      <w:t>9</w:t>
    </w:r>
    <w:r>
      <w:rPr>
        <w:sz w:val="18"/>
        <w:szCs w:val="18"/>
      </w:rPr>
      <w:t xml:space="preserve"> </w:t>
    </w:r>
    <w:r>
      <w:rPr>
        <w:color w:val="595959"/>
        <w:sz w:val="18"/>
        <w:szCs w:val="18"/>
      </w:rPr>
      <w:t>|</w:t>
    </w:r>
    <w:r>
      <w:rPr>
        <w:sz w:val="18"/>
        <w:szCs w:val="18"/>
      </w:rPr>
      <w:t xml:space="preserve"> </w:t>
    </w:r>
    <w:hyperlink r:id="rId1" w:history="1">
      <w:r w:rsidRPr="004B6B0C">
        <w:rPr>
          <w:rStyle w:val="Hyperlink"/>
          <w:rFonts w:ascii="Calibri" w:hAnsi="Calibri" w:cs="Calibri"/>
          <w:color w:val="000000"/>
          <w:sz w:val="18"/>
          <w:szCs w:val="18"/>
        </w:rPr>
        <w:t>w</w:t>
      </w:r>
      <w:r w:rsidRPr="004B6B0C">
        <w:rPr>
          <w:rStyle w:val="Hyperlink"/>
          <w:rFonts w:ascii="Calibri" w:hAnsi="Calibri" w:cs="Calibri"/>
          <w:color w:val="000000"/>
          <w:sz w:val="18"/>
          <w:szCs w:val="18"/>
        </w:rPr>
        <w:t>w</w:t>
      </w:r>
      <w:r w:rsidRPr="004B6B0C">
        <w:rPr>
          <w:rStyle w:val="Hyperlink"/>
          <w:rFonts w:ascii="Calibri" w:hAnsi="Calibri" w:cs="Calibri"/>
          <w:color w:val="000000"/>
          <w:sz w:val="18"/>
          <w:szCs w:val="18"/>
        </w:rPr>
        <w:t>w</w:t>
      </w:r>
      <w:r w:rsidRPr="004B6B0C">
        <w:rPr>
          <w:rStyle w:val="Hyperlink"/>
          <w:rFonts w:ascii="Calibri" w:hAnsi="Calibri" w:cs="Calibri"/>
          <w:color w:val="000000"/>
          <w:sz w:val="18"/>
          <w:szCs w:val="18"/>
        </w:rPr>
        <w:t>.t</w:t>
      </w:r>
      <w:r w:rsidRPr="004B6B0C">
        <w:rPr>
          <w:rStyle w:val="Hyperlink"/>
          <w:rFonts w:ascii="Calibri" w:hAnsi="Calibri" w:cs="Calibri"/>
          <w:color w:val="000000"/>
          <w:sz w:val="18"/>
          <w:szCs w:val="18"/>
        </w:rPr>
        <w:t>o</w:t>
      </w:r>
      <w:r w:rsidRPr="004B6B0C">
        <w:rPr>
          <w:rStyle w:val="Hyperlink"/>
          <w:rFonts w:ascii="Calibri" w:hAnsi="Calibri" w:cs="Calibri"/>
          <w:color w:val="000000"/>
          <w:sz w:val="18"/>
          <w:szCs w:val="18"/>
        </w:rPr>
        <w:t>o</w:t>
      </w:r>
      <w:r w:rsidRPr="004B6B0C">
        <w:rPr>
          <w:rStyle w:val="Hyperlink"/>
          <w:rFonts w:ascii="Calibri" w:hAnsi="Calibri" w:cs="Calibri"/>
          <w:color w:val="000000"/>
          <w:sz w:val="18"/>
          <w:szCs w:val="18"/>
        </w:rPr>
        <w:t>el</w:t>
      </w:r>
      <w:r w:rsidRPr="004B6B0C">
        <w:rPr>
          <w:rStyle w:val="Hyperlink"/>
          <w:rFonts w:ascii="Calibri" w:hAnsi="Calibri" w:cs="Calibri"/>
          <w:color w:val="000000"/>
          <w:sz w:val="18"/>
          <w:szCs w:val="18"/>
        </w:rPr>
        <w:t>e</w:t>
      </w:r>
      <w:r>
        <w:rPr>
          <w:rStyle w:val="Hyperlink"/>
          <w:rFonts w:ascii="Calibri" w:hAnsi="Calibri" w:cs="Calibri"/>
          <w:color w:val="000000"/>
          <w:sz w:val="18"/>
          <w:szCs w:val="18"/>
        </w:rPr>
        <w:t>City</w:t>
      </w:r>
      <w:r w:rsidRPr="004B6B0C">
        <w:rPr>
          <w:rStyle w:val="Hyperlink"/>
          <w:rFonts w:ascii="Calibri" w:hAnsi="Calibri" w:cs="Calibri"/>
          <w:color w:val="000000"/>
          <w:sz w:val="18"/>
          <w:szCs w:val="18"/>
        </w:rPr>
        <w:t>.</w:t>
      </w:r>
      <w:r w:rsidRPr="004B6B0C">
        <w:rPr>
          <w:rStyle w:val="Hyperlink"/>
          <w:rFonts w:ascii="Calibri" w:hAnsi="Calibri" w:cs="Calibri"/>
          <w:color w:val="000000"/>
          <w:sz w:val="18"/>
          <w:szCs w:val="18"/>
        </w:rPr>
        <w:t>o</w:t>
      </w:r>
      <w:r w:rsidRPr="004B6B0C">
        <w:rPr>
          <w:rStyle w:val="Hyperlink"/>
          <w:rFonts w:ascii="Calibri" w:hAnsi="Calibri" w:cs="Calibri"/>
          <w:color w:val="000000"/>
          <w:sz w:val="18"/>
          <w:szCs w:val="18"/>
        </w:rPr>
        <w:t>r</w:t>
      </w:r>
      <w:r w:rsidRPr="004B6B0C">
        <w:rPr>
          <w:rStyle w:val="Hyperlink"/>
          <w:rFonts w:ascii="Calibri" w:hAnsi="Calibri" w:cs="Calibri"/>
          <w:color w:val="000000"/>
          <w:sz w:val="18"/>
          <w:szCs w:val="18"/>
        </w:rPr>
        <w:t>g</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14" w:rsidRDefault="00720E6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14" w:rsidRDefault="00720E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14" w:rsidRDefault="00720E6D">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4A14" w:rsidRPr="004074C1" w:rsidRDefault="00720E6D" w:rsidP="00B80B10">
                          <w:pPr>
                            <w:jc w:val="right"/>
                            <w:rPr>
                              <w:b/>
                              <w:sz w:val="28"/>
                            </w:rPr>
                          </w:pPr>
                          <w:r>
                            <w:rPr>
                              <w:b/>
                              <w:sz w:val="28"/>
                            </w:rPr>
                            <w:t>R</w:t>
                          </w:r>
                          <w:r>
                            <w:rPr>
                              <w:b/>
                              <w:sz w:val="28"/>
                            </w:rPr>
                            <w:t>e</w:t>
                          </w:r>
                          <w:r>
                            <w:rPr>
                              <w:b/>
                              <w:sz w:val="28"/>
                            </w:rPr>
                            <w:t>c</w:t>
                          </w:r>
                          <w:r>
                            <w:rPr>
                              <w:b/>
                              <w:sz w:val="28"/>
                            </w:rPr>
                            <w:t>o</w:t>
                          </w:r>
                          <w:r>
                            <w:rPr>
                              <w:b/>
                              <w:sz w:val="28"/>
                            </w:rPr>
                            <w:t>r</w:t>
                          </w:r>
                          <w:r>
                            <w:rPr>
                              <w:b/>
                              <w:sz w:val="28"/>
                            </w:rPr>
                            <w:t>der’s O</w:t>
                          </w:r>
                          <w:r>
                            <w:rPr>
                              <w:b/>
                              <w:sz w:val="28"/>
                            </w:rPr>
                            <w:t>f</w:t>
                          </w:r>
                          <w:r>
                            <w:rPr>
                              <w:b/>
                              <w:sz w:val="28"/>
                            </w:rPr>
                            <w:t>f</w:t>
                          </w:r>
                          <w:r>
                            <w:rPr>
                              <w:b/>
                              <w:sz w:val="28"/>
                            </w:rPr>
                            <w:t>i</w:t>
                          </w:r>
                          <w:r>
                            <w:rPr>
                              <w:b/>
                              <w:sz w:val="28"/>
                            </w:rPr>
                            <w:t>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sjtQIAALk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YCdoDRY9sb9Cd3KNr251x0Bk4PQzgZvZwDCy7SvVwL6tvGgm5bKnYsFul5NgyWkN2ob3pX1yd&#10;cLQFWY8fZQ1h6NZIB7RvVG9bB81AgA4sPZ2YsalUcBjN0ogEYKrAFiXxPHbU+TQ73h6UNu+Z7JFd&#10;5FgB8w6d7u61sdnQ7OhigwlZ8q5z7Hfi2QE4TicQG65am83CkfkzDdJVskqIR6LZyiNBUXi35ZJ4&#10;szKcx8V1sVwW4S8bNyRZy+uaCRvmKKyQ/BlxB4lPkjhJS8uO1xbOpqTVZr3sFNpREHbpPtdzsJzd&#10;/OdpuCZALS9KCqGzd1HqlbNk7pGSxF46DxIvCNO7dBaQlBTl85LuuWD/XhIac5zGUTyJ6Zz0i9oC&#10;972ujWY9NzA6Ot7nODk50cxKcCVqR62hvJvWF62w6Z9bAXQfiXaCtRqd1Gr26z2gWBWvZf0E0lUS&#10;lAUihHkHi1aqHxiNMDtyrL9vqWIYdR8EyD8NCbHDxm1IPI9goy4t60sLFRVA5dhgNC2XZhpQ20Hx&#10;TQuRpgcn5C08mYY7NZ+zOjw0mA+uqMMsswPocu+8zhN38Rs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CtElsjtQIAALkF&#10;AAAOAAAAAAAAAAAAAAAAAC4CAABkcnMvZTJvRG9jLnhtbFBLAQItABQABgAIAAAAIQBQhuEe3gAA&#10;AAoBAAAPAAAAAAAAAAAAAAAAAA8FAABkcnMvZG93bnJldi54bWxQSwUGAAAAAAQABADzAAAAGgYA&#10;AAAA&#10;" filled="f" stroked="f">
              <v:textbox>
                <w:txbxContent>
                  <w:p w:rsidR="00BF4A14" w:rsidRPr="004074C1" w:rsidRDefault="00720E6D" w:rsidP="00B80B10">
                    <w:pPr>
                      <w:jc w:val="right"/>
                      <w:rPr>
                        <w:b/>
                        <w:sz w:val="28"/>
                      </w:rPr>
                    </w:pPr>
                    <w:r>
                      <w:rPr>
                        <w:b/>
                        <w:sz w:val="28"/>
                      </w:rPr>
                      <w:t>R</w:t>
                    </w:r>
                    <w:r>
                      <w:rPr>
                        <w:b/>
                        <w:sz w:val="28"/>
                      </w:rPr>
                      <w:t>e</w:t>
                    </w:r>
                    <w:r>
                      <w:rPr>
                        <w:b/>
                        <w:sz w:val="28"/>
                      </w:rPr>
                      <w:t>c</w:t>
                    </w:r>
                    <w:r>
                      <w:rPr>
                        <w:b/>
                        <w:sz w:val="28"/>
                      </w:rPr>
                      <w:t>o</w:t>
                    </w:r>
                    <w:r>
                      <w:rPr>
                        <w:b/>
                        <w:sz w:val="28"/>
                      </w:rPr>
                      <w:t>r</w:t>
                    </w:r>
                    <w:r>
                      <w:rPr>
                        <w:b/>
                        <w:sz w:val="28"/>
                      </w:rPr>
                      <w:t>der’s O</w:t>
                    </w:r>
                    <w:r>
                      <w:rPr>
                        <w:b/>
                        <w:sz w:val="28"/>
                      </w:rPr>
                      <w:t>f</w:t>
                    </w:r>
                    <w:r>
                      <w:rPr>
                        <w:b/>
                        <w:sz w:val="28"/>
                      </w:rPr>
                      <w:t>f</w:t>
                    </w:r>
                    <w:r>
                      <w:rPr>
                        <w:b/>
                        <w:sz w:val="28"/>
                      </w:rPr>
                      <w:t>i</w:t>
                    </w:r>
                    <w:r>
                      <w:rPr>
                        <w:b/>
                        <w:sz w:val="28"/>
                      </w:rPr>
                      <w:t>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4A14" w:rsidRPr="00B413C4" w:rsidRDefault="00720E6D"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DkugIAAMA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RxgJ2kKLnthg0L0cUGSr03c6AafHDtzMAMfQZZep7h5k8V0jIZc1FRt2p5Tsa0ZLYBfam/7Z1RFH&#10;W5B1/0mWEIZujXRAQ6VaWzooBgJ06NLzsTOWSgGHk/A6mAdgKsAWhfEsdK3zaXK43SltPjDZIrtI&#10;sYLOO3S6e9DGsqHJwcUGEzLnTeO634iLA3AcTyA2XLU2y8I18yUO4tV8NSceiaYrjwRZ5t3lS+JN&#10;83A2ya6z5TILf9m4IUlqXpZM2DAHYYXkzxq3l/goiaO0tGx4aeEsJa0262Wj0I6CsHP3uZqD5eTm&#10;X9JwRYBcXqUURiS4j2Ivn85nHsnJxItnwdwLwvg+ngYkJll+mdIDF+zfU0J9iuNJNBnFdCL9KrfA&#10;fW9zo0nLDYyOhrcpBmnAZ51oYiW4EqVbG8qbcX1WCkv/VApo96HRTrBWo6NazbAe3MtwarZiXsvy&#10;GRSsJAgMtAhjDxa1VD8x6mGEpFj/2FLFMGo+CngFcUiInTluQyazCDbq3LI+t1BRAFSKDUbjcmnG&#10;ObXtFN/UEGl8d0LewcupuBP1idX+vcGYcLntR5qdQ+d753UavIvfAAAA//8DAFBLAwQUAAYACAAA&#10;ACEAPXu1Wd4AAAAKAQAADwAAAGRycy9kb3ducmV2LnhtbEyPwU7DMBBE70j8g7VI3KhdQwMN2VQI&#10;xBXUQitxc+NtEhGvo9htwt/jnuA4O6PZN8Vqcp040RBazwjzmQJBXHnbco3w+fF68wAiRMPWdJ4J&#10;4YcCrMrLi8Lk1o+8ptMm1iKVcMgNQhNjn0sZqoacCTPfEyfv4AdnYpJDLe1gxlTuOqmVyqQzLacP&#10;jenpuaHqe3N0CNu3w9fuTr3XL27Rj35Skt1SIl5fTU+PICJN8S8MZ/yEDmVi2vsj2yA6BD1fpC0R&#10;IdMZiHNA6dt02SMs7zXIspD/J5S/AAAA//8DAFBLAQItABQABgAIAAAAIQC2gziS/gAAAOEBAAAT&#10;AAAAAAAAAAAAAAAAAAAAAABbQ29udGVudF9UeXBlc10ueG1sUEsBAi0AFAAGAAgAAAAhADj9If/W&#10;AAAAlAEAAAsAAAAAAAAAAAAAAAAALwEAAF9yZWxzLy5yZWxzUEsBAi0AFAAGAAgAAAAhAOU58OS6&#10;AgAAwAUAAA4AAAAAAAAAAAAAAAAALgIAAGRycy9lMm9Eb2MueG1sUEsBAi0AFAAGAAgAAAAhAD17&#10;tVneAAAACgEAAA8AAAAAAAAAAAAAAAAAFAUAAGRycy9kb3ducmV2LnhtbFBLBQYAAAAABAAEAPMA&#10;AAAfBgAAAAA=&#10;" filled="f" stroked="f">
              <v:textbox>
                <w:txbxContent>
                  <w:p w:rsidR="00BF4A14" w:rsidRPr="00B413C4" w:rsidRDefault="00720E6D" w:rsidP="00B413C4"/>
                </w:txbxContent>
              </v:textbox>
            </v:shape>
          </w:pict>
        </mc:Fallback>
      </mc:AlternateContent>
    </w:r>
    <w:r w:rsidRPr="00DB3604">
      <w:rPr>
        <w:rFonts w:ascii="Times New Roman" w:hAnsi="Times New Roman" w:cs="Times New Roman"/>
        <w:noProof/>
      </w:rPr>
      <w:drawing>
        <wp:inline distT="0" distB="0" distL="0" distR="0">
          <wp:extent cx="6934200" cy="695325"/>
          <wp:effectExtent l="0" t="0" r="0" b="9525"/>
          <wp:docPr id="1" name="Picture 1"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53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14" w:rsidRDefault="00720E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64BCB"/>
    <w:multiLevelType w:val="hybridMultilevel"/>
    <w:tmpl w:val="C0A4F7B2"/>
    <w:lvl w:ilvl="0" w:tplc="0F688C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96F0D"/>
    <w:multiLevelType w:val="hybridMultilevel"/>
    <w:tmpl w:val="45F6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E3A55"/>
    <w:multiLevelType w:val="hybridMultilevel"/>
    <w:tmpl w:val="EE469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13A39"/>
    <w:multiLevelType w:val="hybridMultilevel"/>
    <w:tmpl w:val="2AC420FA"/>
    <w:lvl w:ilvl="0" w:tplc="C7EC5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AF096F"/>
    <w:multiLevelType w:val="hybridMultilevel"/>
    <w:tmpl w:val="2F1EE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03411"/>
    <w:multiLevelType w:val="hybridMultilevel"/>
    <w:tmpl w:val="5A7233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C2073"/>
    <w:multiLevelType w:val="hybridMultilevel"/>
    <w:tmpl w:val="076C05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89A61D9"/>
    <w:multiLevelType w:val="hybridMultilevel"/>
    <w:tmpl w:val="2D1E59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F62E27"/>
    <w:multiLevelType w:val="hybridMultilevel"/>
    <w:tmpl w:val="9522D41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38641439"/>
    <w:multiLevelType w:val="hybridMultilevel"/>
    <w:tmpl w:val="1CE27274"/>
    <w:lvl w:ilvl="0" w:tplc="E6AA874A">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A0B6A82"/>
    <w:multiLevelType w:val="hybridMultilevel"/>
    <w:tmpl w:val="789C8812"/>
    <w:lvl w:ilvl="0" w:tplc="04090001">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1" w15:restartNumberingAfterBreak="0">
    <w:nsid w:val="3D0F3822"/>
    <w:multiLevelType w:val="hybridMultilevel"/>
    <w:tmpl w:val="52FE7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593EF2"/>
    <w:multiLevelType w:val="hybridMultilevel"/>
    <w:tmpl w:val="FCBA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7D07B2"/>
    <w:multiLevelType w:val="hybridMultilevel"/>
    <w:tmpl w:val="43CAF8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078C0"/>
    <w:multiLevelType w:val="hybridMultilevel"/>
    <w:tmpl w:val="457AE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B807C5"/>
    <w:multiLevelType w:val="hybridMultilevel"/>
    <w:tmpl w:val="8BB05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F110A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0854105"/>
    <w:multiLevelType w:val="hybridMultilevel"/>
    <w:tmpl w:val="6A861B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3079C5"/>
    <w:multiLevelType w:val="hybridMultilevel"/>
    <w:tmpl w:val="B35E8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2D6163"/>
    <w:multiLevelType w:val="hybridMultilevel"/>
    <w:tmpl w:val="E604D3CA"/>
    <w:lvl w:ilvl="0" w:tplc="7E7017C0">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9B6C5E"/>
    <w:multiLevelType w:val="hybridMultilevel"/>
    <w:tmpl w:val="9B00C6DC"/>
    <w:lvl w:ilvl="0" w:tplc="0409000F">
      <w:start w:val="1"/>
      <w:numFmt w:val="decimal"/>
      <w:lvlText w:val="%1."/>
      <w:lvlJc w:val="left"/>
      <w:pPr>
        <w:ind w:left="720" w:hanging="360"/>
      </w:pPr>
      <w:rPr>
        <w:rFonts w:hint="default"/>
      </w:rPr>
    </w:lvl>
    <w:lvl w:ilvl="1" w:tplc="EDEE7B60">
      <w:start w:val="1"/>
      <w:numFmt w:val="lowerLetter"/>
      <w:lvlText w:val="%2."/>
      <w:lvlJc w:val="left"/>
      <w:pPr>
        <w:ind w:left="1440" w:hanging="360"/>
      </w:pPr>
      <w:rPr>
        <w:rFonts w:ascii="Arial" w:hAnsi="Arial" w:cs="Arial" w:hint="default"/>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063887"/>
    <w:multiLevelType w:val="hybridMultilevel"/>
    <w:tmpl w:val="DD720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D7F5D"/>
    <w:multiLevelType w:val="hybridMultilevel"/>
    <w:tmpl w:val="DC22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E323F6"/>
    <w:multiLevelType w:val="hybridMultilevel"/>
    <w:tmpl w:val="53FC5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F42ACA"/>
    <w:multiLevelType w:val="hybridMultilevel"/>
    <w:tmpl w:val="C6EA7A9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FC314F"/>
    <w:multiLevelType w:val="hybridMultilevel"/>
    <w:tmpl w:val="D24AE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413824"/>
    <w:multiLevelType w:val="hybridMultilevel"/>
    <w:tmpl w:val="D87C8F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EF70F0C"/>
    <w:multiLevelType w:val="hybridMultilevel"/>
    <w:tmpl w:val="01DE041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0"/>
  </w:num>
  <w:num w:numId="3">
    <w:abstractNumId w:val="19"/>
  </w:num>
  <w:num w:numId="4">
    <w:abstractNumId w:val="6"/>
  </w:num>
  <w:num w:numId="5">
    <w:abstractNumId w:val="26"/>
  </w:num>
  <w:num w:numId="6">
    <w:abstractNumId w:val="10"/>
  </w:num>
  <w:num w:numId="7">
    <w:abstractNumId w:val="22"/>
  </w:num>
  <w:num w:numId="8">
    <w:abstractNumId w:val="14"/>
  </w:num>
  <w:num w:numId="9">
    <w:abstractNumId w:val="15"/>
  </w:num>
  <w:num w:numId="10">
    <w:abstractNumId w:val="12"/>
  </w:num>
  <w:num w:numId="11">
    <w:abstractNumId w:val="8"/>
  </w:num>
  <w:num w:numId="12">
    <w:abstractNumId w:val="23"/>
  </w:num>
  <w:num w:numId="13">
    <w:abstractNumId w:val="21"/>
  </w:num>
  <w:num w:numId="14">
    <w:abstractNumId w:val="18"/>
  </w:num>
  <w:num w:numId="15">
    <w:abstractNumId w:val="3"/>
  </w:num>
  <w:num w:numId="16">
    <w:abstractNumId w:val="25"/>
  </w:num>
  <w:num w:numId="17">
    <w:abstractNumId w:val="1"/>
  </w:num>
  <w:num w:numId="18">
    <w:abstractNumId w:val="4"/>
  </w:num>
  <w:num w:numId="19">
    <w:abstractNumId w:val="16"/>
  </w:num>
  <w:num w:numId="20">
    <w:abstractNumId w:val="9"/>
  </w:num>
  <w:num w:numId="21">
    <w:abstractNumId w:val="13"/>
  </w:num>
  <w:num w:numId="22">
    <w:abstractNumId w:val="11"/>
  </w:num>
  <w:num w:numId="23">
    <w:abstractNumId w:val="7"/>
  </w:num>
  <w:num w:numId="24">
    <w:abstractNumId w:val="24"/>
  </w:num>
  <w:num w:numId="25">
    <w:abstractNumId w:val="27"/>
  </w:num>
  <w:num w:numId="26">
    <w:abstractNumId w:val="0"/>
  </w:num>
  <w:num w:numId="27">
    <w:abstractNumId w:val="5"/>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6D"/>
    <w:rsid w:val="005235A1"/>
    <w:rsid w:val="00720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115582C-8A80-4592-9AA1-CB527948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6D"/>
    <w:pPr>
      <w:spacing w:after="0" w:line="240" w:lineRule="auto"/>
    </w:pPr>
    <w:rPr>
      <w:rFonts w:ascii="Calibri" w:eastAsia="Times New Roman" w:hAnsi="Calibri" w:cs="Calibri"/>
    </w:rPr>
  </w:style>
  <w:style w:type="paragraph" w:styleId="Heading1">
    <w:name w:val="heading 1"/>
    <w:basedOn w:val="Normal"/>
    <w:next w:val="Normal"/>
    <w:link w:val="Heading1Char"/>
    <w:uiPriority w:val="99"/>
    <w:qFormat/>
    <w:rsid w:val="00720E6D"/>
    <w:pPr>
      <w:keepNext/>
      <w:jc w:val="right"/>
      <w:outlineLvl w:val="0"/>
    </w:pPr>
    <w:rPr>
      <w:b/>
      <w:bCs/>
      <w:sz w:val="20"/>
      <w:szCs w:val="20"/>
    </w:rPr>
  </w:style>
  <w:style w:type="paragraph" w:styleId="Heading2">
    <w:name w:val="heading 2"/>
    <w:basedOn w:val="Normal"/>
    <w:next w:val="Normal"/>
    <w:link w:val="Heading2Char"/>
    <w:uiPriority w:val="99"/>
    <w:qFormat/>
    <w:rsid w:val="00720E6D"/>
    <w:pPr>
      <w:keepNext/>
      <w:outlineLvl w:val="1"/>
    </w:pPr>
    <w:rPr>
      <w:b/>
      <w:bCs/>
    </w:rPr>
  </w:style>
  <w:style w:type="paragraph" w:styleId="Heading3">
    <w:name w:val="heading 3"/>
    <w:basedOn w:val="Normal"/>
    <w:next w:val="Normal"/>
    <w:link w:val="Heading3Char"/>
    <w:uiPriority w:val="99"/>
    <w:qFormat/>
    <w:rsid w:val="00720E6D"/>
    <w:pPr>
      <w:keepNext/>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20E6D"/>
    <w:rPr>
      <w:rFonts w:ascii="Calibri" w:eastAsia="Times New Roman" w:hAnsi="Calibri" w:cs="Calibri"/>
      <w:b/>
      <w:bCs/>
      <w:sz w:val="20"/>
      <w:szCs w:val="20"/>
    </w:rPr>
  </w:style>
  <w:style w:type="character" w:customStyle="1" w:styleId="Heading2Char">
    <w:name w:val="Heading 2 Char"/>
    <w:basedOn w:val="DefaultParagraphFont"/>
    <w:link w:val="Heading2"/>
    <w:uiPriority w:val="99"/>
    <w:rsid w:val="00720E6D"/>
    <w:rPr>
      <w:rFonts w:ascii="Calibri" w:eastAsia="Times New Roman" w:hAnsi="Calibri" w:cs="Calibri"/>
      <w:b/>
      <w:bCs/>
    </w:rPr>
  </w:style>
  <w:style w:type="character" w:customStyle="1" w:styleId="Heading3Char">
    <w:name w:val="Heading 3 Char"/>
    <w:basedOn w:val="DefaultParagraphFont"/>
    <w:link w:val="Heading3"/>
    <w:uiPriority w:val="99"/>
    <w:rsid w:val="00720E6D"/>
    <w:rPr>
      <w:rFonts w:ascii="Calibri" w:eastAsia="Times New Roman" w:hAnsi="Calibri" w:cs="Calibri"/>
      <w:b/>
      <w:bCs/>
      <w:sz w:val="20"/>
      <w:szCs w:val="20"/>
    </w:rPr>
  </w:style>
  <w:style w:type="paragraph" w:styleId="Header">
    <w:name w:val="header"/>
    <w:basedOn w:val="Normal"/>
    <w:link w:val="HeaderChar"/>
    <w:uiPriority w:val="99"/>
    <w:rsid w:val="00720E6D"/>
    <w:pPr>
      <w:tabs>
        <w:tab w:val="center" w:pos="4680"/>
        <w:tab w:val="right" w:pos="9360"/>
      </w:tabs>
    </w:pPr>
  </w:style>
  <w:style w:type="character" w:customStyle="1" w:styleId="HeaderChar">
    <w:name w:val="Header Char"/>
    <w:basedOn w:val="DefaultParagraphFont"/>
    <w:link w:val="Header"/>
    <w:uiPriority w:val="99"/>
    <w:rsid w:val="00720E6D"/>
    <w:rPr>
      <w:rFonts w:ascii="Calibri" w:eastAsia="Times New Roman" w:hAnsi="Calibri" w:cs="Calibri"/>
    </w:rPr>
  </w:style>
  <w:style w:type="paragraph" w:styleId="Footer">
    <w:name w:val="footer"/>
    <w:basedOn w:val="Normal"/>
    <w:link w:val="FooterChar"/>
    <w:uiPriority w:val="99"/>
    <w:rsid w:val="00720E6D"/>
    <w:pPr>
      <w:tabs>
        <w:tab w:val="center" w:pos="4680"/>
        <w:tab w:val="right" w:pos="9360"/>
      </w:tabs>
    </w:pPr>
  </w:style>
  <w:style w:type="character" w:customStyle="1" w:styleId="FooterChar">
    <w:name w:val="Footer Char"/>
    <w:basedOn w:val="DefaultParagraphFont"/>
    <w:link w:val="Footer"/>
    <w:uiPriority w:val="99"/>
    <w:rsid w:val="00720E6D"/>
    <w:rPr>
      <w:rFonts w:ascii="Calibri" w:eastAsia="Times New Roman" w:hAnsi="Calibri" w:cs="Calibri"/>
    </w:rPr>
  </w:style>
  <w:style w:type="character" w:styleId="Hyperlink">
    <w:name w:val="Hyperlink"/>
    <w:uiPriority w:val="99"/>
    <w:rsid w:val="00720E6D"/>
    <w:rPr>
      <w:rFonts w:ascii="Times New Roman" w:hAnsi="Times New Roman" w:cs="Times New Roman"/>
      <w:color w:val="0000FF"/>
      <w:u w:val="single"/>
    </w:rPr>
  </w:style>
  <w:style w:type="paragraph" w:styleId="BalloonText">
    <w:name w:val="Balloon Text"/>
    <w:basedOn w:val="Normal"/>
    <w:link w:val="BalloonTextChar"/>
    <w:uiPriority w:val="99"/>
    <w:rsid w:val="00720E6D"/>
    <w:rPr>
      <w:rFonts w:ascii="Tahoma" w:hAnsi="Tahoma" w:cs="Tahoma"/>
      <w:sz w:val="16"/>
      <w:szCs w:val="16"/>
    </w:rPr>
  </w:style>
  <w:style w:type="character" w:customStyle="1" w:styleId="BalloonTextChar">
    <w:name w:val="Balloon Text Char"/>
    <w:basedOn w:val="DefaultParagraphFont"/>
    <w:link w:val="BalloonText"/>
    <w:uiPriority w:val="99"/>
    <w:rsid w:val="00720E6D"/>
    <w:rPr>
      <w:rFonts w:ascii="Tahoma" w:eastAsia="Times New Roman" w:hAnsi="Tahoma" w:cs="Tahoma"/>
      <w:sz w:val="16"/>
      <w:szCs w:val="16"/>
    </w:rPr>
  </w:style>
  <w:style w:type="paragraph" w:styleId="ListParagraph">
    <w:name w:val="List Paragraph"/>
    <w:basedOn w:val="Normal"/>
    <w:uiPriority w:val="34"/>
    <w:qFormat/>
    <w:rsid w:val="00720E6D"/>
    <w:pPr>
      <w:ind w:left="720"/>
      <w:contextualSpacing/>
    </w:pPr>
    <w:rPr>
      <w:rFonts w:ascii="Times New Roman" w:hAnsi="Times New Roman" w:cs="Times New Roman"/>
      <w:sz w:val="24"/>
    </w:rPr>
  </w:style>
  <w:style w:type="character" w:customStyle="1" w:styleId="UnresolvedMention">
    <w:name w:val="Unresolved Mention"/>
    <w:uiPriority w:val="99"/>
    <w:semiHidden/>
    <w:unhideWhenUsed/>
    <w:rsid w:val="00720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4635</Words>
  <Characters>26422</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2020-07-20T18:14:00Z</dcterms:created>
  <dcterms:modified xsi:type="dcterms:W3CDTF">2020-07-20T18:15:00Z</dcterms:modified>
</cp:coreProperties>
</file>