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A193" w14:textId="77777777" w:rsidR="0089080D" w:rsidRDefault="000B3F48">
      <w:pPr>
        <w:pStyle w:val="BodyText"/>
        <w:ind w:left="5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89D99C" wp14:editId="586DF8E2">
                <wp:extent cx="5495925" cy="387350"/>
                <wp:effectExtent l="0" t="0" r="1587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87350"/>
                          <a:chOff x="0" y="0"/>
                          <a:chExt cx="8655" cy="610"/>
                        </a:xfrm>
                      </wpg:grpSpPr>
                      <wps:wsp>
                        <wps:cNvPr id="20" name="Rectangle 26"/>
                        <wps:cNvSpPr>
                          <a:spLocks/>
                        </wps:cNvSpPr>
                        <wps:spPr bwMode="auto">
                          <a:xfrm>
                            <a:off x="7526" y="0"/>
                            <a:ext cx="44" cy="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/>
                        </wps:cNvCnPr>
                        <wps:spPr bwMode="auto">
                          <a:xfrm>
                            <a:off x="0" y="588"/>
                            <a:ext cx="752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/>
                        </wps:cNvCnPr>
                        <wps:spPr bwMode="auto">
                          <a:xfrm>
                            <a:off x="7548" y="72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7526" y="56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>
                          <a:cxnSpLocks/>
                        </wps:cNvCnPr>
                        <wps:spPr bwMode="auto">
                          <a:xfrm>
                            <a:off x="7570" y="588"/>
                            <a:ext cx="108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65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2E173" w14:textId="0EBA5018" w:rsidR="0089080D" w:rsidRDefault="00E13BAD">
                              <w:pPr>
                                <w:tabs>
                                  <w:tab w:val="left" w:pos="7665"/>
                                </w:tabs>
                                <w:spacing w:before="75"/>
                                <w:ind w:left="2308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w w:val="110"/>
                                  <w:sz w:val="36"/>
                                </w:rPr>
                                <w:t>Utah</w:t>
                              </w:r>
                              <w:r>
                                <w:rPr>
                                  <w:spacing w:val="-4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Inland</w:t>
                              </w:r>
                              <w:r>
                                <w:rPr>
                                  <w:spacing w:val="-4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Port</w:t>
                              </w:r>
                              <w:r>
                                <w:rPr>
                                  <w:spacing w:val="-4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Authority</w:t>
                              </w:r>
                              <w:r>
                                <w:rPr>
                                  <w:spacing w:val="-42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Board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ab/>
                              </w:r>
                              <w:r w:rsidR="004D7EA4">
                                <w:rPr>
                                  <w:rFonts w:ascii="Arial"/>
                                  <w:b/>
                                  <w:w w:val="110"/>
                                  <w:sz w:val="3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989D99C" id="Group 20" o:spid="_x0000_s1026" style="width:432.75pt;height:30.5pt;mso-position-horizontal-relative:char;mso-position-vertical-relative:line" coordsize="865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">
                <v:rect id="Rectangle 26" o:spid="_x0000_s1027" style="position:absolute;left:7526;width:44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" fillcolor="gray" stroked="f">
                  <v:path arrowok="t"/>
                </v:rect>
                <v:line id="Line 25" o:spid="_x0000_s1028" style="position:absolute;visibility:visible;mso-wrap-style:square" from="0,588" to="752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" strokecolor="gray" strokeweight="2.16pt">
                  <o:lock v:ext="edit" shapetype="f"/>
                </v:line>
                <v:line id="Line 24" o:spid="_x0000_s1029" style="position:absolute;visibility:visible;mso-wrap-style:square" from="7548,72" to="754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" strokecolor="gray" strokeweight="2.16pt">
                  <o:lock v:ext="edit" shapetype="f"/>
                </v:line>
                <v:rect id="Rectangle 23" o:spid="_x0000_s1030" style="position:absolute;left:7526;top:566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" fillcolor="gray" stroked="f">
                  <v:path arrowok="t"/>
                </v:rect>
                <v:line id="Line 22" o:spid="_x0000_s1031" style="position:absolute;visibility:visible;mso-wrap-style:square" from="7570,588" to="865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" strokecolor="gray" strokeweight="2.16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width:8655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1C2E173" w14:textId="0EBA5018" w:rsidR="0089080D" w:rsidRDefault="00E13BAD">
                        <w:pPr>
                          <w:tabs>
                            <w:tab w:val="left" w:pos="7665"/>
                          </w:tabs>
                          <w:spacing w:before="75"/>
                          <w:ind w:left="2308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w w:val="110"/>
                            <w:sz w:val="36"/>
                          </w:rPr>
                          <w:t>Utah</w:t>
                        </w:r>
                        <w:r>
                          <w:rPr>
                            <w:spacing w:val="-4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Inland</w:t>
                        </w:r>
                        <w:r>
                          <w:rPr>
                            <w:spacing w:val="-4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Port</w:t>
                        </w:r>
                        <w:r>
                          <w:rPr>
                            <w:spacing w:val="-4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Authority</w:t>
                        </w:r>
                        <w:r>
                          <w:rPr>
                            <w:spacing w:val="-42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Board</w:t>
                        </w:r>
                        <w:r>
                          <w:rPr>
                            <w:w w:val="110"/>
                            <w:sz w:val="36"/>
                          </w:rPr>
                          <w:tab/>
                        </w:r>
                        <w:r w:rsidR="004D7EA4">
                          <w:rPr>
                            <w:rFonts w:ascii="Arial"/>
                            <w:b/>
                            <w:w w:val="110"/>
                            <w:sz w:val="36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5B3EB3" w14:textId="77777777" w:rsidR="0089080D" w:rsidRDefault="0089080D">
      <w:pPr>
        <w:pStyle w:val="BodyText"/>
        <w:spacing w:before="8"/>
        <w:rPr>
          <w:sz w:val="14"/>
        </w:rPr>
      </w:pPr>
    </w:p>
    <w:p w14:paraId="299B2D96" w14:textId="77777777" w:rsidR="0089080D" w:rsidRDefault="00E13BAD">
      <w:pPr>
        <w:pStyle w:val="Heading1"/>
        <w:spacing w:before="209"/>
        <w:ind w:left="822" w:right="723"/>
        <w:jc w:val="center"/>
      </w:pPr>
      <w:bookmarkStart w:id="0" w:name="_GoBack"/>
      <w:bookmarkEnd w:id="0"/>
      <w:r>
        <w:t>Utah Inland Port Authority Board Meeting Minutes</w:t>
      </w:r>
    </w:p>
    <w:p w14:paraId="41309D72" w14:textId="333F7C66" w:rsidR="0089080D" w:rsidRDefault="006F386E">
      <w:pPr>
        <w:pStyle w:val="BodyText"/>
        <w:spacing w:before="14" w:line="214" w:lineRule="exact"/>
        <w:ind w:left="824" w:right="405"/>
        <w:jc w:val="center"/>
      </w:pPr>
      <w:r>
        <w:t>May 27</w:t>
      </w:r>
      <w:r w:rsidR="00E13BAD">
        <w:t>, 20</w:t>
      </w:r>
      <w:r>
        <w:t>20</w:t>
      </w:r>
      <w:r w:rsidR="00E13BAD">
        <w:t xml:space="preserve"> </w:t>
      </w:r>
      <w:r w:rsidR="004D7EA4">
        <w:rPr>
          <w:rFonts w:ascii="Symbol" w:hAnsi="Symbol"/>
        </w:rPr>
        <w:t></w:t>
      </w:r>
      <w:r w:rsidR="004D7EA4">
        <w:rPr>
          <w:rFonts w:ascii="Symbol" w:hAnsi="Symbol"/>
        </w:rPr>
        <w:t></w:t>
      </w:r>
      <w:r w:rsidR="00E13BAD">
        <w:t xml:space="preserve">4:00 </w:t>
      </w:r>
      <w:r>
        <w:t>p.m.</w:t>
      </w:r>
    </w:p>
    <w:p w14:paraId="011502F9" w14:textId="627DB5AB" w:rsidR="0089080D" w:rsidRDefault="005561B5">
      <w:pPr>
        <w:pStyle w:val="BodyText"/>
        <w:spacing w:line="199" w:lineRule="exact"/>
        <w:ind w:left="818" w:right="723"/>
        <w:jc w:val="center"/>
      </w:pPr>
      <w:r>
        <w:t>Electronic Meeting Held Via Zoom Pursuant to Executive Order 2020-5</w:t>
      </w:r>
      <w:r w:rsidR="006F386E">
        <w:t xml:space="preserve"> </w:t>
      </w:r>
    </w:p>
    <w:p w14:paraId="7E34D554" w14:textId="33C993E6" w:rsidR="009477A7" w:rsidRPr="009477A7" w:rsidRDefault="000B3F48" w:rsidP="009477A7">
      <w:pPr>
        <w:pStyle w:val="BodyText"/>
        <w:spacing w:before="57"/>
        <w:ind w:left="3948" w:right="3841" w:hanging="3"/>
        <w:jc w:val="center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DF1CD52" wp14:editId="105E86C1">
                <wp:simplePos x="0" y="0"/>
                <wp:positionH relativeFrom="page">
                  <wp:posOffset>868680</wp:posOffset>
                </wp:positionH>
                <wp:positionV relativeFrom="paragraph">
                  <wp:posOffset>337820</wp:posOffset>
                </wp:positionV>
                <wp:extent cx="6035040" cy="317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3175"/>
                          <a:chOff x="1368" y="532"/>
                          <a:chExt cx="9504" cy="5"/>
                        </a:xfrm>
                      </wpg:grpSpPr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368" y="535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3331" y="5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3336" y="535"/>
                            <a:ext cx="75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A1088E9" id="Group 16" o:spid="_x0000_s1026" style="position:absolute;margin-left:68.4pt;margin-top:26.6pt;width:475.2pt;height:.25pt;z-index:-251656192;mso-wrap-distance-left:0;mso-wrap-distance-right:0;mso-position-horizontal-relative:page" coordorigin="1368,532" coordsize="95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">
                <v:line id="Line 19" o:spid="_x0000_s1027" style="position:absolute;visibility:visible;mso-wrap-style:square" from="1368,535" to="3331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" strokeweight=".24pt">
                  <o:lock v:ext="edit" shapetype="f"/>
                </v:line>
                <v:rect id="Rectangle 18" o:spid="_x0000_s1028" style="position:absolute;left:3331;top:53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v:line id="Line 17" o:spid="_x0000_s1029" style="position:absolute;visibility:visible;mso-wrap-style:square" from="3336,535" to="10872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" strokeweight=".24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43ED" wp14:editId="428E9C36">
                <wp:simplePos x="0" y="0"/>
                <wp:positionH relativeFrom="page">
                  <wp:posOffset>868680</wp:posOffset>
                </wp:positionH>
                <wp:positionV relativeFrom="paragraph">
                  <wp:posOffset>411480</wp:posOffset>
                </wp:positionV>
                <wp:extent cx="1233805" cy="12827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380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C1D4" w14:textId="77777777" w:rsidR="0089080D" w:rsidRDefault="00E13BAD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Board Members Present: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6443ED" id="Text Box 15" o:spid="_x0000_s1033" type="#_x0000_t202" style="position:absolute;left:0;text-align:left;margin-left:68.4pt;margin-top:32.4pt;width:97.1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oXowIAAJs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" filled="f" stroked="f">
                <v:path arrowok="t"/>
                <v:textbox inset="0,0,0,0">
                  <w:txbxContent>
                    <w:p w14:paraId="4DF0C1D4" w14:textId="77777777" w:rsidR="0089080D" w:rsidRDefault="00E13BAD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Board Members Present: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90C731" w14:textId="77777777" w:rsidR="006F386E" w:rsidRDefault="006F386E">
      <w:pPr>
        <w:pStyle w:val="BodyText"/>
        <w:ind w:left="2091" w:right="80"/>
      </w:pPr>
    </w:p>
    <w:p w14:paraId="41679B46" w14:textId="2FA56689" w:rsidR="0089080D" w:rsidRDefault="008D4032">
      <w:pPr>
        <w:pStyle w:val="BodyText"/>
        <w:ind w:left="2091" w:right="80"/>
      </w:pPr>
      <w:r>
        <w:t xml:space="preserve"> D. Gregg Buxton, Nicole Cottle, </w:t>
      </w:r>
      <w:r w:rsidR="00E13BAD">
        <w:t>Francis Gibson,</w:t>
      </w:r>
      <w:r>
        <w:t xml:space="preserve"> Ben Hart, Derek Miller, Garth “Tooter” Ogden, Steve Prokopis</w:t>
      </w:r>
      <w:r w:rsidR="0036277F">
        <w:t xml:space="preserve">, </w:t>
      </w:r>
      <w:r>
        <w:t>James Rogers, Blake Thomas</w:t>
      </w:r>
      <w:r w:rsidR="00180126">
        <w:t>,</w:t>
      </w:r>
      <w:r w:rsidR="00E13BAD">
        <w:t xml:space="preserve"> Nicole Cottle, D. Gregg Buxton, James Rogers, Blake Tho</w:t>
      </w:r>
      <w:r>
        <w:t>mas</w:t>
      </w:r>
    </w:p>
    <w:p w14:paraId="3EBCB55E" w14:textId="36A25269" w:rsidR="0089080D" w:rsidRPr="003F0C3F" w:rsidRDefault="00E13BAD">
      <w:pPr>
        <w:pStyle w:val="Heading1"/>
        <w:spacing w:before="128"/>
        <w:ind w:left="128"/>
        <w:rPr>
          <w:b w:val="0"/>
        </w:rPr>
      </w:pPr>
      <w:r>
        <w:t>Board Members Absent:</w:t>
      </w:r>
      <w:r w:rsidR="003F0C3F">
        <w:t xml:space="preserve"> </w:t>
      </w:r>
      <w:r w:rsidR="003F0C3F">
        <w:rPr>
          <w:b w:val="0"/>
        </w:rPr>
        <w:t>Michael Jensen</w:t>
      </w:r>
    </w:p>
    <w:p w14:paraId="6886ACB7" w14:textId="77777777" w:rsidR="0089080D" w:rsidRDefault="0089080D">
      <w:pPr>
        <w:pStyle w:val="BodyText"/>
        <w:spacing w:before="10"/>
        <w:rPr>
          <w:sz w:val="13"/>
        </w:rPr>
      </w:pPr>
    </w:p>
    <w:p w14:paraId="119CD2F5" w14:textId="41A8F346" w:rsidR="0089080D" w:rsidRDefault="00E13BAD">
      <w:pPr>
        <w:pStyle w:val="BodyText"/>
        <w:tabs>
          <w:tab w:val="left" w:pos="2091"/>
        </w:tabs>
        <w:spacing w:before="94"/>
        <w:ind w:left="128"/>
      </w:pPr>
      <w:r>
        <w:rPr>
          <w:b/>
        </w:rPr>
        <w:t>Staff:</w:t>
      </w:r>
      <w:r>
        <w:rPr>
          <w:b/>
        </w:rPr>
        <w:tab/>
      </w:r>
      <w:r w:rsidR="003F0C3F">
        <w:t xml:space="preserve">Jack Hedge, </w:t>
      </w:r>
      <w:r>
        <w:t xml:space="preserve">Jill </w:t>
      </w:r>
      <w:proofErr w:type="spellStart"/>
      <w:r>
        <w:t>Flygare</w:t>
      </w:r>
      <w:proofErr w:type="spellEnd"/>
      <w:r>
        <w:t>,</w:t>
      </w:r>
      <w:r w:rsidR="003F0C3F">
        <w:t xml:space="preserve"> Ginger Chinn,</w:t>
      </w:r>
      <w:r>
        <w:t xml:space="preserve"> Taneesa</w:t>
      </w:r>
      <w:r>
        <w:rPr>
          <w:spacing w:val="-3"/>
        </w:rPr>
        <w:t xml:space="preserve"> </w:t>
      </w:r>
      <w:r>
        <w:t>Wright</w:t>
      </w:r>
    </w:p>
    <w:p w14:paraId="4855B8C0" w14:textId="27395F1B" w:rsidR="0089080D" w:rsidRDefault="00E13BAD">
      <w:pPr>
        <w:pStyle w:val="BodyText"/>
        <w:tabs>
          <w:tab w:val="left" w:pos="2091"/>
        </w:tabs>
        <w:spacing w:before="171" w:line="160" w:lineRule="auto"/>
        <w:ind w:left="2091" w:right="522" w:hanging="1964"/>
      </w:pPr>
      <w:r>
        <w:rPr>
          <w:b/>
          <w:position w:val="-9"/>
        </w:rPr>
        <w:t>Others</w:t>
      </w:r>
      <w:r>
        <w:rPr>
          <w:b/>
          <w:spacing w:val="-2"/>
          <w:position w:val="-9"/>
        </w:rPr>
        <w:t xml:space="preserve"> </w:t>
      </w:r>
      <w:r>
        <w:rPr>
          <w:b/>
          <w:position w:val="-9"/>
        </w:rPr>
        <w:t>in</w:t>
      </w:r>
      <w:r>
        <w:rPr>
          <w:b/>
          <w:spacing w:val="-3"/>
          <w:position w:val="-9"/>
        </w:rPr>
        <w:t xml:space="preserve"> </w:t>
      </w:r>
      <w:r>
        <w:rPr>
          <w:b/>
          <w:position w:val="-9"/>
        </w:rPr>
        <w:t>attendance:</w:t>
      </w:r>
      <w:r>
        <w:rPr>
          <w:b/>
          <w:position w:val="-9"/>
        </w:rPr>
        <w:tab/>
      </w:r>
      <w:r>
        <w:t xml:space="preserve">Lyndon Ricks, Paul Morris, Ginger Chinn, Brittany </w:t>
      </w:r>
      <w:proofErr w:type="spellStart"/>
      <w:r>
        <w:t>Manookin</w:t>
      </w:r>
      <w:proofErr w:type="spellEnd"/>
      <w:r>
        <w:t xml:space="preserve">, Maura </w:t>
      </w:r>
      <w:proofErr w:type="spellStart"/>
      <w:r>
        <w:t>Carabello</w:t>
      </w:r>
      <w:proofErr w:type="spellEnd"/>
      <w:r>
        <w:t xml:space="preserve">, </w:t>
      </w:r>
      <w:r w:rsidR="003F0C3F">
        <w:t xml:space="preserve">Brandon Monson, </w:t>
      </w:r>
      <w:r w:rsidR="00E568F3">
        <w:t xml:space="preserve">Michele Pasker </w:t>
      </w:r>
      <w:r>
        <w:t xml:space="preserve">and members </w:t>
      </w:r>
      <w:r>
        <w:rPr>
          <w:spacing w:val="-3"/>
        </w:rPr>
        <w:t xml:space="preserve">of </w:t>
      </w:r>
      <w:r>
        <w:t>the public</w:t>
      </w:r>
    </w:p>
    <w:p w14:paraId="1B9D7CFD" w14:textId="77777777" w:rsidR="0089080D" w:rsidRDefault="0089080D">
      <w:pPr>
        <w:pStyle w:val="BodyText"/>
        <w:spacing w:before="11"/>
        <w:rPr>
          <w:sz w:val="12"/>
        </w:rPr>
      </w:pPr>
    </w:p>
    <w:p w14:paraId="03D0A438" w14:textId="77777777" w:rsidR="0089080D" w:rsidRDefault="00E13BAD">
      <w:pPr>
        <w:pStyle w:val="Heading1"/>
        <w:numPr>
          <w:ilvl w:val="0"/>
          <w:numId w:val="1"/>
        </w:numPr>
        <w:tabs>
          <w:tab w:val="left" w:pos="781"/>
        </w:tabs>
        <w:spacing w:before="95" w:line="207" w:lineRule="exact"/>
      </w:pPr>
      <w:r>
        <w:rPr>
          <w:u w:val="single"/>
        </w:rPr>
        <w:t>Welcome</w:t>
      </w:r>
    </w:p>
    <w:p w14:paraId="6A7B7682" w14:textId="576B1563" w:rsidR="00BB16D2" w:rsidRDefault="00BB16D2" w:rsidP="00BB16D2">
      <w:pPr>
        <w:pStyle w:val="BodyText"/>
        <w:ind w:left="562" w:right="1066"/>
      </w:pPr>
      <w:r>
        <w:t>James Rogers</w:t>
      </w:r>
      <w:r w:rsidR="00E13BAD">
        <w:t xml:space="preserve"> welcomed the board members, staff and public to this Utah Inland Port Authority Board </w:t>
      </w:r>
      <w:r w:rsidR="009477A7">
        <w:t>meeting</w:t>
      </w:r>
      <w:r w:rsidR="00180126">
        <w:t>, v</w:t>
      </w:r>
      <w:r w:rsidR="009477A7">
        <w:t>erified</w:t>
      </w:r>
      <w:r>
        <w:t xml:space="preserve"> </w:t>
      </w:r>
      <w:r w:rsidR="00180126">
        <w:t xml:space="preserve">that </w:t>
      </w:r>
      <w:r>
        <w:t xml:space="preserve">a quorum was present and reviewed </w:t>
      </w:r>
      <w:r w:rsidR="00180126">
        <w:t xml:space="preserve">the </w:t>
      </w:r>
      <w:r>
        <w:t>agenda for the meeting</w:t>
      </w:r>
      <w:r w:rsidR="00180126">
        <w:t>.</w:t>
      </w:r>
    </w:p>
    <w:p w14:paraId="20FD6E43" w14:textId="77777777" w:rsidR="00BB16D2" w:rsidRDefault="00BB16D2" w:rsidP="00BB16D2">
      <w:pPr>
        <w:pStyle w:val="Heading1"/>
        <w:spacing w:line="201" w:lineRule="exact"/>
        <w:ind w:left="0"/>
      </w:pPr>
    </w:p>
    <w:p w14:paraId="789A1825" w14:textId="2EE1A180" w:rsidR="0089080D" w:rsidRDefault="00E13BAD" w:rsidP="00BB16D2">
      <w:pPr>
        <w:pStyle w:val="Heading1"/>
        <w:spacing w:line="201" w:lineRule="exact"/>
        <w:ind w:left="0" w:firstLine="560"/>
      </w:pPr>
      <w:r>
        <w:t>Approval of Previous Meeting Minutes:</w:t>
      </w:r>
    </w:p>
    <w:p w14:paraId="4A9D448B" w14:textId="65567D47" w:rsidR="0089080D" w:rsidRDefault="00E13BAD">
      <w:pPr>
        <w:pStyle w:val="BodyText"/>
        <w:ind w:left="560" w:right="2661"/>
      </w:pPr>
      <w:r>
        <w:t xml:space="preserve">Board Member </w:t>
      </w:r>
      <w:r w:rsidR="00BB16D2">
        <w:t>Buxton</w:t>
      </w:r>
      <w:r>
        <w:t xml:space="preserve"> moved to approve the minutes of the </w:t>
      </w:r>
      <w:r w:rsidR="00BB16D2">
        <w:t>October</w:t>
      </w:r>
      <w:r>
        <w:t xml:space="preserve"> </w:t>
      </w:r>
      <w:r w:rsidR="00BB16D2">
        <w:t>17</w:t>
      </w:r>
      <w:r>
        <w:t xml:space="preserve">, 2019 board meeting. Board Member </w:t>
      </w:r>
      <w:r w:rsidR="00BB16D2">
        <w:t>Cottle</w:t>
      </w:r>
      <w:r>
        <w:t xml:space="preserve"> seconded the motion.</w:t>
      </w:r>
    </w:p>
    <w:p w14:paraId="0E5B6124" w14:textId="77777777" w:rsidR="0089080D" w:rsidRDefault="00E13BAD">
      <w:pPr>
        <w:pStyle w:val="BodyText"/>
        <w:spacing w:line="206" w:lineRule="exact"/>
        <w:ind w:left="560"/>
      </w:pPr>
      <w:r>
        <w:t>The motion was approved unanimously.</w:t>
      </w:r>
    </w:p>
    <w:p w14:paraId="62AA50FB" w14:textId="77777777" w:rsidR="0089080D" w:rsidRDefault="0089080D">
      <w:pPr>
        <w:pStyle w:val="BodyText"/>
        <w:spacing w:before="2"/>
      </w:pPr>
    </w:p>
    <w:p w14:paraId="3AF1A226" w14:textId="7A55EA4F" w:rsidR="0089080D" w:rsidRDefault="00BB16D2">
      <w:pPr>
        <w:pStyle w:val="Heading1"/>
        <w:numPr>
          <w:ilvl w:val="0"/>
          <w:numId w:val="1"/>
        </w:numPr>
        <w:tabs>
          <w:tab w:val="left" w:pos="776"/>
        </w:tabs>
        <w:spacing w:before="1" w:line="207" w:lineRule="exact"/>
        <w:ind w:left="776" w:hanging="216"/>
      </w:pPr>
      <w:r>
        <w:rPr>
          <w:u w:val="single"/>
        </w:rPr>
        <w:t>Procedural</w:t>
      </w:r>
      <w:r w:rsidR="00E13BAD">
        <w:rPr>
          <w:u w:val="single"/>
        </w:rPr>
        <w:t xml:space="preserve"> Item – Oath of</w:t>
      </w:r>
      <w:r w:rsidR="00E13BAD">
        <w:rPr>
          <w:spacing w:val="-14"/>
          <w:u w:val="single"/>
        </w:rPr>
        <w:t xml:space="preserve"> </w:t>
      </w:r>
      <w:r w:rsidR="00E13BAD">
        <w:rPr>
          <w:u w:val="single"/>
        </w:rPr>
        <w:t>Office</w:t>
      </w:r>
    </w:p>
    <w:p w14:paraId="62E65409" w14:textId="42206C61" w:rsidR="0089080D" w:rsidRDefault="00E13BAD" w:rsidP="00BB16D2">
      <w:pPr>
        <w:pStyle w:val="BodyText"/>
        <w:ind w:left="562" w:right="1397"/>
      </w:pPr>
      <w:r>
        <w:t xml:space="preserve">Welcome of new board member </w:t>
      </w:r>
      <w:r w:rsidR="00BB16D2">
        <w:t>Steve Prokopis</w:t>
      </w:r>
      <w:r>
        <w:t xml:space="preserve"> as appointed by the </w:t>
      </w:r>
      <w:r w:rsidR="00F6106A" w:rsidRPr="00F6106A">
        <w:t>mayor of the Magna metro townshi</w:t>
      </w:r>
      <w:r w:rsidR="00F6106A">
        <w:t>p</w:t>
      </w:r>
      <w:r>
        <w:t xml:space="preserve">. Swearing in of </w:t>
      </w:r>
      <w:r w:rsidR="00BB16D2">
        <w:t>Steve Prokopis</w:t>
      </w:r>
      <w:r>
        <w:t xml:space="preserve"> performed by Michele Pasker.</w:t>
      </w:r>
    </w:p>
    <w:p w14:paraId="46D19331" w14:textId="77777777" w:rsidR="00BB16D2" w:rsidRDefault="00BB16D2" w:rsidP="00BB16D2">
      <w:pPr>
        <w:pStyle w:val="BodyText"/>
        <w:ind w:left="562" w:right="1397"/>
      </w:pPr>
    </w:p>
    <w:p w14:paraId="3932BB01" w14:textId="006BA000" w:rsidR="0089080D" w:rsidRPr="009477A7" w:rsidRDefault="00BB16D2">
      <w:pPr>
        <w:pStyle w:val="Heading1"/>
        <w:numPr>
          <w:ilvl w:val="0"/>
          <w:numId w:val="1"/>
        </w:numPr>
        <w:tabs>
          <w:tab w:val="left" w:pos="786"/>
        </w:tabs>
        <w:spacing w:before="1" w:line="207" w:lineRule="exact"/>
        <w:ind w:left="785" w:hanging="226"/>
      </w:pPr>
      <w:r>
        <w:rPr>
          <w:u w:val="single"/>
        </w:rPr>
        <w:t xml:space="preserve">Informational Item </w:t>
      </w:r>
      <w:r w:rsidR="00E13BAD">
        <w:rPr>
          <w:u w:val="single"/>
        </w:rPr>
        <w:t xml:space="preserve">– </w:t>
      </w:r>
      <w:r>
        <w:rPr>
          <w:u w:val="single"/>
        </w:rPr>
        <w:t xml:space="preserve">Executive Director Report </w:t>
      </w:r>
    </w:p>
    <w:p w14:paraId="137B60E7" w14:textId="7317C681" w:rsidR="009477A7" w:rsidRDefault="00F6106A" w:rsidP="009477A7">
      <w:pPr>
        <w:pStyle w:val="BodyText"/>
        <w:ind w:firstLine="559"/>
      </w:pPr>
      <w:r>
        <w:t xml:space="preserve">The Executive Director provided a report to the board.  </w:t>
      </w:r>
      <w:r w:rsidR="009477A7">
        <w:t>Comments, questions and discussion from board were considered.</w:t>
      </w:r>
    </w:p>
    <w:p w14:paraId="12E26CFA" w14:textId="77777777" w:rsidR="009477A7" w:rsidRDefault="009477A7" w:rsidP="009477A7">
      <w:pPr>
        <w:pStyle w:val="Heading1"/>
        <w:tabs>
          <w:tab w:val="left" w:pos="786"/>
        </w:tabs>
        <w:spacing w:before="1" w:line="207" w:lineRule="exact"/>
      </w:pPr>
    </w:p>
    <w:p w14:paraId="07879AEE" w14:textId="784F5AB9" w:rsidR="00BB16D2" w:rsidRDefault="00BB16D2">
      <w:pPr>
        <w:pStyle w:val="BodyText"/>
        <w:spacing w:before="3"/>
        <w:ind w:left="560"/>
      </w:pPr>
    </w:p>
    <w:p w14:paraId="1758693D" w14:textId="70EA90EA" w:rsidR="00BB16D2" w:rsidRDefault="00BB16D2" w:rsidP="00BB16D2">
      <w:pPr>
        <w:pStyle w:val="BodyText"/>
        <w:numPr>
          <w:ilvl w:val="0"/>
          <w:numId w:val="1"/>
        </w:numPr>
        <w:spacing w:before="3"/>
        <w:rPr>
          <w:b/>
          <w:u w:val="single"/>
        </w:rPr>
      </w:pPr>
      <w:r w:rsidRPr="009477A7">
        <w:rPr>
          <w:b/>
          <w:u w:val="single"/>
        </w:rPr>
        <w:t>Informational Item - DRAFT Budget</w:t>
      </w:r>
      <w:r w:rsidR="00502339">
        <w:rPr>
          <w:b/>
          <w:u w:val="single"/>
        </w:rPr>
        <w:t>s</w:t>
      </w:r>
    </w:p>
    <w:p w14:paraId="07F8EC27" w14:textId="68AB0B46" w:rsidR="009477A7" w:rsidRDefault="00F6106A" w:rsidP="009477A7">
      <w:pPr>
        <w:pStyle w:val="BodyText"/>
        <w:ind w:left="559"/>
      </w:pPr>
      <w:r>
        <w:t>A d</w:t>
      </w:r>
      <w:r w:rsidR="009477A7">
        <w:t xml:space="preserve">raft </w:t>
      </w:r>
      <w:r w:rsidR="00502339">
        <w:t xml:space="preserve">amended </w:t>
      </w:r>
      <w:r w:rsidR="009477A7">
        <w:t xml:space="preserve">budget </w:t>
      </w:r>
      <w:r w:rsidR="00502339">
        <w:t>for FY 2019-2020 and a draft budget for FY 2020-2021</w:t>
      </w:r>
      <w:r w:rsidR="009477A7">
        <w:t>w</w:t>
      </w:r>
      <w:r w:rsidR="00502339">
        <w:t>ere</w:t>
      </w:r>
      <w:r w:rsidR="009477A7">
        <w:t xml:space="preserve"> reviewed by Chief Operating Officer, Jill Flygare. Comments, questions and discussion from board were considered</w:t>
      </w:r>
      <w:r>
        <w:t xml:space="preserve">.  </w:t>
      </w:r>
    </w:p>
    <w:p w14:paraId="12AF0C90" w14:textId="68044C88" w:rsidR="009477A7" w:rsidRPr="009477A7" w:rsidRDefault="009477A7" w:rsidP="009477A7">
      <w:pPr>
        <w:pStyle w:val="BodyText"/>
        <w:spacing w:before="3"/>
        <w:ind w:left="559"/>
      </w:pPr>
    </w:p>
    <w:p w14:paraId="543C43CA" w14:textId="77777777" w:rsidR="009477A7" w:rsidRPr="009477A7" w:rsidRDefault="009477A7" w:rsidP="009477A7">
      <w:pPr>
        <w:pStyle w:val="BodyText"/>
        <w:spacing w:before="3"/>
        <w:ind w:left="780"/>
        <w:rPr>
          <w:b/>
          <w:u w:val="single"/>
        </w:rPr>
      </w:pPr>
    </w:p>
    <w:p w14:paraId="4C690CFF" w14:textId="28BD8C77" w:rsidR="00BB16D2" w:rsidRDefault="009477A7" w:rsidP="00BB16D2">
      <w:pPr>
        <w:pStyle w:val="BodyText"/>
        <w:numPr>
          <w:ilvl w:val="0"/>
          <w:numId w:val="1"/>
        </w:numPr>
        <w:spacing w:before="3"/>
        <w:rPr>
          <w:b/>
          <w:u w:val="single"/>
        </w:rPr>
      </w:pPr>
      <w:r w:rsidRPr="009477A7">
        <w:rPr>
          <w:b/>
          <w:u w:val="single"/>
        </w:rPr>
        <w:t xml:space="preserve">Informational Item – Strategic Business Plan </w:t>
      </w:r>
    </w:p>
    <w:p w14:paraId="78379CA5" w14:textId="15129632" w:rsidR="009477A7" w:rsidRDefault="009477A7" w:rsidP="009477A7">
      <w:pPr>
        <w:pStyle w:val="BodyText"/>
        <w:ind w:left="559"/>
      </w:pPr>
      <w:r>
        <w:t>Executive Director Jack Hedge introduced Donald Ludlow, Vice President with CPCS and Camille Wu, Senior Consultant with CPCS to present on the FY2020 – FY2024 Strategic Business Plan. Comments, questions and discussion from board were considered.</w:t>
      </w:r>
    </w:p>
    <w:p w14:paraId="0518AB5F" w14:textId="1E731FA0" w:rsidR="003F0C3F" w:rsidRDefault="003F0C3F" w:rsidP="009477A7">
      <w:pPr>
        <w:pStyle w:val="BodyText"/>
        <w:ind w:left="559"/>
      </w:pPr>
    </w:p>
    <w:p w14:paraId="4190F4DF" w14:textId="0D5E7504" w:rsidR="003F0C3F" w:rsidRDefault="003F0C3F" w:rsidP="003F0C3F">
      <w:pPr>
        <w:pStyle w:val="BodyText"/>
        <w:numPr>
          <w:ilvl w:val="0"/>
          <w:numId w:val="1"/>
        </w:numPr>
        <w:rPr>
          <w:b/>
          <w:u w:val="single"/>
        </w:rPr>
      </w:pPr>
      <w:r w:rsidRPr="003F0C3F">
        <w:rPr>
          <w:b/>
          <w:u w:val="single"/>
        </w:rPr>
        <w:t xml:space="preserve">Procedural – Review Upcoming Key Dates </w:t>
      </w:r>
    </w:p>
    <w:p w14:paraId="5EB6648C" w14:textId="1442629A" w:rsidR="001F37D9" w:rsidRDefault="001F37D9" w:rsidP="001F37D9">
      <w:pPr>
        <w:pStyle w:val="BodyText"/>
        <w:ind w:left="780"/>
      </w:pPr>
      <w:r>
        <w:t>May 21</w:t>
      </w:r>
      <w:r w:rsidRPr="001F37D9">
        <w:rPr>
          <w:vertAlign w:val="superscript"/>
        </w:rPr>
        <w:t>st</w:t>
      </w:r>
      <w:r>
        <w:t xml:space="preserve"> – Public release of the Strategi</w:t>
      </w:r>
      <w:r w:rsidR="00F64E19">
        <w:t>c</w:t>
      </w:r>
      <w:r>
        <w:t xml:space="preserve"> Business Plan </w:t>
      </w:r>
    </w:p>
    <w:p w14:paraId="14D91363" w14:textId="51CD768D" w:rsidR="001F37D9" w:rsidRDefault="001F37D9" w:rsidP="001F37D9">
      <w:pPr>
        <w:pStyle w:val="BodyText"/>
        <w:ind w:left="780"/>
      </w:pPr>
      <w:r>
        <w:t>May 27</w:t>
      </w:r>
      <w:r w:rsidRPr="001F37D9">
        <w:rPr>
          <w:vertAlign w:val="superscript"/>
        </w:rPr>
        <w:t>th</w:t>
      </w:r>
      <w:r>
        <w:t xml:space="preserve"> – UIPA Board of </w:t>
      </w:r>
      <w:r w:rsidR="00F64E19">
        <w:t xml:space="preserve">Directors </w:t>
      </w:r>
      <w:r>
        <w:t xml:space="preserve">meeting – presentation of Strategic Business Plan </w:t>
      </w:r>
    </w:p>
    <w:p w14:paraId="01AB08DE" w14:textId="4BA2ACE3" w:rsidR="001F37D9" w:rsidRDefault="001F37D9" w:rsidP="001F37D9">
      <w:pPr>
        <w:pStyle w:val="BodyText"/>
        <w:ind w:left="780"/>
      </w:pPr>
      <w:r>
        <w:t>May 21</w:t>
      </w:r>
      <w:r w:rsidRPr="001F37D9">
        <w:rPr>
          <w:vertAlign w:val="superscript"/>
        </w:rPr>
        <w:t>st</w:t>
      </w:r>
      <w:r>
        <w:t xml:space="preserve"> – June 22</w:t>
      </w:r>
      <w:r w:rsidRPr="001F37D9">
        <w:rPr>
          <w:vertAlign w:val="superscript"/>
        </w:rPr>
        <w:t>nd</w:t>
      </w:r>
      <w:r>
        <w:t xml:space="preserve"> – Board of Directors, Stakeholders and Public review </w:t>
      </w:r>
      <w:r w:rsidR="00F64E19">
        <w:t xml:space="preserve">and comment </w:t>
      </w:r>
      <w:r>
        <w:t xml:space="preserve">period  </w:t>
      </w:r>
    </w:p>
    <w:p w14:paraId="7BBBC96E" w14:textId="1C395674" w:rsidR="003F0C3F" w:rsidRDefault="003F0C3F" w:rsidP="001F37D9">
      <w:pPr>
        <w:pStyle w:val="BodyText"/>
        <w:ind w:left="780"/>
      </w:pPr>
      <w:r>
        <w:t>June 22</w:t>
      </w:r>
      <w:r w:rsidRPr="003F0C3F">
        <w:rPr>
          <w:vertAlign w:val="superscript"/>
        </w:rPr>
        <w:t>nd</w:t>
      </w:r>
      <w:r>
        <w:t xml:space="preserve"> – Budget &amp; Strategic Business Plan Adoption</w:t>
      </w:r>
    </w:p>
    <w:p w14:paraId="75D6F68A" w14:textId="77777777" w:rsidR="00233F08" w:rsidRPr="003F0C3F" w:rsidRDefault="00233F08" w:rsidP="003F0C3F">
      <w:pPr>
        <w:pStyle w:val="BodyText"/>
        <w:ind w:left="780"/>
      </w:pPr>
    </w:p>
    <w:p w14:paraId="38668A18" w14:textId="77777777" w:rsidR="00E13BAD" w:rsidRDefault="00E13BAD" w:rsidP="00E13BAD">
      <w:pPr>
        <w:pStyle w:val="Heading1"/>
        <w:tabs>
          <w:tab w:val="left" w:pos="786"/>
        </w:tabs>
        <w:spacing w:line="207" w:lineRule="exact"/>
        <w:ind w:left="0"/>
        <w:rPr>
          <w:b w:val="0"/>
          <w:bCs w:val="0"/>
        </w:rPr>
      </w:pPr>
    </w:p>
    <w:p w14:paraId="5595A123" w14:textId="205B6FE4" w:rsidR="0089080D" w:rsidRDefault="00E13BAD" w:rsidP="00E13BAD">
      <w:pPr>
        <w:pStyle w:val="Heading1"/>
        <w:numPr>
          <w:ilvl w:val="0"/>
          <w:numId w:val="1"/>
        </w:numPr>
        <w:tabs>
          <w:tab w:val="left" w:pos="786"/>
        </w:tabs>
        <w:spacing w:line="207" w:lineRule="exact"/>
      </w:pPr>
      <w:r>
        <w:rPr>
          <w:u w:val="single"/>
        </w:rPr>
        <w:t>Public</w:t>
      </w:r>
      <w:r>
        <w:rPr>
          <w:spacing w:val="-7"/>
          <w:u w:val="single"/>
        </w:rPr>
        <w:t xml:space="preserve"> </w:t>
      </w:r>
      <w:r>
        <w:rPr>
          <w:u w:val="single"/>
        </w:rPr>
        <w:t>Hearing</w:t>
      </w:r>
      <w:r w:rsidR="00502339">
        <w:rPr>
          <w:u w:val="single"/>
        </w:rPr>
        <w:t xml:space="preserve"> and Public Comment</w:t>
      </w:r>
    </w:p>
    <w:p w14:paraId="7714BD6F" w14:textId="40A8FA71" w:rsidR="0089080D" w:rsidRPr="00233F08" w:rsidRDefault="00E13BAD" w:rsidP="00233F08">
      <w:pPr>
        <w:pStyle w:val="BodyText"/>
        <w:ind w:left="562" w:right="504"/>
      </w:pPr>
      <w:r>
        <w:t xml:space="preserve">Chairman Rogers reviewed the Rules of Decorum, </w:t>
      </w:r>
      <w:r w:rsidR="003F0C3F">
        <w:t xml:space="preserve">public hearing, and procedures for usage of </w:t>
      </w:r>
      <w:r w:rsidR="00F64E19">
        <w:t xml:space="preserve">the </w:t>
      </w:r>
      <w:r w:rsidR="003F0C3F">
        <w:t xml:space="preserve">zoom webinar commenting process. </w:t>
      </w:r>
      <w:r w:rsidR="00502339">
        <w:t xml:space="preserve">The chair opened the public hearing on the proposed budgets and provided an opportunity for public comment on the budgets, the business plan or any other matter. </w:t>
      </w:r>
      <w:r>
        <w:t>Comments from the public and board members were made</w:t>
      </w:r>
      <w:r w:rsidR="00661477">
        <w:t xml:space="preserve"> and additional comments will be received on UIPA’s website, by phone or email</w:t>
      </w:r>
      <w:r>
        <w:t>.</w:t>
      </w:r>
      <w:r w:rsidR="00661477">
        <w:t xml:space="preserve">  Questions and responses will be posted on UIPA’s website.</w:t>
      </w:r>
    </w:p>
    <w:p w14:paraId="1C9B6AC9" w14:textId="7283C57F" w:rsidR="0089080D" w:rsidRDefault="0089080D" w:rsidP="003F0C3F">
      <w:pPr>
        <w:pStyle w:val="BodyText"/>
        <w:spacing w:before="94"/>
        <w:ind w:left="560"/>
      </w:pPr>
    </w:p>
    <w:p w14:paraId="115C59F8" w14:textId="77777777" w:rsidR="0089080D" w:rsidRDefault="0089080D">
      <w:pPr>
        <w:pStyle w:val="BodyText"/>
        <w:spacing w:before="10"/>
        <w:rPr>
          <w:sz w:val="17"/>
        </w:rPr>
      </w:pPr>
    </w:p>
    <w:p w14:paraId="390759D7" w14:textId="6160DBE3" w:rsidR="00BB16D2" w:rsidRPr="00BB16D2" w:rsidRDefault="00E13BAD" w:rsidP="00233F08">
      <w:pPr>
        <w:pStyle w:val="Heading1"/>
        <w:ind w:left="0"/>
        <w:rPr>
          <w:sz w:val="28"/>
          <w:szCs w:val="28"/>
        </w:rPr>
      </w:pPr>
      <w:r>
        <w:t>Adjournment – Board Chair Rogers</w:t>
      </w:r>
    </w:p>
    <w:sectPr w:rsidR="00BB16D2" w:rsidRPr="00BB16D2">
      <w:type w:val="continuous"/>
      <w:pgSz w:w="12240" w:h="15840"/>
      <w:pgMar w:top="72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EE"/>
    <w:multiLevelType w:val="hybridMultilevel"/>
    <w:tmpl w:val="D9B8064E"/>
    <w:lvl w:ilvl="0" w:tplc="9078C974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3E1740F"/>
    <w:multiLevelType w:val="hybridMultilevel"/>
    <w:tmpl w:val="7A048010"/>
    <w:lvl w:ilvl="0" w:tplc="8DD0F596">
      <w:start w:val="1"/>
      <w:numFmt w:val="upperLetter"/>
      <w:lvlText w:val="%1."/>
      <w:lvlJc w:val="left"/>
      <w:pPr>
        <w:ind w:left="780" w:hanging="221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8"/>
        <w:szCs w:val="18"/>
        <w:u w:val="single" w:color="000000"/>
      </w:rPr>
    </w:lvl>
    <w:lvl w:ilvl="1" w:tplc="1D849E30">
      <w:start w:val="1"/>
      <w:numFmt w:val="decimal"/>
      <w:lvlText w:val="%2)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1F7A159E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8C8C63A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07B0615E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ED56B9CE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CD76DA5E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D90424DE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AA9A57F4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0D"/>
    <w:rsid w:val="000B3F48"/>
    <w:rsid w:val="00180126"/>
    <w:rsid w:val="001F37D9"/>
    <w:rsid w:val="00233F08"/>
    <w:rsid w:val="0036277F"/>
    <w:rsid w:val="003F0C3F"/>
    <w:rsid w:val="004D7EA4"/>
    <w:rsid w:val="00502339"/>
    <w:rsid w:val="005561B5"/>
    <w:rsid w:val="00567111"/>
    <w:rsid w:val="00661477"/>
    <w:rsid w:val="006F386E"/>
    <w:rsid w:val="0089080D"/>
    <w:rsid w:val="008D4032"/>
    <w:rsid w:val="008F79D3"/>
    <w:rsid w:val="009000C1"/>
    <w:rsid w:val="009477A7"/>
    <w:rsid w:val="00B638C9"/>
    <w:rsid w:val="00BB16D2"/>
    <w:rsid w:val="00E13BAD"/>
    <w:rsid w:val="00E568F3"/>
    <w:rsid w:val="00F6106A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3C71"/>
  <w15:docId w15:val="{CE754727-F0D6-9D46-9B44-BA4D3E4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 M B F ! 2 8 3 4 0 8 9 2 . 1 < / d o c u m e n t i d >  
     < s e n d e r i d > L L R I C K S < / s e n d e r i d >  
     < s e n d e r e m a i l > L L R I C K S @ M I C H A E L B E S T . C O M < / s e n d e r e m a i l >  
     < l a s t m o d i f i e d > 2 0 2 0 - 0 6 - 0 8 T 1 7 : 3 8 : 0 0 . 0 0 0 0 0 0 0 - 0 6 : 0 0 < / l a s t m o d i f i e d >  
     < d a t a b a s e > M B F 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8BB33-8D56-8441-B77B-FCA9F2E5054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FB21E3E-6158-D346-AA3D-DBF7714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PENDING MEETING MINUTES - Oct 17th Board Meeting - 27824734.2.docx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PENDING MEETING MINUTES - Oct 17th Board Meeting - 27824734.2.docx</dc:title>
  <cp:lastModifiedBy>Microsoft Office User</cp:lastModifiedBy>
  <cp:revision>2</cp:revision>
  <dcterms:created xsi:type="dcterms:W3CDTF">2020-06-29T18:48:00Z</dcterms:created>
  <dcterms:modified xsi:type="dcterms:W3CDTF">2020-06-29T18:48:00Z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Word</vt:lpwstr>
  </property>
  <property fmtid="{D5CDD505-2E9C-101B-9397-08002B2CF9AE}" pid="4" name="LastSaved">
    <vt:filetime>2020-06-08T00:00:00Z</vt:filetime>
  </property>
</Properties>
</file>