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3A5C3" w14:textId="56392244" w:rsidR="00255DE8" w:rsidRDefault="006072EB" w:rsidP="00C47C3C">
      <w:pPr>
        <w:spacing w:after="0" w:line="240" w:lineRule="auto"/>
        <w:jc w:val="center"/>
        <w:rPr>
          <w:rFonts w:ascii="Arial Narrow" w:hAnsi="Arial Narrow" w:cstheme="majorHAnsi"/>
          <w:b/>
          <w:sz w:val="36"/>
          <w:szCs w:val="36"/>
        </w:rPr>
      </w:pPr>
      <w:r>
        <w:rPr>
          <w:rFonts w:ascii="Arial Narrow" w:hAnsi="Arial Narrow" w:cstheme="majorHAnsi"/>
          <w:noProof/>
          <w:sz w:val="20"/>
          <w:szCs w:val="20"/>
        </w:rPr>
        <w:drawing>
          <wp:anchor distT="0" distB="0" distL="114300" distR="114300" simplePos="0" relativeHeight="251658240" behindDoc="0" locked="0" layoutInCell="1" allowOverlap="1" wp14:anchorId="3034B8D1" wp14:editId="533C37B1">
            <wp:simplePos x="0" y="0"/>
            <wp:positionH relativeFrom="column">
              <wp:posOffset>-38100</wp:posOffset>
            </wp:positionH>
            <wp:positionV relativeFrom="paragraph">
              <wp:posOffset>0</wp:posOffset>
            </wp:positionV>
            <wp:extent cx="1181100" cy="1169035"/>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l="20184" t="8354" r="21822" b="17413"/>
                    <a:stretch>
                      <a:fillRect/>
                    </a:stretch>
                  </pic:blipFill>
                  <pic:spPr bwMode="auto">
                    <a:xfrm>
                      <a:off x="0" y="0"/>
                      <a:ext cx="118110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C3C" w:rsidRPr="73C71E54">
        <w:rPr>
          <w:rFonts w:ascii="Arial Narrow" w:hAnsi="Arial Narrow" w:cstheme="majorBidi"/>
          <w:b/>
          <w:bCs/>
          <w:sz w:val="36"/>
          <w:szCs w:val="36"/>
        </w:rPr>
        <w:t>HEBER VALLEY SPECIAL SERVICE DISTRICT</w:t>
      </w:r>
    </w:p>
    <w:p w14:paraId="1CCB046E" w14:textId="0CCB66CA" w:rsidR="00C47C3C" w:rsidRDefault="00C47C3C" w:rsidP="00C47C3C">
      <w:pPr>
        <w:spacing w:after="0" w:line="240" w:lineRule="auto"/>
        <w:jc w:val="center"/>
        <w:rPr>
          <w:rFonts w:ascii="Arial Narrow" w:hAnsi="Arial Narrow" w:cstheme="majorHAnsi"/>
          <w:sz w:val="20"/>
          <w:szCs w:val="20"/>
        </w:rPr>
      </w:pPr>
      <w:r w:rsidRPr="00C47C3C">
        <w:rPr>
          <w:rFonts w:ascii="Arial Narrow" w:hAnsi="Arial Narrow" w:cstheme="majorHAnsi"/>
          <w:sz w:val="20"/>
          <w:szCs w:val="20"/>
        </w:rPr>
        <w:t>1000</w:t>
      </w:r>
      <w:r>
        <w:rPr>
          <w:rFonts w:ascii="Arial Narrow" w:hAnsi="Arial Narrow" w:cstheme="majorHAnsi"/>
          <w:sz w:val="20"/>
          <w:szCs w:val="20"/>
        </w:rPr>
        <w:t xml:space="preserve"> East Main Street</w:t>
      </w:r>
    </w:p>
    <w:p w14:paraId="3375BA97" w14:textId="466F577A"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PO Box 427</w:t>
      </w:r>
    </w:p>
    <w:p w14:paraId="46840966" w14:textId="4A82384F"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Midway, UT 84049-0427</w:t>
      </w:r>
    </w:p>
    <w:p w14:paraId="52696007" w14:textId="3DF84437"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Phone: (435) 654-2248</w:t>
      </w:r>
    </w:p>
    <w:p w14:paraId="2F95BB72" w14:textId="12EE2CCB"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 xml:space="preserve">Email: </w:t>
      </w:r>
      <w:hyperlink r:id="rId8" w:history="1">
        <w:r w:rsidRPr="00452643">
          <w:rPr>
            <w:rStyle w:val="Hyperlink"/>
            <w:rFonts w:ascii="Arial Narrow" w:hAnsi="Arial Narrow" w:cstheme="majorHAnsi"/>
            <w:sz w:val="20"/>
            <w:szCs w:val="20"/>
          </w:rPr>
          <w:t>hvssd@aol.com</w:t>
        </w:r>
      </w:hyperlink>
    </w:p>
    <w:p w14:paraId="4ED945C8" w14:textId="0AA3DCE7" w:rsidR="00372721" w:rsidRDefault="00372721" w:rsidP="00C47C3C">
      <w:pPr>
        <w:rPr>
          <w:rFonts w:cstheme="minorHAnsi"/>
        </w:rPr>
      </w:pPr>
    </w:p>
    <w:p w14:paraId="7FC865F5" w14:textId="46A5B785" w:rsidR="00A37170" w:rsidRDefault="00A37170" w:rsidP="73C71E54">
      <w:pPr>
        <w:spacing w:after="0" w:line="240" w:lineRule="auto"/>
        <w:jc w:val="center"/>
        <w:rPr>
          <w:b/>
          <w:bCs/>
        </w:rPr>
      </w:pPr>
      <w:r w:rsidRPr="73C71E54">
        <w:rPr>
          <w:rFonts w:ascii="Times New Roman" w:hAnsi="Times New Roman" w:cs="Times New Roman"/>
          <w:b/>
          <w:bCs/>
          <w:sz w:val="24"/>
          <w:szCs w:val="24"/>
        </w:rPr>
        <w:t>BOARD</w:t>
      </w:r>
      <w:r>
        <w:t xml:space="preserve"> </w:t>
      </w:r>
      <w:r w:rsidRPr="73C71E54">
        <w:rPr>
          <w:rFonts w:ascii="Times New Roman" w:hAnsi="Times New Roman" w:cs="Times New Roman"/>
          <w:b/>
          <w:bCs/>
          <w:sz w:val="24"/>
          <w:szCs w:val="24"/>
        </w:rPr>
        <w:t>MEETING</w:t>
      </w:r>
    </w:p>
    <w:p w14:paraId="45FC77A4" w14:textId="4B0AE929" w:rsidR="00A37170" w:rsidRPr="007865CF" w:rsidRDefault="00342595" w:rsidP="007865CF">
      <w:pPr>
        <w:spacing w:after="0" w:line="240" w:lineRule="auto"/>
        <w:jc w:val="center"/>
        <w:rPr>
          <w:b/>
          <w:bCs/>
        </w:rPr>
      </w:pPr>
      <w:r>
        <w:rPr>
          <w:b/>
          <w:bCs/>
        </w:rPr>
        <w:t>April 23</w:t>
      </w:r>
      <w:r w:rsidR="00E45767" w:rsidRPr="007865CF">
        <w:rPr>
          <w:b/>
          <w:bCs/>
        </w:rPr>
        <w:t>, 20</w:t>
      </w:r>
      <w:r w:rsidR="00541288">
        <w:rPr>
          <w:b/>
          <w:bCs/>
        </w:rPr>
        <w:t>20</w:t>
      </w:r>
    </w:p>
    <w:p w14:paraId="0186B05D" w14:textId="77D8D7F3" w:rsidR="00A37170" w:rsidRPr="007865CF" w:rsidRDefault="00A37170" w:rsidP="00781D0E">
      <w:pPr>
        <w:spacing w:after="0" w:line="240" w:lineRule="auto"/>
        <w:jc w:val="center"/>
        <w:rPr>
          <w:b/>
          <w:bCs/>
        </w:rPr>
      </w:pPr>
      <w:r w:rsidRPr="007865CF">
        <w:rPr>
          <w:b/>
          <w:bCs/>
        </w:rPr>
        <w:t>6:00 P.M.</w:t>
      </w:r>
    </w:p>
    <w:p w14:paraId="6BA6079B" w14:textId="77777777" w:rsidR="00541288" w:rsidRPr="007865CF" w:rsidRDefault="00541288" w:rsidP="00541288">
      <w:pPr>
        <w:spacing w:after="0" w:line="240" w:lineRule="auto"/>
        <w:jc w:val="center"/>
        <w:rPr>
          <w:bCs/>
        </w:rPr>
      </w:pPr>
      <w:r>
        <w:rPr>
          <w:bCs/>
        </w:rPr>
        <w:t xml:space="preserve">Administration Building </w:t>
      </w:r>
    </w:p>
    <w:p w14:paraId="614C0E43" w14:textId="7C4DD101" w:rsidR="00F52B88" w:rsidRDefault="00541288" w:rsidP="00F52B88">
      <w:pPr>
        <w:spacing w:after="0" w:line="240" w:lineRule="auto"/>
        <w:jc w:val="center"/>
        <w:rPr>
          <w:bCs/>
        </w:rPr>
      </w:pPr>
      <w:r w:rsidRPr="007865CF">
        <w:rPr>
          <w:bCs/>
        </w:rPr>
        <w:t>1</w:t>
      </w:r>
      <w:r>
        <w:rPr>
          <w:bCs/>
        </w:rPr>
        <w:t xml:space="preserve">000 E Main </w:t>
      </w:r>
      <w:r w:rsidRPr="007865CF">
        <w:rPr>
          <w:bCs/>
        </w:rPr>
        <w:t>Midway, UT 84049</w:t>
      </w:r>
    </w:p>
    <w:p w14:paraId="50580148" w14:textId="5B3612FA" w:rsidR="00F52B88" w:rsidRDefault="00F52B88" w:rsidP="00F52B88">
      <w:pPr>
        <w:spacing w:after="0" w:line="240" w:lineRule="auto"/>
        <w:jc w:val="center"/>
        <w:rPr>
          <w:bCs/>
        </w:rPr>
      </w:pPr>
    </w:p>
    <w:p w14:paraId="5AE2A04C" w14:textId="6D3BDDD8" w:rsidR="00A37170" w:rsidRDefault="00F52B88" w:rsidP="00F52B88">
      <w:pPr>
        <w:spacing w:after="0" w:line="240" w:lineRule="auto"/>
        <w:jc w:val="center"/>
        <w:rPr>
          <w:b/>
          <w:bCs/>
          <w:sz w:val="32"/>
          <w:szCs w:val="32"/>
        </w:rPr>
      </w:pPr>
      <w:r w:rsidRPr="00F52B88">
        <w:rPr>
          <w:b/>
          <w:bCs/>
          <w:sz w:val="32"/>
          <w:szCs w:val="32"/>
        </w:rPr>
        <w:t>MINUTES</w:t>
      </w:r>
    </w:p>
    <w:p w14:paraId="2CBAA93F" w14:textId="77777777" w:rsidR="00F52B88" w:rsidRPr="00F52B88" w:rsidRDefault="00F52B88" w:rsidP="00F52B88">
      <w:pPr>
        <w:spacing w:after="0" w:line="240" w:lineRule="auto"/>
        <w:jc w:val="center"/>
        <w:rPr>
          <w:b/>
          <w:bCs/>
          <w:sz w:val="32"/>
          <w:szCs w:val="32"/>
        </w:rPr>
      </w:pPr>
    </w:p>
    <w:p w14:paraId="18394448" w14:textId="19019884" w:rsidR="00A37170" w:rsidRDefault="00A37170" w:rsidP="00A37170">
      <w:r w:rsidRPr="007865CF">
        <w:rPr>
          <w:b/>
        </w:rPr>
        <w:t>CONDUCTING</w:t>
      </w:r>
      <w:r>
        <w:t xml:space="preserve">:  </w:t>
      </w:r>
      <w:r w:rsidR="000F528E">
        <w:t>Celeste Johnson</w:t>
      </w:r>
    </w:p>
    <w:p w14:paraId="6D44B8E5" w14:textId="6F470D8D" w:rsidR="000F528E" w:rsidRPr="000F528E" w:rsidRDefault="000F528E" w:rsidP="00A37170">
      <w:r w:rsidRPr="000F528E">
        <w:rPr>
          <w:b/>
          <w:bCs/>
        </w:rPr>
        <w:t>PRESENT</w:t>
      </w:r>
      <w:r>
        <w:rPr>
          <w:b/>
          <w:bCs/>
        </w:rPr>
        <w:t xml:space="preserve">: </w:t>
      </w:r>
      <w:r>
        <w:t xml:space="preserve">Dennis Gunn, Wes Johnson, Brenda Kozlowski, Mike Johnston, Heidi Franco, Don </w:t>
      </w:r>
      <w:proofErr w:type="spellStart"/>
      <w:r>
        <w:t>Huggard</w:t>
      </w:r>
      <w:proofErr w:type="spellEnd"/>
      <w:r w:rsidR="00D734DE">
        <w:t>, Kelleen Potter, Steve Farrell</w:t>
      </w:r>
      <w:r w:rsidR="00516C7F">
        <w:t>, Dave Nuttall, Bryan Provost.</w:t>
      </w:r>
    </w:p>
    <w:p w14:paraId="67FD366D" w14:textId="7F566A6B" w:rsidR="00A37170" w:rsidRPr="000F528E" w:rsidRDefault="00A37170" w:rsidP="00A37170">
      <w:pPr>
        <w:numPr>
          <w:ilvl w:val="0"/>
          <w:numId w:val="1"/>
        </w:numPr>
        <w:spacing w:after="0" w:line="240" w:lineRule="auto"/>
        <w:rPr>
          <w:b/>
        </w:rPr>
      </w:pPr>
      <w:r w:rsidRPr="007865CF">
        <w:rPr>
          <w:b/>
        </w:rPr>
        <w:t>Welcome</w:t>
      </w:r>
      <w:r w:rsidR="000F528E">
        <w:rPr>
          <w:b/>
        </w:rPr>
        <w:t xml:space="preserve"> – </w:t>
      </w:r>
      <w:r w:rsidR="000F528E">
        <w:rPr>
          <w:bCs/>
        </w:rPr>
        <w:t>Celest</w:t>
      </w:r>
      <w:r w:rsidR="00F90B4F">
        <w:rPr>
          <w:bCs/>
        </w:rPr>
        <w:t>e</w:t>
      </w:r>
      <w:r w:rsidR="000F528E">
        <w:rPr>
          <w:bCs/>
        </w:rPr>
        <w:t xml:space="preserve"> Johnson called the meeting into Session </w:t>
      </w:r>
      <w:r w:rsidR="00516C7F">
        <w:rPr>
          <w:bCs/>
        </w:rPr>
        <w:t>April 23, 2020</w:t>
      </w:r>
      <w:r w:rsidR="00D734DE">
        <w:rPr>
          <w:bCs/>
        </w:rPr>
        <w:t xml:space="preserve"> </w:t>
      </w:r>
      <w:r w:rsidR="000F528E">
        <w:rPr>
          <w:bCs/>
        </w:rPr>
        <w:t>at 6:00 p.m.</w:t>
      </w:r>
      <w:r w:rsidR="00D734DE">
        <w:rPr>
          <w:bCs/>
        </w:rPr>
        <w:t xml:space="preserve"> This meeting was conducted via Zoom. (virtual meeting)</w:t>
      </w:r>
    </w:p>
    <w:p w14:paraId="3F4AAB0C" w14:textId="77777777" w:rsidR="000F528E" w:rsidRPr="007865CF" w:rsidRDefault="000F528E" w:rsidP="000F528E">
      <w:pPr>
        <w:spacing w:after="0" w:line="240" w:lineRule="auto"/>
        <w:ind w:left="720"/>
        <w:rPr>
          <w:b/>
        </w:rPr>
      </w:pPr>
    </w:p>
    <w:p w14:paraId="2CBD9813" w14:textId="77777777" w:rsidR="00A37170" w:rsidRPr="007865CF" w:rsidRDefault="00A37170" w:rsidP="00A37170">
      <w:pPr>
        <w:numPr>
          <w:ilvl w:val="0"/>
          <w:numId w:val="1"/>
        </w:numPr>
        <w:spacing w:after="0" w:line="240" w:lineRule="auto"/>
        <w:rPr>
          <w:b/>
        </w:rPr>
      </w:pPr>
      <w:r w:rsidRPr="007865CF">
        <w:rPr>
          <w:b/>
        </w:rPr>
        <w:t>Consent Agenda Approval</w:t>
      </w:r>
    </w:p>
    <w:p w14:paraId="007FD0D2" w14:textId="71CE7657" w:rsidR="00A37170" w:rsidRDefault="00A37170" w:rsidP="00A37170">
      <w:pPr>
        <w:numPr>
          <w:ilvl w:val="1"/>
          <w:numId w:val="1"/>
        </w:numPr>
        <w:spacing w:after="0" w:line="240" w:lineRule="auto"/>
      </w:pPr>
      <w:r>
        <w:t xml:space="preserve">Minutes of </w:t>
      </w:r>
      <w:r w:rsidR="008E0874">
        <w:t>January 23</w:t>
      </w:r>
      <w:r w:rsidR="00BE4282">
        <w:t>,</w:t>
      </w:r>
      <w:r w:rsidR="008E0874">
        <w:t xml:space="preserve"> and March</w:t>
      </w:r>
      <w:r w:rsidR="00BE4282">
        <w:t xml:space="preserve"> </w:t>
      </w:r>
      <w:proofErr w:type="gramStart"/>
      <w:r w:rsidR="00BE4282">
        <w:t>26</w:t>
      </w:r>
      <w:r w:rsidR="008E0874">
        <w:t xml:space="preserve">  </w:t>
      </w:r>
      <w:r>
        <w:t>Board</w:t>
      </w:r>
      <w:proofErr w:type="gramEnd"/>
      <w:r>
        <w:t xml:space="preserve"> Meeting. </w:t>
      </w:r>
    </w:p>
    <w:p w14:paraId="427AB971" w14:textId="477A1B61" w:rsidR="00A37170" w:rsidRDefault="008E0874" w:rsidP="00A37170">
      <w:pPr>
        <w:numPr>
          <w:ilvl w:val="1"/>
          <w:numId w:val="1"/>
        </w:numPr>
        <w:spacing w:after="0" w:line="240" w:lineRule="auto"/>
      </w:pPr>
      <w:r>
        <w:t>March</w:t>
      </w:r>
      <w:r w:rsidR="00D734DE">
        <w:t xml:space="preserve"> 2020 Balance Sheet &amp; Income Statement</w:t>
      </w:r>
    </w:p>
    <w:p w14:paraId="792903E2" w14:textId="5D08CEC1" w:rsidR="00A37170" w:rsidRDefault="008E0874" w:rsidP="00A37170">
      <w:pPr>
        <w:numPr>
          <w:ilvl w:val="1"/>
          <w:numId w:val="1"/>
        </w:numPr>
        <w:spacing w:after="0" w:line="240" w:lineRule="auto"/>
      </w:pPr>
      <w:r>
        <w:t>March</w:t>
      </w:r>
      <w:r w:rsidR="00D734DE">
        <w:t xml:space="preserve"> 2020 Journal Entries</w:t>
      </w:r>
    </w:p>
    <w:p w14:paraId="3586E69E" w14:textId="4B39072A" w:rsidR="00A37170" w:rsidRDefault="00A37170" w:rsidP="00A37170">
      <w:pPr>
        <w:numPr>
          <w:ilvl w:val="1"/>
          <w:numId w:val="1"/>
        </w:numPr>
        <w:spacing w:after="0" w:line="240" w:lineRule="auto"/>
      </w:pPr>
      <w:r>
        <w:t>Approve Warrant/Check Register</w:t>
      </w:r>
    </w:p>
    <w:p w14:paraId="65D4AEAC" w14:textId="77777777" w:rsidR="00B0223C" w:rsidRDefault="00B0223C" w:rsidP="00B0223C">
      <w:pPr>
        <w:spacing w:after="0" w:line="240" w:lineRule="auto"/>
        <w:ind w:left="1440"/>
      </w:pPr>
    </w:p>
    <w:p w14:paraId="42F8D60F" w14:textId="0E071E1A" w:rsidR="000F528E" w:rsidRDefault="000F528E" w:rsidP="000F528E">
      <w:pPr>
        <w:tabs>
          <w:tab w:val="left" w:pos="1440"/>
        </w:tabs>
        <w:spacing w:after="0" w:line="240" w:lineRule="auto"/>
      </w:pPr>
      <w:r w:rsidRPr="000F528E">
        <w:rPr>
          <w:b/>
          <w:bCs/>
        </w:rPr>
        <w:t>MOTION:</w:t>
      </w:r>
      <w:r>
        <w:rPr>
          <w:b/>
          <w:bCs/>
        </w:rPr>
        <w:t xml:space="preserve"> </w:t>
      </w:r>
      <w:r w:rsidR="00DD1D65" w:rsidRPr="00DD1D65">
        <w:t xml:space="preserve">Heidi Franco moves to approve the Consent Agenda. </w:t>
      </w:r>
      <w:r w:rsidR="0001329F">
        <w:t xml:space="preserve">Steve Farrell </w:t>
      </w:r>
      <w:r w:rsidR="00DD1D65" w:rsidRPr="00DD1D65">
        <w:t>seconded. Motion carried by unanimous vote.  </w:t>
      </w:r>
    </w:p>
    <w:p w14:paraId="5919BB73" w14:textId="77777777" w:rsidR="00B0223C" w:rsidRPr="000F528E" w:rsidRDefault="00B0223C" w:rsidP="000F528E">
      <w:pPr>
        <w:tabs>
          <w:tab w:val="left" w:pos="1440"/>
        </w:tabs>
        <w:spacing w:after="0" w:line="240" w:lineRule="auto"/>
      </w:pPr>
    </w:p>
    <w:p w14:paraId="0C990DDA" w14:textId="449D9CA7" w:rsidR="00E9649A" w:rsidRPr="00D734DE" w:rsidRDefault="00D734DE" w:rsidP="00A37170">
      <w:pPr>
        <w:numPr>
          <w:ilvl w:val="0"/>
          <w:numId w:val="1"/>
        </w:numPr>
        <w:spacing w:after="0" w:line="240" w:lineRule="auto"/>
        <w:rPr>
          <w:b/>
        </w:rPr>
      </w:pPr>
      <w:r>
        <w:rPr>
          <w:b/>
        </w:rPr>
        <w:t>Discuss</w:t>
      </w:r>
      <w:r w:rsidR="00015CCA">
        <w:rPr>
          <w:b/>
        </w:rPr>
        <w:t>ion and possible approval of Resolution 2020-1</w:t>
      </w:r>
      <w:r w:rsidR="00E9649A">
        <w:rPr>
          <w:b/>
        </w:rPr>
        <w:t>.</w:t>
      </w:r>
      <w:r>
        <w:rPr>
          <w:b/>
        </w:rPr>
        <w:t xml:space="preserve"> </w:t>
      </w:r>
      <w:r w:rsidR="00015CCA">
        <w:rPr>
          <w:bCs/>
        </w:rPr>
        <w:t xml:space="preserve">Municipal Wastewater Planning Program (MWPP). </w:t>
      </w:r>
      <w:r w:rsidR="00BE4282">
        <w:rPr>
          <w:bCs/>
        </w:rPr>
        <w:t>Dennis gave the Board a g</w:t>
      </w:r>
      <w:r w:rsidR="00015CCA">
        <w:rPr>
          <w:bCs/>
        </w:rPr>
        <w:t xml:space="preserve">eneral Review of questionnaire. </w:t>
      </w:r>
    </w:p>
    <w:p w14:paraId="48ED0C0A" w14:textId="77777777" w:rsidR="00D734DE" w:rsidRPr="00D734DE" w:rsidRDefault="00D734DE" w:rsidP="00D734DE">
      <w:pPr>
        <w:spacing w:after="0" w:line="240" w:lineRule="auto"/>
        <w:ind w:left="720"/>
        <w:rPr>
          <w:b/>
        </w:rPr>
      </w:pPr>
    </w:p>
    <w:p w14:paraId="2C0E31B4" w14:textId="7B047761" w:rsidR="00D734DE" w:rsidRDefault="00D734DE" w:rsidP="00D734DE">
      <w:pPr>
        <w:spacing w:after="0" w:line="240" w:lineRule="auto"/>
        <w:rPr>
          <w:bCs/>
        </w:rPr>
      </w:pPr>
      <w:r>
        <w:rPr>
          <w:b/>
        </w:rPr>
        <w:t xml:space="preserve">MOTION: </w:t>
      </w:r>
      <w:r w:rsidR="0051671E">
        <w:rPr>
          <w:bCs/>
        </w:rPr>
        <w:t>Steve Farrell makes motion to approve</w:t>
      </w:r>
      <w:r w:rsidR="003B7002">
        <w:rPr>
          <w:bCs/>
        </w:rPr>
        <w:t xml:space="preserve"> Resolution 2020-1.</w:t>
      </w:r>
      <w:r>
        <w:rPr>
          <w:bCs/>
        </w:rPr>
        <w:t xml:space="preserve"> </w:t>
      </w:r>
      <w:r w:rsidR="0051671E">
        <w:rPr>
          <w:bCs/>
        </w:rPr>
        <w:t xml:space="preserve">Don </w:t>
      </w:r>
      <w:proofErr w:type="spellStart"/>
      <w:r w:rsidR="0051671E">
        <w:rPr>
          <w:bCs/>
        </w:rPr>
        <w:t>Huggard</w:t>
      </w:r>
      <w:proofErr w:type="spellEnd"/>
      <w:r w:rsidR="0051671E">
        <w:rPr>
          <w:bCs/>
        </w:rPr>
        <w:t xml:space="preserve"> seconded. </w:t>
      </w:r>
      <w:r>
        <w:rPr>
          <w:bCs/>
        </w:rPr>
        <w:t xml:space="preserve">Motion carried by unanimous vote. </w:t>
      </w:r>
    </w:p>
    <w:p w14:paraId="3B3C22E8" w14:textId="5DAC184F" w:rsidR="0051671E" w:rsidRPr="0051671E" w:rsidRDefault="0051671E" w:rsidP="00D734DE">
      <w:pPr>
        <w:spacing w:after="0" w:line="240" w:lineRule="auto"/>
        <w:rPr>
          <w:b/>
        </w:rPr>
      </w:pPr>
      <w:r>
        <w:rPr>
          <w:b/>
        </w:rPr>
        <w:t>Action Item: Replacement cost analysis for next meeting.</w:t>
      </w:r>
    </w:p>
    <w:p w14:paraId="0430F3AA" w14:textId="77777777" w:rsidR="00B0223C" w:rsidRDefault="00B0223C" w:rsidP="00B0223C">
      <w:pPr>
        <w:spacing w:after="0" w:line="240" w:lineRule="auto"/>
        <w:ind w:left="720"/>
        <w:rPr>
          <w:b/>
        </w:rPr>
      </w:pPr>
    </w:p>
    <w:p w14:paraId="39724A3D" w14:textId="4C195E84" w:rsidR="009C0EF3" w:rsidRPr="005014D6" w:rsidRDefault="0051671E" w:rsidP="005014D6">
      <w:pPr>
        <w:numPr>
          <w:ilvl w:val="0"/>
          <w:numId w:val="1"/>
        </w:numPr>
        <w:spacing w:after="0" w:line="240" w:lineRule="auto"/>
        <w:rPr>
          <w:b/>
        </w:rPr>
      </w:pPr>
      <w:r>
        <w:rPr>
          <w:b/>
        </w:rPr>
        <w:t>Secretary Report</w:t>
      </w:r>
      <w:r w:rsidR="00D734DE">
        <w:rPr>
          <w:b/>
        </w:rPr>
        <w:t xml:space="preserve"> </w:t>
      </w:r>
      <w:proofErr w:type="gramStart"/>
      <w:r w:rsidR="00D734DE">
        <w:rPr>
          <w:b/>
        </w:rPr>
        <w:t xml:space="preserve">–  </w:t>
      </w:r>
      <w:r w:rsidR="005014D6">
        <w:rPr>
          <w:bCs/>
        </w:rPr>
        <w:t>Update</w:t>
      </w:r>
      <w:proofErr w:type="gramEnd"/>
      <w:r w:rsidR="005014D6">
        <w:rPr>
          <w:bCs/>
        </w:rPr>
        <w:t xml:space="preserve"> by Tina on transition to </w:t>
      </w:r>
      <w:proofErr w:type="spellStart"/>
      <w:r w:rsidR="005014D6">
        <w:rPr>
          <w:bCs/>
        </w:rPr>
        <w:t>Quickbooks</w:t>
      </w:r>
      <w:proofErr w:type="spellEnd"/>
      <w:r w:rsidR="005014D6">
        <w:rPr>
          <w:bCs/>
        </w:rPr>
        <w:t xml:space="preserve"> and Audit. We are still waiting for audit to be complete before we transition. The goal is for June, but that will depend on audit status. </w:t>
      </w:r>
    </w:p>
    <w:p w14:paraId="0E9BF96F" w14:textId="77777777" w:rsidR="00F90B4F" w:rsidRDefault="00F90B4F" w:rsidP="00F90B4F">
      <w:pPr>
        <w:spacing w:after="0" w:line="240" w:lineRule="auto"/>
        <w:ind w:left="720"/>
        <w:rPr>
          <w:b/>
        </w:rPr>
      </w:pPr>
    </w:p>
    <w:p w14:paraId="6E490DB1" w14:textId="6AE16466" w:rsidR="00F854F2" w:rsidRDefault="005014D6" w:rsidP="003B7002">
      <w:pPr>
        <w:numPr>
          <w:ilvl w:val="0"/>
          <w:numId w:val="1"/>
        </w:numPr>
        <w:spacing w:after="0" w:line="240" w:lineRule="auto"/>
        <w:rPr>
          <w:b/>
        </w:rPr>
      </w:pPr>
      <w:r>
        <w:rPr>
          <w:b/>
        </w:rPr>
        <w:t>Engineering Report</w:t>
      </w:r>
      <w:r w:rsidR="002B24F8">
        <w:rPr>
          <w:b/>
        </w:rPr>
        <w:t xml:space="preserve">– </w:t>
      </w:r>
      <w:r>
        <w:rPr>
          <w:b/>
        </w:rPr>
        <w:t>Wes Johns</w:t>
      </w:r>
      <w:r w:rsidR="003B7002">
        <w:rPr>
          <w:b/>
        </w:rPr>
        <w:t>on</w:t>
      </w:r>
    </w:p>
    <w:p w14:paraId="63D584AE" w14:textId="77777777" w:rsidR="003B7002" w:rsidRPr="003B7002" w:rsidRDefault="003B7002" w:rsidP="003B7002">
      <w:pPr>
        <w:spacing w:after="0" w:line="240" w:lineRule="auto"/>
        <w:rPr>
          <w:b/>
        </w:rPr>
      </w:pPr>
    </w:p>
    <w:p w14:paraId="77EB421F" w14:textId="77777777" w:rsidR="003B7002" w:rsidRPr="003B7002" w:rsidRDefault="003B7002" w:rsidP="00732169">
      <w:pPr>
        <w:pStyle w:val="ListParagraph"/>
        <w:numPr>
          <w:ilvl w:val="1"/>
          <w:numId w:val="1"/>
        </w:numPr>
        <w:spacing w:after="0" w:line="240" w:lineRule="auto"/>
        <w:rPr>
          <w:b/>
        </w:rPr>
      </w:pPr>
      <w:r>
        <w:rPr>
          <w:bCs/>
        </w:rPr>
        <w:t>Discussion and possible approval of change orders 1 through 7.  Items are:</w:t>
      </w:r>
    </w:p>
    <w:p w14:paraId="50AF1E1B" w14:textId="3F5B46F2" w:rsidR="00541288" w:rsidRDefault="003B7002" w:rsidP="00531900">
      <w:pPr>
        <w:pStyle w:val="ListParagraph"/>
        <w:spacing w:after="0" w:line="240" w:lineRule="auto"/>
        <w:ind w:left="1440"/>
        <w:rPr>
          <w:bCs/>
        </w:rPr>
      </w:pPr>
      <w:r>
        <w:rPr>
          <w:bCs/>
        </w:rPr>
        <w:t xml:space="preserve">Wasatch County required additional rebar. Piping to adapt moving water from winter storage to RIB’s. Ductile pipe installed to accommodate construction. Additional surge protection of panel. Culinary line relocation and valve install. Wash water and utility </w:t>
      </w:r>
      <w:r>
        <w:rPr>
          <w:bCs/>
        </w:rPr>
        <w:lastRenderedPageBreak/>
        <w:t xml:space="preserve">water modifications. Replace gates. </w:t>
      </w:r>
      <w:r w:rsidR="00475CC9">
        <w:rPr>
          <w:bCs/>
        </w:rPr>
        <w:t xml:space="preserve">The original bid price was $951,670. Change orders total $85,691 plus $35,700 to replace the gates. </w:t>
      </w:r>
    </w:p>
    <w:p w14:paraId="2BBD8250" w14:textId="77777777" w:rsidR="00531900" w:rsidRPr="00531900" w:rsidRDefault="00531900" w:rsidP="00531900">
      <w:pPr>
        <w:pStyle w:val="ListParagraph"/>
        <w:spacing w:after="0" w:line="240" w:lineRule="auto"/>
        <w:ind w:left="1440"/>
        <w:rPr>
          <w:b/>
        </w:rPr>
      </w:pPr>
    </w:p>
    <w:p w14:paraId="7398E9D9" w14:textId="77777777" w:rsidR="00F1168A" w:rsidRDefault="00F1168A" w:rsidP="00F1168A">
      <w:pPr>
        <w:spacing w:after="0" w:line="240" w:lineRule="auto"/>
        <w:ind w:left="1440"/>
      </w:pPr>
    </w:p>
    <w:p w14:paraId="612BA62F" w14:textId="18E2F974" w:rsidR="00531900" w:rsidRDefault="00531900" w:rsidP="00541288">
      <w:pPr>
        <w:numPr>
          <w:ilvl w:val="0"/>
          <w:numId w:val="1"/>
        </w:numPr>
        <w:spacing w:after="0" w:line="240" w:lineRule="auto"/>
        <w:rPr>
          <w:b/>
          <w:bCs/>
        </w:rPr>
      </w:pPr>
      <w:r>
        <w:rPr>
          <w:b/>
          <w:bCs/>
        </w:rPr>
        <w:t>Manager’s Report – Dennis Gunn</w:t>
      </w:r>
      <w:r w:rsidR="00C061CC">
        <w:rPr>
          <w:b/>
          <w:bCs/>
        </w:rPr>
        <w:t xml:space="preserve"> </w:t>
      </w:r>
    </w:p>
    <w:p w14:paraId="56888BD0" w14:textId="313D883A" w:rsidR="00C061CC" w:rsidRDefault="00C061CC" w:rsidP="00C061CC">
      <w:pPr>
        <w:spacing w:after="0" w:line="240" w:lineRule="auto"/>
        <w:ind w:left="1440"/>
      </w:pPr>
      <w:r>
        <w:t>Cell 1 airline valve replacement progress. Paul discussed anaerobic vs</w:t>
      </w:r>
      <w:r w:rsidR="00516C7F">
        <w:t>.</w:t>
      </w:r>
      <w:r>
        <w:t xml:space="preserve"> aerobic. Anaerobic is without oxygen while aerobic is with oxygen. Dredging </w:t>
      </w:r>
      <w:r w:rsidR="00963C4C">
        <w:t xml:space="preserve">is </w:t>
      </w:r>
      <w:r>
        <w:t>a possible solution for the future as well as introducing chemicals into the system. Options were discussed to increase oxygen around the lagoon</w:t>
      </w:r>
      <w:r w:rsidR="008834F3">
        <w:t xml:space="preserve"> such as trees.  The Board supports the use of sodium nitrate and trees. Mayor Johnson is adamant that HVSSD find a way to avoid this situation again by utilizing any resources that are available and reasonable. </w:t>
      </w:r>
      <w:r w:rsidR="00963C4C">
        <w:t xml:space="preserve"> Additionally, it was discussed that raising rates to offset the cost of future dredging, tree planting and / or chemical treatment will need to be </w:t>
      </w:r>
      <w:r w:rsidR="00BB45AF">
        <w:t>reviewed further.</w:t>
      </w:r>
      <w:r w:rsidR="00B67962">
        <w:t xml:space="preserve"> The Board directs the staff to move forward with an assessment, evaluation and a </w:t>
      </w:r>
      <w:proofErr w:type="gramStart"/>
      <w:r w:rsidR="00B67962">
        <w:t>long term</w:t>
      </w:r>
      <w:proofErr w:type="gramEnd"/>
      <w:r w:rsidR="00B67962">
        <w:t xml:space="preserve"> plan and to immediately obtain the chemical sodium nitrate.</w:t>
      </w:r>
    </w:p>
    <w:p w14:paraId="2061E717" w14:textId="66EB1360" w:rsidR="004930F4" w:rsidRDefault="004930F4" w:rsidP="00C061CC">
      <w:pPr>
        <w:spacing w:after="0" w:line="240" w:lineRule="auto"/>
        <w:ind w:left="1440"/>
      </w:pPr>
    </w:p>
    <w:p w14:paraId="635348A7" w14:textId="47F0001D" w:rsidR="004930F4" w:rsidRDefault="004930F4" w:rsidP="00C061CC">
      <w:pPr>
        <w:spacing w:after="0" w:line="240" w:lineRule="auto"/>
        <w:ind w:left="1440"/>
      </w:pPr>
      <w:proofErr w:type="spellStart"/>
      <w:r>
        <w:t>Statepoint</w:t>
      </w:r>
      <w:proofErr w:type="spellEnd"/>
      <w:r>
        <w:t xml:space="preserve"> Engineering Assistance Proposal – Discussion on savings to HVSSD. It is expected that Dave will submit receipts and other documentation to support his billing. </w:t>
      </w:r>
    </w:p>
    <w:p w14:paraId="459A7B72" w14:textId="527EAB4A" w:rsidR="004930F4" w:rsidRDefault="004930F4" w:rsidP="004930F4">
      <w:pPr>
        <w:spacing w:after="0" w:line="240" w:lineRule="auto"/>
      </w:pPr>
    </w:p>
    <w:p w14:paraId="607E1EC8" w14:textId="67EF9E7A" w:rsidR="004930F4" w:rsidRDefault="004930F4" w:rsidP="004930F4">
      <w:pPr>
        <w:spacing w:after="0" w:line="240" w:lineRule="auto"/>
      </w:pPr>
      <w:r w:rsidRPr="004930F4">
        <w:rPr>
          <w:b/>
          <w:bCs/>
        </w:rPr>
        <w:t>MOTION</w:t>
      </w:r>
      <w:r>
        <w:t xml:space="preserve">:   Heidi Franco motions to accept State Point Engineering </w:t>
      </w:r>
      <w:r w:rsidR="007D3F14">
        <w:t>contract as outlined in the agenda. Kellen Potter seconded.  Motion is carried by unanimous vote.</w:t>
      </w:r>
    </w:p>
    <w:p w14:paraId="6E9F9CE9" w14:textId="7C539ABD" w:rsidR="007D3F14" w:rsidRDefault="007D3F14" w:rsidP="004930F4">
      <w:pPr>
        <w:spacing w:after="0" w:line="240" w:lineRule="auto"/>
      </w:pPr>
    </w:p>
    <w:p w14:paraId="2E644DDB" w14:textId="7835AE8B" w:rsidR="007D3F14" w:rsidRDefault="007D3F14" w:rsidP="007D3F14">
      <w:pPr>
        <w:spacing w:after="0" w:line="240" w:lineRule="auto"/>
        <w:ind w:left="1440"/>
      </w:pPr>
      <w:r>
        <w:t xml:space="preserve">Water rights / shares issues updates.  John Mabey is given direction to move forward and draft a water right deed that deeds the </w:t>
      </w:r>
      <w:r w:rsidR="00516C7F">
        <w:t>HVSSD’s</w:t>
      </w:r>
      <w:r>
        <w:t xml:space="preserve"> 4 water share rights in exchange for</w:t>
      </w:r>
      <w:r w:rsidR="00C86220">
        <w:t xml:space="preserve"> Midway Irrigation Company certificate for 37 class I shares. Additionally, John Mabey is authorized to draft the letter of agreement according to the terms where the company represents that the shares are going under a certain water right number</w:t>
      </w:r>
      <w:r w:rsidR="00CC6DF4">
        <w:t xml:space="preserve"> </w:t>
      </w:r>
      <w:r w:rsidR="00516C7F">
        <w:t xml:space="preserve">filed </w:t>
      </w:r>
      <w:r w:rsidR="00CC6DF4">
        <w:t xml:space="preserve">under adjudication.  Once that letter agreement is signed the District will accept delivery of the share certificate for 80 Class I shares. Dennis Gunn is authorized to sign the deed. </w:t>
      </w:r>
    </w:p>
    <w:p w14:paraId="7AAD8314" w14:textId="6D8A8DEC" w:rsidR="00CC6DF4" w:rsidRDefault="00CC6DF4" w:rsidP="007D3F14">
      <w:pPr>
        <w:spacing w:after="0" w:line="240" w:lineRule="auto"/>
        <w:ind w:left="1440"/>
      </w:pPr>
    </w:p>
    <w:p w14:paraId="77739A15" w14:textId="22D6E600" w:rsidR="00CC6DF4" w:rsidRDefault="00CC6DF4" w:rsidP="007D3F14">
      <w:pPr>
        <w:spacing w:after="0" w:line="240" w:lineRule="auto"/>
        <w:ind w:left="1440"/>
      </w:pPr>
      <w:r>
        <w:t>Jay Price Lease – This lease is ready for signatures.</w:t>
      </w:r>
    </w:p>
    <w:p w14:paraId="29425AF4" w14:textId="71A80B05" w:rsidR="00CC6DF4" w:rsidRDefault="00CC6DF4" w:rsidP="00CC6DF4">
      <w:pPr>
        <w:spacing w:after="0" w:line="240" w:lineRule="auto"/>
      </w:pPr>
    </w:p>
    <w:p w14:paraId="56BBAA7D" w14:textId="746C9620" w:rsidR="00CC6DF4" w:rsidRDefault="00CC6DF4" w:rsidP="00CC6DF4">
      <w:pPr>
        <w:spacing w:after="0" w:line="240" w:lineRule="auto"/>
      </w:pPr>
      <w:r>
        <w:rPr>
          <w:b/>
          <w:bCs/>
        </w:rPr>
        <w:t xml:space="preserve">MOTION:  </w:t>
      </w:r>
      <w:r w:rsidR="00FD00F4">
        <w:rPr>
          <w:b/>
          <w:bCs/>
        </w:rPr>
        <w:t xml:space="preserve"> </w:t>
      </w:r>
      <w:r w:rsidR="00FD00F4">
        <w:t>Steve Farrell makes a motion to allow Dennis Gunn to sign the lease. Brenda Kozlowski seconded. Motion is carried by unanimous vote.</w:t>
      </w:r>
    </w:p>
    <w:p w14:paraId="04C82EDB" w14:textId="0EBA4A53" w:rsidR="00FD00F4" w:rsidRDefault="00FD00F4" w:rsidP="00CC6DF4">
      <w:pPr>
        <w:spacing w:after="0" w:line="240" w:lineRule="auto"/>
      </w:pPr>
    </w:p>
    <w:p w14:paraId="1BC1FF90" w14:textId="282D1F8E" w:rsidR="00FD00F4" w:rsidRDefault="00FD00F4" w:rsidP="00FD00F4">
      <w:pPr>
        <w:spacing w:after="0" w:line="240" w:lineRule="auto"/>
        <w:ind w:left="1440"/>
      </w:pPr>
      <w:r>
        <w:t>Due diligence on a potential purchase. Dennis is given direction to move forward with the wetland study.</w:t>
      </w:r>
    </w:p>
    <w:p w14:paraId="662050DE" w14:textId="00CB3D07" w:rsidR="00FD00F4" w:rsidRDefault="00FD00F4" w:rsidP="00FD00F4">
      <w:pPr>
        <w:spacing w:after="0" w:line="240" w:lineRule="auto"/>
        <w:ind w:left="1440"/>
      </w:pPr>
    </w:p>
    <w:p w14:paraId="0FF0E9FF" w14:textId="2BC6B64C" w:rsidR="00FD00F4" w:rsidRDefault="00FD00F4" w:rsidP="00FD00F4">
      <w:pPr>
        <w:spacing w:after="0" w:line="240" w:lineRule="auto"/>
        <w:ind w:left="1440"/>
      </w:pPr>
      <w:r>
        <w:t xml:space="preserve">Aqua Engineering – Dennis </w:t>
      </w:r>
      <w:r w:rsidR="0044304B">
        <w:t>discusses</w:t>
      </w:r>
      <w:r>
        <w:t xml:space="preserve"> the contract with Aqua Engineering and their invoicing and rates. </w:t>
      </w:r>
      <w:r w:rsidR="0044304B">
        <w:t xml:space="preserve">Dennis will put this on the agenda next month after the board has had a chance to review. </w:t>
      </w:r>
    </w:p>
    <w:p w14:paraId="014C43C6" w14:textId="65D0C550" w:rsidR="0044304B" w:rsidRDefault="0044304B" w:rsidP="0044304B">
      <w:pPr>
        <w:spacing w:after="0" w:line="240" w:lineRule="auto"/>
      </w:pPr>
    </w:p>
    <w:p w14:paraId="152E8BB9" w14:textId="665B4A1C" w:rsidR="0044304B" w:rsidRPr="00FD00F4" w:rsidRDefault="0044304B" w:rsidP="0044304B">
      <w:pPr>
        <w:spacing w:after="0" w:line="240" w:lineRule="auto"/>
      </w:pPr>
      <w:r>
        <w:t xml:space="preserve">MOTION:  Don </w:t>
      </w:r>
      <w:proofErr w:type="spellStart"/>
      <w:r>
        <w:t>Huggard</w:t>
      </w:r>
      <w:proofErr w:type="spellEnd"/>
      <w:r>
        <w:t xml:space="preserve"> makes the motion to go into closed session.  Heidi Franco seconded. Motion is carried by unanimous vote. </w:t>
      </w:r>
    </w:p>
    <w:p w14:paraId="1CFCCD64" w14:textId="77777777" w:rsidR="00531900" w:rsidRDefault="00531900" w:rsidP="00531900">
      <w:pPr>
        <w:spacing w:after="0" w:line="240" w:lineRule="auto"/>
        <w:ind w:left="1440"/>
        <w:rPr>
          <w:b/>
          <w:bCs/>
        </w:rPr>
      </w:pPr>
    </w:p>
    <w:p w14:paraId="601AF2F9" w14:textId="203D0D15" w:rsidR="00541288" w:rsidRPr="00541288" w:rsidRDefault="00541288" w:rsidP="00541288">
      <w:pPr>
        <w:numPr>
          <w:ilvl w:val="0"/>
          <w:numId w:val="1"/>
        </w:numPr>
        <w:spacing w:after="0" w:line="240" w:lineRule="auto"/>
        <w:rPr>
          <w:b/>
          <w:bCs/>
        </w:rPr>
      </w:pPr>
      <w:r w:rsidRPr="00541288">
        <w:rPr>
          <w:b/>
          <w:bCs/>
        </w:rPr>
        <w:t>Consideration of closed session pursuant to Utah Code section 52-4-205</w:t>
      </w:r>
    </w:p>
    <w:p w14:paraId="7A862776" w14:textId="0DA32C3D" w:rsidR="00541288" w:rsidRDefault="00541288" w:rsidP="00541288">
      <w:pPr>
        <w:numPr>
          <w:ilvl w:val="1"/>
          <w:numId w:val="1"/>
        </w:numPr>
        <w:spacing w:after="0" w:line="240" w:lineRule="auto"/>
      </w:pPr>
      <w:r>
        <w:t xml:space="preserve"> ii. (c) Strategy session to discuss the purchase of real property.</w:t>
      </w:r>
    </w:p>
    <w:p w14:paraId="47E4D150" w14:textId="37D6BDE5" w:rsidR="007733D6" w:rsidRDefault="007733D6" w:rsidP="007733D6">
      <w:pPr>
        <w:numPr>
          <w:ilvl w:val="2"/>
          <w:numId w:val="1"/>
        </w:numPr>
        <w:spacing w:after="0" w:line="240" w:lineRule="auto"/>
      </w:pPr>
      <w:r>
        <w:t xml:space="preserve">Update </w:t>
      </w:r>
      <w:r w:rsidR="0044304B">
        <w:t>on property purchases</w:t>
      </w:r>
      <w:r>
        <w:t>.</w:t>
      </w:r>
    </w:p>
    <w:p w14:paraId="6D6A0617" w14:textId="42BDC8D9" w:rsidR="007733D6" w:rsidRDefault="0044304B" w:rsidP="0044304B">
      <w:pPr>
        <w:numPr>
          <w:ilvl w:val="2"/>
          <w:numId w:val="1"/>
        </w:numPr>
        <w:spacing w:after="0" w:line="240" w:lineRule="auto"/>
      </w:pPr>
      <w:r>
        <w:t>Other issues if needed</w:t>
      </w:r>
      <w:r w:rsidR="007733D6">
        <w:t>.</w:t>
      </w:r>
    </w:p>
    <w:p w14:paraId="377CDE5A" w14:textId="77777777" w:rsidR="00365271" w:rsidRDefault="00365271" w:rsidP="00365271">
      <w:pPr>
        <w:spacing w:after="0" w:line="240" w:lineRule="auto"/>
        <w:ind w:left="2160"/>
      </w:pPr>
    </w:p>
    <w:p w14:paraId="379A8BD4" w14:textId="1C486AC5" w:rsidR="00A37170" w:rsidRPr="00365271" w:rsidRDefault="00A37170" w:rsidP="00541288">
      <w:pPr>
        <w:numPr>
          <w:ilvl w:val="0"/>
          <w:numId w:val="1"/>
        </w:numPr>
        <w:spacing w:after="0" w:line="240" w:lineRule="auto"/>
      </w:pPr>
      <w:r w:rsidRPr="00541288">
        <w:rPr>
          <w:b/>
        </w:rPr>
        <w:t>A</w:t>
      </w:r>
      <w:r w:rsidR="00781D0E" w:rsidRPr="00541288">
        <w:rPr>
          <w:b/>
        </w:rPr>
        <w:t>djourn</w:t>
      </w:r>
    </w:p>
    <w:p w14:paraId="432A6448" w14:textId="16FDBCC1" w:rsidR="0068266B" w:rsidRDefault="00365271" w:rsidP="0068266B">
      <w:pPr>
        <w:spacing w:after="0" w:line="240" w:lineRule="auto"/>
        <w:rPr>
          <w:bCs/>
        </w:rPr>
      </w:pPr>
      <w:r>
        <w:rPr>
          <w:b/>
        </w:rPr>
        <w:t>MOTI</w:t>
      </w:r>
      <w:r w:rsidR="0068266B">
        <w:rPr>
          <w:b/>
        </w:rPr>
        <w:t xml:space="preserve">ON: </w:t>
      </w:r>
      <w:r w:rsidR="0068266B">
        <w:rPr>
          <w:bCs/>
        </w:rPr>
        <w:t xml:space="preserve"> </w:t>
      </w:r>
      <w:r w:rsidR="0044304B">
        <w:rPr>
          <w:bCs/>
        </w:rPr>
        <w:t>Kellen Potter</w:t>
      </w:r>
      <w:r w:rsidR="0068266B">
        <w:rPr>
          <w:bCs/>
        </w:rPr>
        <w:t xml:space="preserve"> make</w:t>
      </w:r>
      <w:r w:rsidR="0044304B">
        <w:rPr>
          <w:bCs/>
        </w:rPr>
        <w:t>s</w:t>
      </w:r>
      <w:r w:rsidR="0068266B">
        <w:rPr>
          <w:bCs/>
        </w:rPr>
        <w:t xml:space="preserve"> a motion to adjourn. </w:t>
      </w:r>
      <w:r w:rsidR="0044304B">
        <w:rPr>
          <w:bCs/>
        </w:rPr>
        <w:t xml:space="preserve">Don </w:t>
      </w:r>
      <w:proofErr w:type="spellStart"/>
      <w:r w:rsidR="0044304B">
        <w:rPr>
          <w:bCs/>
        </w:rPr>
        <w:t>Huggard</w:t>
      </w:r>
      <w:proofErr w:type="spellEnd"/>
      <w:r w:rsidR="0068266B">
        <w:rPr>
          <w:bCs/>
        </w:rPr>
        <w:t xml:space="preserve"> seconded. Motion carried by unanimous vote. </w:t>
      </w:r>
    </w:p>
    <w:p w14:paraId="2134C562" w14:textId="4C55E94F" w:rsidR="00365271" w:rsidRPr="00365271" w:rsidRDefault="00365271" w:rsidP="00365271">
      <w:pPr>
        <w:spacing w:after="0" w:line="240" w:lineRule="auto"/>
        <w:ind w:left="360"/>
        <w:rPr>
          <w:bCs/>
        </w:rPr>
      </w:pPr>
      <w:r>
        <w:rPr>
          <w:bCs/>
        </w:rPr>
        <w:t xml:space="preserve"> </w:t>
      </w:r>
    </w:p>
    <w:p w14:paraId="7DCFD7B5" w14:textId="2ED0C1E1" w:rsidR="00781D0E" w:rsidRPr="007865CF" w:rsidRDefault="00781D0E" w:rsidP="004A6F68">
      <w:pPr>
        <w:spacing w:after="0" w:line="240" w:lineRule="auto"/>
        <w:ind w:left="720"/>
        <w:rPr>
          <w:b/>
        </w:rPr>
      </w:pPr>
    </w:p>
    <w:p w14:paraId="3DFAFB26" w14:textId="77777777" w:rsidR="00A262C0" w:rsidRDefault="00A262C0" w:rsidP="00A262C0">
      <w:pPr>
        <w:spacing w:after="0" w:line="240" w:lineRule="auto"/>
        <w:ind w:left="720"/>
      </w:pPr>
    </w:p>
    <w:p w14:paraId="04724295" w14:textId="59C55E3E" w:rsidR="00372721" w:rsidRPr="007733D6" w:rsidRDefault="00A37170" w:rsidP="007733D6">
      <w:r>
        <w:t>Published on the State Public Notice Website and at the Heber Valley Special Service District Administration Building.</w:t>
      </w:r>
    </w:p>
    <w:sectPr w:rsidR="00372721" w:rsidRPr="007733D6" w:rsidSect="00C47C3C">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AF286" w14:textId="77777777" w:rsidR="0044304B" w:rsidRDefault="0044304B" w:rsidP="00B8779E">
      <w:pPr>
        <w:spacing w:after="0" w:line="240" w:lineRule="auto"/>
      </w:pPr>
      <w:r>
        <w:separator/>
      </w:r>
    </w:p>
  </w:endnote>
  <w:endnote w:type="continuationSeparator" w:id="0">
    <w:p w14:paraId="363223F3" w14:textId="77777777" w:rsidR="0044304B" w:rsidRDefault="0044304B" w:rsidP="00B87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D330D" w14:textId="77777777" w:rsidR="0044304B" w:rsidRDefault="004430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7CA14" w14:textId="77777777" w:rsidR="0044304B" w:rsidRDefault="004430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2435E" w14:textId="77777777" w:rsidR="0044304B" w:rsidRDefault="00443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1B293" w14:textId="77777777" w:rsidR="0044304B" w:rsidRDefault="0044304B" w:rsidP="00B8779E">
      <w:pPr>
        <w:spacing w:after="0" w:line="240" w:lineRule="auto"/>
      </w:pPr>
      <w:r>
        <w:separator/>
      </w:r>
    </w:p>
  </w:footnote>
  <w:footnote w:type="continuationSeparator" w:id="0">
    <w:p w14:paraId="01FD66FC" w14:textId="77777777" w:rsidR="0044304B" w:rsidRDefault="0044304B" w:rsidP="00B87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FBF2" w14:textId="5C6EA5B0" w:rsidR="0044304B" w:rsidRDefault="0044304B">
    <w:pPr>
      <w:pStyle w:val="Header"/>
    </w:pPr>
    <w:r>
      <w:rPr>
        <w:noProof/>
      </w:rPr>
      <w:pict w14:anchorId="1BD73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2" o:spid="_x0000_s4099" type="#_x0000_t75" style="position:absolute;margin-left:0;margin-top:0;width:467.65pt;height:470.8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58F1" w14:textId="2A00D56A" w:rsidR="0044304B" w:rsidRDefault="0044304B">
    <w:pPr>
      <w:pStyle w:val="Header"/>
    </w:pPr>
    <w:r>
      <w:rPr>
        <w:noProof/>
      </w:rPr>
      <w:pict w14:anchorId="7D080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3" o:spid="_x0000_s4098" type="#_x0000_t75" style="position:absolute;margin-left:0;margin-top:0;width:467.65pt;height:470.8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DFCA" w14:textId="407F4E8F" w:rsidR="0044304B" w:rsidRDefault="0044304B">
    <w:pPr>
      <w:pStyle w:val="Header"/>
    </w:pPr>
    <w:r>
      <w:rPr>
        <w:noProof/>
      </w:rPr>
      <w:pict w14:anchorId="6EF58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1" o:spid="_x0000_s4097" type="#_x0000_t75" style="position:absolute;margin-left:0;margin-top:0;width:467.65pt;height:470.8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CA2125"/>
    <w:multiLevelType w:val="hybridMultilevel"/>
    <w:tmpl w:val="469C1C5E"/>
    <w:lvl w:ilvl="0" w:tplc="D950677E">
      <w:start w:val="1"/>
      <w:numFmt w:val="decimal"/>
      <w:lvlText w:val="%1."/>
      <w:lvlJc w:val="left"/>
      <w:pPr>
        <w:tabs>
          <w:tab w:val="num" w:pos="720"/>
        </w:tabs>
        <w:ind w:left="720" w:hanging="360"/>
      </w:pPr>
      <w:rPr>
        <w:rFonts w:hint="default"/>
        <w:b/>
        <w:bCs/>
      </w:rPr>
    </w:lvl>
    <w:lvl w:ilvl="1" w:tplc="AD18149E">
      <w:start w:val="1"/>
      <w:numFmt w:val="upperLetter"/>
      <w:lvlText w:val="%2."/>
      <w:lvlJc w:val="left"/>
      <w:pPr>
        <w:tabs>
          <w:tab w:val="num" w:pos="1440"/>
        </w:tabs>
        <w:ind w:left="1440" w:hanging="360"/>
      </w:pPr>
      <w:rPr>
        <w:rFonts w:hint="default"/>
        <w:b w:val="0"/>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dataType w:val="textFile"/>
    <w:activeRecord w:val="-1"/>
  </w:mailMerge>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3C"/>
    <w:rsid w:val="0001329F"/>
    <w:rsid w:val="00015CCA"/>
    <w:rsid w:val="00026A37"/>
    <w:rsid w:val="000306CB"/>
    <w:rsid w:val="000D2F34"/>
    <w:rsid w:val="000E6E60"/>
    <w:rsid w:val="000F528E"/>
    <w:rsid w:val="00132C54"/>
    <w:rsid w:val="001C3A29"/>
    <w:rsid w:val="001F2319"/>
    <w:rsid w:val="001F2505"/>
    <w:rsid w:val="00211CC8"/>
    <w:rsid w:val="0021226B"/>
    <w:rsid w:val="002165B3"/>
    <w:rsid w:val="002212B1"/>
    <w:rsid w:val="00232E3F"/>
    <w:rsid w:val="00240591"/>
    <w:rsid w:val="00255DE8"/>
    <w:rsid w:val="002B24F8"/>
    <w:rsid w:val="002B2E96"/>
    <w:rsid w:val="00316E21"/>
    <w:rsid w:val="00334EDE"/>
    <w:rsid w:val="00342595"/>
    <w:rsid w:val="00352985"/>
    <w:rsid w:val="00365271"/>
    <w:rsid w:val="00372721"/>
    <w:rsid w:val="00392398"/>
    <w:rsid w:val="003B7002"/>
    <w:rsid w:val="003C58BB"/>
    <w:rsid w:val="003D45DD"/>
    <w:rsid w:val="0044304B"/>
    <w:rsid w:val="00475CC9"/>
    <w:rsid w:val="004930F4"/>
    <w:rsid w:val="004A6F68"/>
    <w:rsid w:val="004E7CEF"/>
    <w:rsid w:val="005014D6"/>
    <w:rsid w:val="0051671E"/>
    <w:rsid w:val="00516C7F"/>
    <w:rsid w:val="00531900"/>
    <w:rsid w:val="00541288"/>
    <w:rsid w:val="00590402"/>
    <w:rsid w:val="006072EB"/>
    <w:rsid w:val="0061688E"/>
    <w:rsid w:val="006357A9"/>
    <w:rsid w:val="00637A17"/>
    <w:rsid w:val="00651792"/>
    <w:rsid w:val="00661648"/>
    <w:rsid w:val="00667EBC"/>
    <w:rsid w:val="0068266B"/>
    <w:rsid w:val="0068594B"/>
    <w:rsid w:val="00703D74"/>
    <w:rsid w:val="00725F49"/>
    <w:rsid w:val="00732169"/>
    <w:rsid w:val="00735577"/>
    <w:rsid w:val="00743E61"/>
    <w:rsid w:val="007733D6"/>
    <w:rsid w:val="00781D0E"/>
    <w:rsid w:val="00782F5E"/>
    <w:rsid w:val="007865CF"/>
    <w:rsid w:val="007B7F30"/>
    <w:rsid w:val="007D3859"/>
    <w:rsid w:val="007D3F14"/>
    <w:rsid w:val="00834FCC"/>
    <w:rsid w:val="008834F3"/>
    <w:rsid w:val="00887212"/>
    <w:rsid w:val="008B42E9"/>
    <w:rsid w:val="008B670A"/>
    <w:rsid w:val="008D499E"/>
    <w:rsid w:val="008E0874"/>
    <w:rsid w:val="008E45B3"/>
    <w:rsid w:val="009257DC"/>
    <w:rsid w:val="009503D3"/>
    <w:rsid w:val="00963C4C"/>
    <w:rsid w:val="00981F62"/>
    <w:rsid w:val="009C0EF3"/>
    <w:rsid w:val="009C7DDC"/>
    <w:rsid w:val="009D193F"/>
    <w:rsid w:val="00A11109"/>
    <w:rsid w:val="00A262C0"/>
    <w:rsid w:val="00A37170"/>
    <w:rsid w:val="00A76062"/>
    <w:rsid w:val="00A95C47"/>
    <w:rsid w:val="00AD20A0"/>
    <w:rsid w:val="00AF7A10"/>
    <w:rsid w:val="00B0223C"/>
    <w:rsid w:val="00B35589"/>
    <w:rsid w:val="00B44D7E"/>
    <w:rsid w:val="00B67962"/>
    <w:rsid w:val="00B8779E"/>
    <w:rsid w:val="00BB0542"/>
    <w:rsid w:val="00BB45AF"/>
    <w:rsid w:val="00BB761A"/>
    <w:rsid w:val="00BE4282"/>
    <w:rsid w:val="00C061CC"/>
    <w:rsid w:val="00C47C3C"/>
    <w:rsid w:val="00C86220"/>
    <w:rsid w:val="00CC6DF4"/>
    <w:rsid w:val="00CF601D"/>
    <w:rsid w:val="00D25C5C"/>
    <w:rsid w:val="00D35A69"/>
    <w:rsid w:val="00D37CA1"/>
    <w:rsid w:val="00D4335D"/>
    <w:rsid w:val="00D734DE"/>
    <w:rsid w:val="00D73965"/>
    <w:rsid w:val="00D74816"/>
    <w:rsid w:val="00D94941"/>
    <w:rsid w:val="00D9557A"/>
    <w:rsid w:val="00DB4762"/>
    <w:rsid w:val="00DD1D65"/>
    <w:rsid w:val="00DD2DBF"/>
    <w:rsid w:val="00DE5CE5"/>
    <w:rsid w:val="00E45767"/>
    <w:rsid w:val="00E9440B"/>
    <w:rsid w:val="00E9649A"/>
    <w:rsid w:val="00E96EEC"/>
    <w:rsid w:val="00EC08D5"/>
    <w:rsid w:val="00ED616B"/>
    <w:rsid w:val="00F1168A"/>
    <w:rsid w:val="00F45177"/>
    <w:rsid w:val="00F52B88"/>
    <w:rsid w:val="00F65203"/>
    <w:rsid w:val="00F854F2"/>
    <w:rsid w:val="00F90B4F"/>
    <w:rsid w:val="00FD00F4"/>
    <w:rsid w:val="00FD5CF1"/>
    <w:rsid w:val="00FF2EBB"/>
    <w:rsid w:val="1EB55B49"/>
    <w:rsid w:val="73C7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44C6F93A"/>
  <w15:chartTrackingRefBased/>
  <w15:docId w15:val="{CB1400EC-DE26-49F8-98E8-71B2C19C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717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C3C"/>
    <w:rPr>
      <w:color w:val="0563C1" w:themeColor="hyperlink"/>
      <w:u w:val="single"/>
    </w:rPr>
  </w:style>
  <w:style w:type="character" w:styleId="UnresolvedMention">
    <w:name w:val="Unresolved Mention"/>
    <w:basedOn w:val="DefaultParagraphFont"/>
    <w:uiPriority w:val="99"/>
    <w:semiHidden/>
    <w:unhideWhenUsed/>
    <w:rsid w:val="00C47C3C"/>
    <w:rPr>
      <w:color w:val="808080"/>
      <w:shd w:val="clear" w:color="auto" w:fill="E6E6E6"/>
    </w:rPr>
  </w:style>
  <w:style w:type="paragraph" w:styleId="Header">
    <w:name w:val="header"/>
    <w:basedOn w:val="Normal"/>
    <w:link w:val="HeaderChar"/>
    <w:uiPriority w:val="99"/>
    <w:unhideWhenUsed/>
    <w:rsid w:val="00B8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79E"/>
  </w:style>
  <w:style w:type="paragraph" w:styleId="Footer">
    <w:name w:val="footer"/>
    <w:basedOn w:val="Normal"/>
    <w:link w:val="FooterChar"/>
    <w:uiPriority w:val="99"/>
    <w:unhideWhenUsed/>
    <w:rsid w:val="00B8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79E"/>
  </w:style>
  <w:style w:type="character" w:customStyle="1" w:styleId="Heading1Char">
    <w:name w:val="Heading 1 Char"/>
    <w:basedOn w:val="DefaultParagraphFont"/>
    <w:link w:val="Heading1"/>
    <w:rsid w:val="00A37170"/>
    <w:rPr>
      <w:rFonts w:ascii="Times New Roman" w:eastAsia="Times New Roman" w:hAnsi="Times New Roman" w:cs="Times New Roman"/>
      <w:b/>
      <w:bCs/>
      <w:sz w:val="24"/>
      <w:szCs w:val="24"/>
    </w:rPr>
  </w:style>
  <w:style w:type="paragraph" w:styleId="NormalWeb">
    <w:name w:val="Normal (Web)"/>
    <w:basedOn w:val="Normal"/>
    <w:uiPriority w:val="99"/>
    <w:unhideWhenUsed/>
    <w:rsid w:val="00A371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2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696727">
      <w:bodyDiv w:val="1"/>
      <w:marLeft w:val="0"/>
      <w:marRight w:val="0"/>
      <w:marTop w:val="0"/>
      <w:marBottom w:val="0"/>
      <w:divBdr>
        <w:top w:val="none" w:sz="0" w:space="0" w:color="auto"/>
        <w:left w:val="none" w:sz="0" w:space="0" w:color="auto"/>
        <w:bottom w:val="none" w:sz="0" w:space="0" w:color="auto"/>
        <w:right w:val="none" w:sz="0" w:space="0" w:color="auto"/>
      </w:divBdr>
      <w:divsChild>
        <w:div w:id="1750496762">
          <w:marLeft w:val="0"/>
          <w:marRight w:val="0"/>
          <w:marTop w:val="0"/>
          <w:marBottom w:val="0"/>
          <w:divBdr>
            <w:top w:val="none" w:sz="0" w:space="0" w:color="auto"/>
            <w:left w:val="none" w:sz="0" w:space="0" w:color="auto"/>
            <w:bottom w:val="none" w:sz="0" w:space="0" w:color="auto"/>
            <w:right w:val="none" w:sz="0" w:space="0" w:color="auto"/>
          </w:divBdr>
        </w:div>
        <w:div w:id="433020549">
          <w:marLeft w:val="0"/>
          <w:marRight w:val="0"/>
          <w:marTop w:val="0"/>
          <w:marBottom w:val="0"/>
          <w:divBdr>
            <w:top w:val="none" w:sz="0" w:space="0" w:color="auto"/>
            <w:left w:val="none" w:sz="0" w:space="0" w:color="auto"/>
            <w:bottom w:val="none" w:sz="0" w:space="0" w:color="auto"/>
            <w:right w:val="none" w:sz="0" w:space="0" w:color="auto"/>
          </w:divBdr>
        </w:div>
      </w:divsChild>
    </w:div>
    <w:div w:id="1770420605">
      <w:bodyDiv w:val="1"/>
      <w:marLeft w:val="0"/>
      <w:marRight w:val="0"/>
      <w:marTop w:val="0"/>
      <w:marBottom w:val="0"/>
      <w:divBdr>
        <w:top w:val="none" w:sz="0" w:space="0" w:color="auto"/>
        <w:left w:val="none" w:sz="0" w:space="0" w:color="auto"/>
        <w:bottom w:val="none" w:sz="0" w:space="0" w:color="auto"/>
        <w:right w:val="none" w:sz="0" w:space="0" w:color="auto"/>
      </w:divBdr>
      <w:divsChild>
        <w:div w:id="1560897543">
          <w:marLeft w:val="0"/>
          <w:marRight w:val="0"/>
          <w:marTop w:val="0"/>
          <w:marBottom w:val="0"/>
          <w:divBdr>
            <w:top w:val="none" w:sz="0" w:space="0" w:color="auto"/>
            <w:left w:val="none" w:sz="0" w:space="0" w:color="auto"/>
            <w:bottom w:val="none" w:sz="0" w:space="0" w:color="auto"/>
            <w:right w:val="none" w:sz="0" w:space="0" w:color="auto"/>
          </w:divBdr>
        </w:div>
        <w:div w:id="211369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ssd@ao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ScottWright</dc:creator>
  <cp:keywords/>
  <dc:description/>
  <cp:lastModifiedBy>GLADYS STEVENS</cp:lastModifiedBy>
  <cp:revision>2</cp:revision>
  <cp:lastPrinted>2019-01-18T19:35:00Z</cp:lastPrinted>
  <dcterms:created xsi:type="dcterms:W3CDTF">2020-05-27T06:11:00Z</dcterms:created>
  <dcterms:modified xsi:type="dcterms:W3CDTF">2020-05-27T06:11:00Z</dcterms:modified>
</cp:coreProperties>
</file>