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4676"/>
        <w:gridCol w:w="4684"/>
      </w:tblGrid>
      <w:tr w:rsidR="000B1238" w:rsidRPr="00FC327E" w:rsidTr="009B192D">
        <w:tc>
          <w:tcPr>
            <w:tcW w:w="4676" w:type="dxa"/>
          </w:tcPr>
          <w:p w:rsidR="000B1238" w:rsidRPr="0089695D" w:rsidRDefault="000B1238" w:rsidP="00DA6E3F">
            <w:pPr>
              <w:rPr>
                <w:b/>
                <w:sz w:val="20"/>
                <w:szCs w:val="20"/>
              </w:rPr>
            </w:pPr>
            <w:r w:rsidRPr="0089695D">
              <w:rPr>
                <w:b/>
                <w:sz w:val="20"/>
                <w:szCs w:val="20"/>
              </w:rPr>
              <w:t>Present:</w:t>
            </w:r>
          </w:p>
        </w:tc>
        <w:tc>
          <w:tcPr>
            <w:tcW w:w="4684" w:type="dxa"/>
          </w:tcPr>
          <w:p w:rsidR="000B1238" w:rsidRPr="00B83196" w:rsidRDefault="000B1238" w:rsidP="00C33935">
            <w:pPr>
              <w:rPr>
                <w:sz w:val="20"/>
                <w:szCs w:val="20"/>
              </w:rPr>
            </w:pPr>
            <w:r>
              <w:rPr>
                <w:sz w:val="20"/>
                <w:szCs w:val="20"/>
              </w:rPr>
              <w:t>Kristy Cottrell, Deputy Director, Seniors</w:t>
            </w:r>
          </w:p>
        </w:tc>
      </w:tr>
      <w:tr w:rsidR="000B1238" w:rsidRPr="00FC327E" w:rsidTr="009B192D">
        <w:tc>
          <w:tcPr>
            <w:tcW w:w="4676" w:type="dxa"/>
          </w:tcPr>
          <w:p w:rsidR="000B1238" w:rsidRDefault="000B1238" w:rsidP="00C33935">
            <w:pPr>
              <w:rPr>
                <w:sz w:val="20"/>
                <w:szCs w:val="20"/>
              </w:rPr>
            </w:pPr>
            <w:r>
              <w:rPr>
                <w:sz w:val="20"/>
                <w:szCs w:val="20"/>
              </w:rPr>
              <w:t>Troy Wood, Chair</w:t>
            </w:r>
          </w:p>
        </w:tc>
        <w:tc>
          <w:tcPr>
            <w:tcW w:w="4684" w:type="dxa"/>
          </w:tcPr>
          <w:p w:rsidR="000B1238" w:rsidRPr="00B83196" w:rsidRDefault="000B1238" w:rsidP="00C33935">
            <w:pPr>
              <w:rPr>
                <w:sz w:val="20"/>
                <w:szCs w:val="20"/>
              </w:rPr>
            </w:pPr>
            <w:r w:rsidRPr="00B83196">
              <w:rPr>
                <w:sz w:val="20"/>
                <w:szCs w:val="20"/>
              </w:rPr>
              <w:t>Wendy Garcia, Division Director, FH&amp;DC</w:t>
            </w:r>
          </w:p>
        </w:tc>
      </w:tr>
      <w:tr w:rsidR="000B1238" w:rsidRPr="00FC327E" w:rsidTr="009B192D">
        <w:tc>
          <w:tcPr>
            <w:tcW w:w="4676" w:type="dxa"/>
          </w:tcPr>
          <w:p w:rsidR="000B1238" w:rsidRPr="004867C2" w:rsidRDefault="000B1238" w:rsidP="00C33935">
            <w:pPr>
              <w:rPr>
                <w:sz w:val="20"/>
                <w:szCs w:val="20"/>
              </w:rPr>
            </w:pPr>
            <w:r>
              <w:rPr>
                <w:sz w:val="20"/>
                <w:szCs w:val="20"/>
              </w:rPr>
              <w:t>Brian Cook, Vice Chair</w:t>
            </w:r>
          </w:p>
        </w:tc>
        <w:tc>
          <w:tcPr>
            <w:tcW w:w="4684" w:type="dxa"/>
          </w:tcPr>
          <w:p w:rsidR="000B1238" w:rsidRPr="00B83196" w:rsidRDefault="000B1238" w:rsidP="00C33935">
            <w:pPr>
              <w:rPr>
                <w:sz w:val="20"/>
                <w:szCs w:val="20"/>
              </w:rPr>
            </w:pPr>
            <w:r w:rsidRPr="00B83196">
              <w:rPr>
                <w:sz w:val="20"/>
                <w:szCs w:val="20"/>
              </w:rPr>
              <w:t>Rachelle Blackham, Division Director, EHS</w:t>
            </w:r>
          </w:p>
        </w:tc>
      </w:tr>
      <w:tr w:rsidR="000B1238" w:rsidRPr="00FC327E" w:rsidTr="009B192D">
        <w:tc>
          <w:tcPr>
            <w:tcW w:w="4676" w:type="dxa"/>
          </w:tcPr>
          <w:p w:rsidR="000B1238" w:rsidRPr="004867C2" w:rsidRDefault="000B1238" w:rsidP="00C33935">
            <w:pPr>
              <w:rPr>
                <w:sz w:val="20"/>
                <w:szCs w:val="20"/>
              </w:rPr>
            </w:pPr>
            <w:r>
              <w:rPr>
                <w:sz w:val="20"/>
                <w:szCs w:val="20"/>
              </w:rPr>
              <w:t>Scott Zigich</w:t>
            </w:r>
          </w:p>
        </w:tc>
        <w:tc>
          <w:tcPr>
            <w:tcW w:w="4684" w:type="dxa"/>
          </w:tcPr>
          <w:p w:rsidR="000B1238" w:rsidRPr="001E07B1" w:rsidRDefault="000B1238" w:rsidP="00C33935">
            <w:pPr>
              <w:rPr>
                <w:sz w:val="20"/>
                <w:szCs w:val="20"/>
              </w:rPr>
            </w:pPr>
            <w:r>
              <w:rPr>
                <w:sz w:val="20"/>
                <w:szCs w:val="20"/>
              </w:rPr>
              <w:t>Ivy Melton Sales, Division Director, CHS</w:t>
            </w:r>
          </w:p>
        </w:tc>
      </w:tr>
      <w:tr w:rsidR="000B2DD0" w:rsidRPr="00FC327E" w:rsidTr="009B192D">
        <w:tc>
          <w:tcPr>
            <w:tcW w:w="4676" w:type="dxa"/>
          </w:tcPr>
          <w:p w:rsidR="000B2DD0" w:rsidRDefault="000B2DD0" w:rsidP="00C33935">
            <w:pPr>
              <w:rPr>
                <w:sz w:val="20"/>
                <w:szCs w:val="20"/>
              </w:rPr>
            </w:pPr>
            <w:r>
              <w:rPr>
                <w:sz w:val="20"/>
                <w:szCs w:val="20"/>
              </w:rPr>
              <w:t>Mayor Randy Lewis, Immediate Past Chair</w:t>
            </w:r>
          </w:p>
        </w:tc>
        <w:tc>
          <w:tcPr>
            <w:tcW w:w="4684" w:type="dxa"/>
          </w:tcPr>
          <w:p w:rsidR="000B2DD0" w:rsidRPr="001E07B1" w:rsidRDefault="000B2DD0" w:rsidP="00C33935">
            <w:pPr>
              <w:rPr>
                <w:sz w:val="20"/>
                <w:szCs w:val="20"/>
              </w:rPr>
            </w:pPr>
            <w:r w:rsidRPr="00B83196">
              <w:rPr>
                <w:sz w:val="20"/>
                <w:szCs w:val="20"/>
              </w:rPr>
              <w:t>Diana Reich, Business Manager</w:t>
            </w:r>
          </w:p>
        </w:tc>
      </w:tr>
      <w:tr w:rsidR="000B2DD0" w:rsidRPr="00FC327E" w:rsidTr="009B192D">
        <w:tc>
          <w:tcPr>
            <w:tcW w:w="4676" w:type="dxa"/>
          </w:tcPr>
          <w:p w:rsidR="000B2DD0" w:rsidRPr="004867C2" w:rsidRDefault="000B2DD0" w:rsidP="00C33935">
            <w:pPr>
              <w:rPr>
                <w:sz w:val="20"/>
                <w:szCs w:val="20"/>
              </w:rPr>
            </w:pPr>
            <w:r>
              <w:rPr>
                <w:sz w:val="20"/>
                <w:szCs w:val="20"/>
              </w:rPr>
              <w:t>Lorene Kamalu</w:t>
            </w:r>
            <w:r w:rsidRPr="004867C2">
              <w:rPr>
                <w:sz w:val="20"/>
                <w:szCs w:val="20"/>
              </w:rPr>
              <w:t>, Commissioner</w:t>
            </w:r>
          </w:p>
        </w:tc>
        <w:tc>
          <w:tcPr>
            <w:tcW w:w="4684" w:type="dxa"/>
          </w:tcPr>
          <w:p w:rsidR="000B2DD0" w:rsidRPr="001E07B1" w:rsidRDefault="000B2DD0" w:rsidP="00C33935">
            <w:pPr>
              <w:rPr>
                <w:sz w:val="20"/>
                <w:szCs w:val="20"/>
              </w:rPr>
            </w:pPr>
            <w:r w:rsidRPr="001E07B1">
              <w:rPr>
                <w:sz w:val="20"/>
                <w:szCs w:val="20"/>
              </w:rPr>
              <w:t>Neal Geddes, ATTY</w:t>
            </w:r>
          </w:p>
        </w:tc>
      </w:tr>
      <w:tr w:rsidR="000B2DD0" w:rsidRPr="00FC327E" w:rsidTr="009B192D">
        <w:tc>
          <w:tcPr>
            <w:tcW w:w="4676" w:type="dxa"/>
          </w:tcPr>
          <w:p w:rsidR="000B2DD0" w:rsidRPr="004867C2" w:rsidRDefault="000B2DD0" w:rsidP="00D829EA">
            <w:pPr>
              <w:rPr>
                <w:sz w:val="20"/>
                <w:szCs w:val="20"/>
              </w:rPr>
            </w:pPr>
            <w:r>
              <w:rPr>
                <w:sz w:val="20"/>
                <w:szCs w:val="20"/>
              </w:rPr>
              <w:t>Dr. Gary Alexander</w:t>
            </w:r>
          </w:p>
        </w:tc>
        <w:tc>
          <w:tcPr>
            <w:tcW w:w="4684" w:type="dxa"/>
          </w:tcPr>
          <w:p w:rsidR="000B2DD0" w:rsidRPr="001E07B1" w:rsidRDefault="001F2EA4" w:rsidP="00D829EA">
            <w:pPr>
              <w:rPr>
                <w:sz w:val="20"/>
                <w:szCs w:val="20"/>
              </w:rPr>
            </w:pPr>
            <w:r w:rsidRPr="001E07B1">
              <w:rPr>
                <w:sz w:val="20"/>
                <w:szCs w:val="20"/>
              </w:rPr>
              <w:t>Isa Perry, Admin</w:t>
            </w:r>
          </w:p>
        </w:tc>
      </w:tr>
      <w:tr w:rsidR="00264B07" w:rsidRPr="00FC327E" w:rsidTr="009B192D">
        <w:tc>
          <w:tcPr>
            <w:tcW w:w="4676" w:type="dxa"/>
          </w:tcPr>
          <w:p w:rsidR="00264B07" w:rsidRPr="00BA26B9" w:rsidRDefault="00264B07" w:rsidP="00264B07">
            <w:pPr>
              <w:rPr>
                <w:sz w:val="20"/>
                <w:szCs w:val="20"/>
              </w:rPr>
            </w:pPr>
            <w:r>
              <w:rPr>
                <w:sz w:val="20"/>
                <w:szCs w:val="20"/>
              </w:rPr>
              <w:t>Ann Benson</w:t>
            </w:r>
          </w:p>
        </w:tc>
        <w:tc>
          <w:tcPr>
            <w:tcW w:w="4684" w:type="dxa"/>
          </w:tcPr>
          <w:p w:rsidR="00264B07" w:rsidRPr="001E07B1" w:rsidRDefault="001F2EA4" w:rsidP="00264B07">
            <w:pPr>
              <w:rPr>
                <w:sz w:val="20"/>
                <w:szCs w:val="20"/>
              </w:rPr>
            </w:pPr>
            <w:r w:rsidRPr="001E07B1">
              <w:rPr>
                <w:sz w:val="20"/>
                <w:szCs w:val="20"/>
              </w:rPr>
              <w:t>Aimee Dussol, PM/QI</w:t>
            </w:r>
          </w:p>
        </w:tc>
      </w:tr>
      <w:tr w:rsidR="00264B07" w:rsidRPr="00FC327E" w:rsidTr="009B192D">
        <w:tc>
          <w:tcPr>
            <w:tcW w:w="4676" w:type="dxa"/>
          </w:tcPr>
          <w:p w:rsidR="00264B07" w:rsidRPr="00BA26B9" w:rsidRDefault="00264B07" w:rsidP="00264B07">
            <w:pPr>
              <w:rPr>
                <w:b/>
                <w:sz w:val="20"/>
                <w:szCs w:val="20"/>
              </w:rPr>
            </w:pPr>
            <w:r>
              <w:rPr>
                <w:sz w:val="20"/>
                <w:szCs w:val="20"/>
              </w:rPr>
              <w:t>Dr. Ryan Stewart</w:t>
            </w:r>
          </w:p>
        </w:tc>
        <w:tc>
          <w:tcPr>
            <w:tcW w:w="4684" w:type="dxa"/>
          </w:tcPr>
          <w:p w:rsidR="00264B07" w:rsidRPr="001E07B1" w:rsidRDefault="00503E3C" w:rsidP="00264B07">
            <w:pPr>
              <w:rPr>
                <w:sz w:val="20"/>
                <w:szCs w:val="20"/>
              </w:rPr>
            </w:pPr>
            <w:r>
              <w:rPr>
                <w:sz w:val="20"/>
                <w:szCs w:val="20"/>
              </w:rPr>
              <w:t>Maggie Matthews, Epi</w:t>
            </w:r>
          </w:p>
        </w:tc>
      </w:tr>
      <w:tr w:rsidR="00264B07" w:rsidRPr="00FC327E" w:rsidTr="009B192D">
        <w:tc>
          <w:tcPr>
            <w:tcW w:w="4676" w:type="dxa"/>
          </w:tcPr>
          <w:p w:rsidR="00264B07" w:rsidRPr="00BA26B9" w:rsidRDefault="00264B07" w:rsidP="00264B07">
            <w:pPr>
              <w:rPr>
                <w:b/>
                <w:sz w:val="20"/>
                <w:szCs w:val="20"/>
              </w:rPr>
            </w:pPr>
            <w:r>
              <w:rPr>
                <w:sz w:val="20"/>
                <w:szCs w:val="20"/>
              </w:rPr>
              <w:t>Dr. Colleen Taylor</w:t>
            </w:r>
          </w:p>
        </w:tc>
        <w:tc>
          <w:tcPr>
            <w:tcW w:w="4684" w:type="dxa"/>
          </w:tcPr>
          <w:p w:rsidR="00264B07" w:rsidRPr="001E07B1" w:rsidRDefault="00264B07" w:rsidP="00264B07">
            <w:pPr>
              <w:rPr>
                <w:sz w:val="20"/>
                <w:szCs w:val="20"/>
              </w:rPr>
            </w:pPr>
          </w:p>
        </w:tc>
      </w:tr>
      <w:tr w:rsidR="00264B07" w:rsidRPr="00FC327E" w:rsidTr="009B192D">
        <w:tc>
          <w:tcPr>
            <w:tcW w:w="4676" w:type="dxa"/>
          </w:tcPr>
          <w:p w:rsidR="00264B07" w:rsidRPr="00BA26B9" w:rsidRDefault="00264B07" w:rsidP="00264B07">
            <w:pPr>
              <w:rPr>
                <w:b/>
                <w:sz w:val="20"/>
                <w:szCs w:val="20"/>
              </w:rPr>
            </w:pPr>
          </w:p>
        </w:tc>
        <w:tc>
          <w:tcPr>
            <w:tcW w:w="4684" w:type="dxa"/>
          </w:tcPr>
          <w:p w:rsidR="00264B07" w:rsidRPr="00B83196" w:rsidRDefault="00264B07" w:rsidP="00264B07">
            <w:pPr>
              <w:rPr>
                <w:sz w:val="20"/>
                <w:szCs w:val="20"/>
              </w:rPr>
            </w:pPr>
          </w:p>
        </w:tc>
      </w:tr>
      <w:tr w:rsidR="00264B07" w:rsidRPr="00FC327E" w:rsidTr="009B192D">
        <w:tc>
          <w:tcPr>
            <w:tcW w:w="4676" w:type="dxa"/>
          </w:tcPr>
          <w:p w:rsidR="00264B07" w:rsidRDefault="00264B07" w:rsidP="00264B07">
            <w:pPr>
              <w:rPr>
                <w:sz w:val="20"/>
                <w:szCs w:val="20"/>
              </w:rPr>
            </w:pPr>
            <w:r w:rsidRPr="007F4B36">
              <w:rPr>
                <w:b/>
                <w:sz w:val="20"/>
                <w:szCs w:val="20"/>
              </w:rPr>
              <w:t>Department Staff:</w:t>
            </w:r>
          </w:p>
        </w:tc>
        <w:tc>
          <w:tcPr>
            <w:tcW w:w="4684" w:type="dxa"/>
          </w:tcPr>
          <w:p w:rsidR="00264B07" w:rsidRPr="00B83196" w:rsidRDefault="00264B07" w:rsidP="00264B07">
            <w:pPr>
              <w:rPr>
                <w:sz w:val="20"/>
                <w:szCs w:val="20"/>
              </w:rPr>
            </w:pPr>
            <w:r w:rsidRPr="007F4B36">
              <w:rPr>
                <w:b/>
                <w:sz w:val="20"/>
                <w:szCs w:val="20"/>
              </w:rPr>
              <w:t>Visitors/Guests:</w:t>
            </w:r>
          </w:p>
        </w:tc>
      </w:tr>
      <w:tr w:rsidR="00264B07" w:rsidRPr="00FC327E" w:rsidTr="009B192D">
        <w:tc>
          <w:tcPr>
            <w:tcW w:w="4676" w:type="dxa"/>
          </w:tcPr>
          <w:p w:rsidR="00264B07" w:rsidRPr="007F4B36" w:rsidRDefault="00264B07" w:rsidP="00264B07">
            <w:pPr>
              <w:rPr>
                <w:b/>
                <w:sz w:val="20"/>
                <w:szCs w:val="20"/>
              </w:rPr>
            </w:pPr>
            <w:r w:rsidRPr="00BF34EC">
              <w:rPr>
                <w:sz w:val="20"/>
                <w:szCs w:val="20"/>
              </w:rPr>
              <w:t xml:space="preserve">Brian Hatch, </w:t>
            </w:r>
            <w:r>
              <w:rPr>
                <w:sz w:val="20"/>
                <w:szCs w:val="20"/>
              </w:rPr>
              <w:t>D</w:t>
            </w:r>
            <w:r w:rsidRPr="00BF34EC">
              <w:rPr>
                <w:sz w:val="20"/>
                <w:szCs w:val="20"/>
              </w:rPr>
              <w:t>irector of Health</w:t>
            </w:r>
          </w:p>
        </w:tc>
        <w:tc>
          <w:tcPr>
            <w:tcW w:w="4684" w:type="dxa"/>
          </w:tcPr>
          <w:p w:rsidR="00264B07" w:rsidRDefault="00251F29" w:rsidP="00264B07">
            <w:pPr>
              <w:rPr>
                <w:sz w:val="20"/>
                <w:szCs w:val="20"/>
              </w:rPr>
            </w:pPr>
            <w:r>
              <w:rPr>
                <w:sz w:val="20"/>
                <w:szCs w:val="20"/>
              </w:rPr>
              <w:t xml:space="preserve">Megan Olsen, </w:t>
            </w:r>
            <w:r w:rsidR="001F2EA4">
              <w:rPr>
                <w:sz w:val="20"/>
                <w:szCs w:val="20"/>
              </w:rPr>
              <w:t>Standard Examiner</w:t>
            </w:r>
          </w:p>
        </w:tc>
      </w:tr>
      <w:tr w:rsidR="00264B07" w:rsidRPr="00FC327E" w:rsidTr="009B192D">
        <w:tc>
          <w:tcPr>
            <w:tcW w:w="4676" w:type="dxa"/>
          </w:tcPr>
          <w:p w:rsidR="00264B07" w:rsidRPr="007F4B36" w:rsidRDefault="00264B07" w:rsidP="00264B07">
            <w:pPr>
              <w:rPr>
                <w:b/>
                <w:sz w:val="20"/>
                <w:szCs w:val="20"/>
              </w:rPr>
            </w:pPr>
            <w:r w:rsidRPr="00BF34EC">
              <w:rPr>
                <w:sz w:val="20"/>
                <w:szCs w:val="20"/>
              </w:rPr>
              <w:t>Liz Carlisle, Administrative Asst</w:t>
            </w:r>
          </w:p>
        </w:tc>
        <w:tc>
          <w:tcPr>
            <w:tcW w:w="4684" w:type="dxa"/>
          </w:tcPr>
          <w:p w:rsidR="00264B07" w:rsidRDefault="001F2EA4" w:rsidP="00264B07">
            <w:pPr>
              <w:rPr>
                <w:sz w:val="20"/>
                <w:szCs w:val="20"/>
              </w:rPr>
            </w:pPr>
            <w:r>
              <w:rPr>
                <w:sz w:val="20"/>
                <w:szCs w:val="20"/>
              </w:rPr>
              <w:t>Dawn Fitzpatrick, Layton City Council</w:t>
            </w:r>
          </w:p>
        </w:tc>
      </w:tr>
      <w:tr w:rsidR="00264B07" w:rsidRPr="00FC327E" w:rsidTr="009B192D">
        <w:tc>
          <w:tcPr>
            <w:tcW w:w="4676" w:type="dxa"/>
          </w:tcPr>
          <w:p w:rsidR="00264B07" w:rsidRPr="00BA26B9" w:rsidRDefault="00264B07" w:rsidP="00264B07">
            <w:pPr>
              <w:rPr>
                <w:b/>
                <w:sz w:val="20"/>
                <w:szCs w:val="20"/>
              </w:rPr>
            </w:pPr>
            <w:r w:rsidRPr="00BF34EC">
              <w:rPr>
                <w:sz w:val="20"/>
                <w:szCs w:val="20"/>
                <w:lang w:val="fr-FR"/>
              </w:rPr>
              <w:t xml:space="preserve">Dave Spence, </w:t>
            </w:r>
            <w:r w:rsidRPr="00BF34EC">
              <w:rPr>
                <w:sz w:val="20"/>
                <w:szCs w:val="20"/>
              </w:rPr>
              <w:t>D</w:t>
            </w:r>
            <w:r>
              <w:rPr>
                <w:sz w:val="20"/>
                <w:szCs w:val="20"/>
              </w:rPr>
              <w:t>eputy Director, Health</w:t>
            </w:r>
          </w:p>
        </w:tc>
        <w:tc>
          <w:tcPr>
            <w:tcW w:w="4684" w:type="dxa"/>
          </w:tcPr>
          <w:p w:rsidR="00264B07" w:rsidRPr="00D829EA" w:rsidRDefault="001F2EA4" w:rsidP="00264B07">
            <w:pPr>
              <w:rPr>
                <w:sz w:val="20"/>
                <w:szCs w:val="20"/>
              </w:rPr>
            </w:pPr>
            <w:r>
              <w:rPr>
                <w:sz w:val="20"/>
                <w:szCs w:val="20"/>
              </w:rPr>
              <w:t>Joy Petro, Layton City Mayor</w:t>
            </w:r>
          </w:p>
        </w:tc>
      </w:tr>
    </w:tbl>
    <w:p w:rsidR="00C144EF" w:rsidRPr="00FC327E" w:rsidRDefault="00C144EF" w:rsidP="00B11411">
      <w:pPr>
        <w:pBdr>
          <w:bottom w:val="single" w:sz="12" w:space="1" w:color="auto"/>
        </w:pBdr>
        <w:rPr>
          <w:b/>
          <w:sz w:val="20"/>
          <w:szCs w:val="20"/>
        </w:rPr>
      </w:pPr>
    </w:p>
    <w:p w:rsidR="00C144EF" w:rsidRPr="004F67BC" w:rsidRDefault="00C144EF" w:rsidP="00B11411">
      <w:pPr>
        <w:rPr>
          <w:rFonts w:cs="Arial"/>
          <w:sz w:val="20"/>
          <w:szCs w:val="20"/>
        </w:rPr>
      </w:pPr>
      <w:r w:rsidRPr="004F67BC">
        <w:rPr>
          <w:rFonts w:cs="Arial"/>
          <w:sz w:val="20"/>
          <w:szCs w:val="20"/>
        </w:rPr>
        <w:t xml:space="preserve">The </w:t>
      </w:r>
      <w:r w:rsidR="001F2EA4">
        <w:rPr>
          <w:rFonts w:cs="Arial"/>
          <w:sz w:val="20"/>
          <w:szCs w:val="20"/>
        </w:rPr>
        <w:t xml:space="preserve">emergency virtual </w:t>
      </w:r>
      <w:r w:rsidRPr="004F67BC">
        <w:rPr>
          <w:rFonts w:cs="Arial"/>
          <w:sz w:val="20"/>
          <w:szCs w:val="20"/>
        </w:rPr>
        <w:t>meeting of the Davis County Board of Health (Board) was held T</w:t>
      </w:r>
      <w:r w:rsidR="008128E0" w:rsidRPr="004F67BC">
        <w:rPr>
          <w:rFonts w:cs="Arial"/>
          <w:sz w:val="20"/>
          <w:szCs w:val="20"/>
        </w:rPr>
        <w:t>uesday</w:t>
      </w:r>
      <w:r w:rsidR="0030727D">
        <w:rPr>
          <w:rFonts w:cs="Arial"/>
          <w:sz w:val="20"/>
          <w:szCs w:val="20"/>
        </w:rPr>
        <w:t xml:space="preserve"> </w:t>
      </w:r>
      <w:r w:rsidR="001F2EA4">
        <w:rPr>
          <w:rFonts w:cs="Arial"/>
          <w:sz w:val="20"/>
          <w:szCs w:val="20"/>
        </w:rPr>
        <w:t>March 31</w:t>
      </w:r>
      <w:r w:rsidR="000B1238">
        <w:rPr>
          <w:rFonts w:cs="Arial"/>
          <w:sz w:val="20"/>
          <w:szCs w:val="20"/>
        </w:rPr>
        <w:t>, 2020</w:t>
      </w:r>
      <w:r w:rsidR="001F2EA4">
        <w:rPr>
          <w:rFonts w:cs="Arial"/>
          <w:sz w:val="20"/>
          <w:szCs w:val="20"/>
        </w:rPr>
        <w:t xml:space="preserve"> through Google meets and </w:t>
      </w:r>
      <w:r w:rsidR="007D2FDD" w:rsidRPr="004F67BC">
        <w:rPr>
          <w:rFonts w:cs="Arial"/>
          <w:sz w:val="20"/>
          <w:szCs w:val="20"/>
        </w:rPr>
        <w:t>at</w:t>
      </w:r>
      <w:r w:rsidR="002256E9" w:rsidRPr="004F67BC">
        <w:rPr>
          <w:rFonts w:cs="Arial"/>
          <w:sz w:val="20"/>
          <w:szCs w:val="20"/>
        </w:rPr>
        <w:t xml:space="preserve"> the Davis County</w:t>
      </w:r>
      <w:r w:rsidR="001F1CFD" w:rsidRPr="004F67BC">
        <w:rPr>
          <w:rFonts w:cs="Arial"/>
          <w:sz w:val="20"/>
          <w:szCs w:val="20"/>
        </w:rPr>
        <w:t xml:space="preserve"> </w:t>
      </w:r>
      <w:r w:rsidR="00BE218B" w:rsidRPr="004F67BC">
        <w:rPr>
          <w:rFonts w:cs="Arial"/>
          <w:sz w:val="20"/>
          <w:szCs w:val="20"/>
        </w:rPr>
        <w:t>Health Department, Board Room</w:t>
      </w:r>
      <w:r w:rsidR="002256E9" w:rsidRPr="004F67BC">
        <w:rPr>
          <w:rFonts w:cs="Arial"/>
          <w:sz w:val="20"/>
          <w:szCs w:val="20"/>
        </w:rPr>
        <w:t xml:space="preserve">, </w:t>
      </w:r>
      <w:r w:rsidR="001F1CFD" w:rsidRPr="004F67BC">
        <w:rPr>
          <w:rFonts w:cs="Arial"/>
          <w:sz w:val="20"/>
          <w:szCs w:val="20"/>
        </w:rPr>
        <w:t>2</w:t>
      </w:r>
      <w:r w:rsidR="00BE218B" w:rsidRPr="004F67BC">
        <w:rPr>
          <w:rFonts w:cs="Arial"/>
          <w:sz w:val="20"/>
          <w:szCs w:val="20"/>
        </w:rPr>
        <w:t>2</w:t>
      </w:r>
      <w:r w:rsidR="001F1CFD" w:rsidRPr="004F67BC">
        <w:rPr>
          <w:rFonts w:cs="Arial"/>
          <w:sz w:val="20"/>
          <w:szCs w:val="20"/>
        </w:rPr>
        <w:t xml:space="preserve"> </w:t>
      </w:r>
      <w:r w:rsidR="00BE218B" w:rsidRPr="004F67BC">
        <w:rPr>
          <w:rFonts w:cs="Arial"/>
          <w:sz w:val="20"/>
          <w:szCs w:val="20"/>
        </w:rPr>
        <w:t xml:space="preserve">South </w:t>
      </w:r>
      <w:r w:rsidR="002256E9" w:rsidRPr="004F67BC">
        <w:rPr>
          <w:rFonts w:cs="Arial"/>
          <w:sz w:val="20"/>
          <w:szCs w:val="20"/>
        </w:rPr>
        <w:t xml:space="preserve">State Street, </w:t>
      </w:r>
      <w:r w:rsidR="00BE218B" w:rsidRPr="004F67BC">
        <w:rPr>
          <w:rFonts w:cs="Arial"/>
          <w:sz w:val="20"/>
          <w:szCs w:val="20"/>
        </w:rPr>
        <w:t xml:space="preserve">Clearfield, </w:t>
      </w:r>
      <w:r w:rsidR="002256E9" w:rsidRPr="004F67BC">
        <w:rPr>
          <w:rFonts w:cs="Arial"/>
          <w:sz w:val="20"/>
          <w:szCs w:val="20"/>
        </w:rPr>
        <w:t xml:space="preserve">Utah.  </w:t>
      </w:r>
      <w:r w:rsidRPr="004F67BC">
        <w:rPr>
          <w:rFonts w:cs="Arial"/>
          <w:sz w:val="20"/>
          <w:szCs w:val="20"/>
        </w:rPr>
        <w:t>The meeting was called to order at 7:</w:t>
      </w:r>
      <w:r w:rsidR="001F2EA4">
        <w:rPr>
          <w:rFonts w:cs="Arial"/>
          <w:sz w:val="20"/>
          <w:szCs w:val="20"/>
        </w:rPr>
        <w:t>0</w:t>
      </w:r>
      <w:r w:rsidR="001F1CFD" w:rsidRPr="004F67BC">
        <w:rPr>
          <w:rFonts w:cs="Arial"/>
          <w:sz w:val="20"/>
          <w:szCs w:val="20"/>
        </w:rPr>
        <w:t>0</w:t>
      </w:r>
      <w:r w:rsidRPr="004F67BC">
        <w:rPr>
          <w:rFonts w:cs="Arial"/>
          <w:sz w:val="20"/>
          <w:szCs w:val="20"/>
        </w:rPr>
        <w:t xml:space="preserve"> a.m. by</w:t>
      </w:r>
      <w:r w:rsidR="007A559A" w:rsidRPr="004F67BC">
        <w:rPr>
          <w:rFonts w:cs="Arial"/>
          <w:sz w:val="20"/>
          <w:szCs w:val="20"/>
        </w:rPr>
        <w:t xml:space="preserve"> </w:t>
      </w:r>
      <w:r w:rsidR="000B1238">
        <w:rPr>
          <w:rFonts w:cs="Arial"/>
          <w:sz w:val="20"/>
          <w:szCs w:val="20"/>
        </w:rPr>
        <w:t>Mr. Troy Wood</w:t>
      </w:r>
      <w:r w:rsidRPr="004F67BC">
        <w:rPr>
          <w:rFonts w:cs="Arial"/>
          <w:sz w:val="20"/>
          <w:szCs w:val="20"/>
        </w:rPr>
        <w:t>.</w:t>
      </w:r>
    </w:p>
    <w:p w:rsidR="00C144EF" w:rsidRPr="004F67BC" w:rsidRDefault="00C144EF" w:rsidP="00B11411">
      <w:pPr>
        <w:rPr>
          <w:rFonts w:cs="Arial"/>
          <w:sz w:val="20"/>
          <w:szCs w:val="20"/>
        </w:rPr>
      </w:pPr>
    </w:p>
    <w:p w:rsidR="00671565" w:rsidRPr="004F67BC" w:rsidRDefault="00671565" w:rsidP="00671565">
      <w:pPr>
        <w:rPr>
          <w:rFonts w:cs="Arial"/>
          <w:b/>
          <w:sz w:val="20"/>
          <w:szCs w:val="20"/>
        </w:rPr>
      </w:pPr>
      <w:r w:rsidRPr="004F67BC">
        <w:rPr>
          <w:rFonts w:cs="Arial"/>
          <w:b/>
          <w:sz w:val="20"/>
          <w:szCs w:val="20"/>
        </w:rPr>
        <w:t xml:space="preserve">Welcome </w:t>
      </w:r>
    </w:p>
    <w:p w:rsidR="001048A2" w:rsidRPr="004F67BC" w:rsidRDefault="000B1238" w:rsidP="00E94B3F">
      <w:pPr>
        <w:rPr>
          <w:rFonts w:cs="Arial"/>
          <w:sz w:val="20"/>
          <w:szCs w:val="20"/>
        </w:rPr>
      </w:pPr>
      <w:r>
        <w:rPr>
          <w:rFonts w:cs="Arial"/>
          <w:sz w:val="20"/>
          <w:szCs w:val="20"/>
        </w:rPr>
        <w:t xml:space="preserve">Mr. Wood </w:t>
      </w:r>
      <w:r w:rsidR="008734D3" w:rsidRPr="004F67BC">
        <w:rPr>
          <w:rFonts w:cs="Arial"/>
          <w:sz w:val="20"/>
          <w:szCs w:val="20"/>
        </w:rPr>
        <w:t>we</w:t>
      </w:r>
      <w:r w:rsidR="00671565" w:rsidRPr="004F67BC">
        <w:rPr>
          <w:rFonts w:cs="Arial"/>
          <w:sz w:val="20"/>
          <w:szCs w:val="20"/>
        </w:rPr>
        <w:t xml:space="preserve">lcomed </w:t>
      </w:r>
      <w:r w:rsidR="009A685A">
        <w:rPr>
          <w:rFonts w:cs="Arial"/>
          <w:sz w:val="20"/>
          <w:szCs w:val="20"/>
        </w:rPr>
        <w:t>the Board</w:t>
      </w:r>
      <w:r w:rsidR="001E07B1">
        <w:rPr>
          <w:rFonts w:cs="Arial"/>
          <w:sz w:val="20"/>
          <w:szCs w:val="20"/>
        </w:rPr>
        <w:t xml:space="preserve"> and </w:t>
      </w:r>
      <w:r w:rsidR="009A685A">
        <w:rPr>
          <w:rFonts w:cs="Arial"/>
          <w:sz w:val="20"/>
          <w:szCs w:val="20"/>
        </w:rPr>
        <w:t>staff to the meeting</w:t>
      </w:r>
      <w:r w:rsidR="001F2EA4">
        <w:rPr>
          <w:rFonts w:cs="Arial"/>
          <w:sz w:val="20"/>
          <w:szCs w:val="20"/>
        </w:rPr>
        <w:t xml:space="preserve"> and turned the meeting to Mr. Brian Hatch. </w:t>
      </w:r>
      <w:r w:rsidR="009A685A">
        <w:rPr>
          <w:rFonts w:cs="Arial"/>
          <w:sz w:val="20"/>
          <w:szCs w:val="20"/>
        </w:rPr>
        <w:t xml:space="preserve"> </w:t>
      </w:r>
    </w:p>
    <w:p w:rsidR="00671565" w:rsidRPr="004F67BC" w:rsidRDefault="00671565" w:rsidP="00671565">
      <w:pPr>
        <w:rPr>
          <w:rFonts w:cs="Arial"/>
          <w:sz w:val="20"/>
          <w:szCs w:val="20"/>
        </w:rPr>
      </w:pPr>
    </w:p>
    <w:p w:rsidR="00671565" w:rsidRPr="004F67BC" w:rsidRDefault="001F2EA4" w:rsidP="00671565">
      <w:pPr>
        <w:rPr>
          <w:rFonts w:cs="Arial"/>
          <w:b/>
          <w:sz w:val="20"/>
          <w:szCs w:val="20"/>
        </w:rPr>
      </w:pPr>
      <w:r>
        <w:rPr>
          <w:rFonts w:cs="Arial"/>
          <w:b/>
          <w:sz w:val="20"/>
          <w:szCs w:val="20"/>
        </w:rPr>
        <w:t xml:space="preserve">COVID-19 Update </w:t>
      </w:r>
      <w:r w:rsidR="00671565" w:rsidRPr="004F67BC">
        <w:rPr>
          <w:rFonts w:cs="Arial"/>
          <w:b/>
          <w:sz w:val="20"/>
          <w:szCs w:val="20"/>
        </w:rPr>
        <w:t>(</w:t>
      </w:r>
      <w:r>
        <w:rPr>
          <w:rFonts w:cs="Arial"/>
          <w:b/>
          <w:sz w:val="20"/>
          <w:szCs w:val="20"/>
        </w:rPr>
        <w:t>Information</w:t>
      </w:r>
      <w:r w:rsidR="00671565" w:rsidRPr="004F67BC">
        <w:rPr>
          <w:rFonts w:cs="Arial"/>
          <w:b/>
          <w:sz w:val="20"/>
          <w:szCs w:val="20"/>
        </w:rPr>
        <w:t>)</w:t>
      </w:r>
    </w:p>
    <w:p w:rsidR="00DB5831" w:rsidRDefault="001F2EA4" w:rsidP="00FF3998">
      <w:pPr>
        <w:rPr>
          <w:rFonts w:cs="Arial"/>
          <w:sz w:val="20"/>
          <w:szCs w:val="20"/>
        </w:rPr>
      </w:pPr>
      <w:r>
        <w:rPr>
          <w:rFonts w:cs="Arial"/>
          <w:sz w:val="20"/>
          <w:szCs w:val="20"/>
        </w:rPr>
        <w:t>Mr. Hatch reported that currently Davis County has 80 confirmed cases and four probable cases for a total of 84.  A probable case means a close family contact to a positive case that has not been tested.  Davis County had the first confirmed case in the State on March 6.  Since that day the number of confirmed cases and steadily increased. Week one to two there was a 300 percent increase in cases, week 2 to 3 a 325 percent increase, and week 3 to week 4 a 176 percent increase.</w:t>
      </w:r>
    </w:p>
    <w:p w:rsidR="00163EE0" w:rsidRDefault="00163EE0" w:rsidP="00FF3998">
      <w:pPr>
        <w:rPr>
          <w:rFonts w:cs="Arial"/>
          <w:sz w:val="20"/>
          <w:szCs w:val="20"/>
        </w:rPr>
      </w:pPr>
    </w:p>
    <w:p w:rsidR="00163EE0" w:rsidRDefault="00163EE0" w:rsidP="00FF3998">
      <w:pPr>
        <w:rPr>
          <w:rFonts w:cs="Arial"/>
          <w:sz w:val="20"/>
          <w:szCs w:val="20"/>
        </w:rPr>
      </w:pPr>
      <w:r>
        <w:rPr>
          <w:rFonts w:cs="Arial"/>
          <w:sz w:val="20"/>
          <w:szCs w:val="20"/>
        </w:rPr>
        <w:t xml:space="preserve">To keep the public informed the Department has created a new webpage that contains a dashboard of data that includes case counts, rates, and deaths. The page also includes information from the Department, State, and Centers for Disease Control (CDC) regarding travel updates, personal protective equipment, how the disease is spread, etc.  </w:t>
      </w:r>
    </w:p>
    <w:p w:rsidR="001F2EA4" w:rsidRDefault="001F2EA4" w:rsidP="00FF3998">
      <w:pPr>
        <w:rPr>
          <w:rFonts w:cs="Arial"/>
          <w:sz w:val="20"/>
          <w:szCs w:val="20"/>
        </w:rPr>
      </w:pPr>
    </w:p>
    <w:p w:rsidR="001F2EA4" w:rsidRDefault="001F2EA4" w:rsidP="00FF3998">
      <w:pPr>
        <w:rPr>
          <w:rFonts w:cs="Arial"/>
          <w:sz w:val="20"/>
          <w:szCs w:val="20"/>
        </w:rPr>
      </w:pPr>
      <w:r>
        <w:rPr>
          <w:rFonts w:cs="Arial"/>
          <w:sz w:val="20"/>
          <w:szCs w:val="20"/>
        </w:rPr>
        <w:t xml:space="preserve">Confirmed cases by age group and hospitalization status provide interesting data. </w:t>
      </w:r>
      <w:r w:rsidR="00163EE0">
        <w:rPr>
          <w:rFonts w:cs="Arial"/>
          <w:sz w:val="20"/>
          <w:szCs w:val="20"/>
        </w:rPr>
        <w:t xml:space="preserve"> Hospitalizations are affecting the 50 and older age groups more acutely.  </w:t>
      </w:r>
      <w:r>
        <w:rPr>
          <w:rFonts w:cs="Arial"/>
          <w:sz w:val="20"/>
          <w:szCs w:val="20"/>
        </w:rPr>
        <w:t xml:space="preserve">For those under 18 we have seen only </w:t>
      </w:r>
      <w:r w:rsidR="00163EE0">
        <w:rPr>
          <w:rFonts w:cs="Arial"/>
          <w:sz w:val="20"/>
          <w:szCs w:val="20"/>
        </w:rPr>
        <w:t>four</w:t>
      </w:r>
      <w:r>
        <w:rPr>
          <w:rFonts w:cs="Arial"/>
          <w:sz w:val="20"/>
          <w:szCs w:val="20"/>
        </w:rPr>
        <w:t xml:space="preserve"> cases </w:t>
      </w:r>
      <w:r w:rsidR="00163EE0">
        <w:rPr>
          <w:rFonts w:cs="Arial"/>
          <w:sz w:val="20"/>
          <w:szCs w:val="20"/>
        </w:rPr>
        <w:t xml:space="preserve">and </w:t>
      </w:r>
      <w:r>
        <w:rPr>
          <w:rFonts w:cs="Arial"/>
          <w:sz w:val="20"/>
          <w:szCs w:val="20"/>
        </w:rPr>
        <w:t>the</w:t>
      </w:r>
      <w:r w:rsidR="00163EE0">
        <w:rPr>
          <w:rFonts w:cs="Arial"/>
          <w:sz w:val="20"/>
          <w:szCs w:val="20"/>
        </w:rPr>
        <w:t>i</w:t>
      </w:r>
      <w:r>
        <w:rPr>
          <w:rFonts w:cs="Arial"/>
          <w:sz w:val="20"/>
          <w:szCs w:val="20"/>
        </w:rPr>
        <w:t xml:space="preserve">r </w:t>
      </w:r>
      <w:r w:rsidR="00163EE0">
        <w:rPr>
          <w:rFonts w:cs="Arial"/>
          <w:sz w:val="20"/>
          <w:szCs w:val="20"/>
        </w:rPr>
        <w:t xml:space="preserve">rate </w:t>
      </w:r>
      <w:r>
        <w:rPr>
          <w:rFonts w:cs="Arial"/>
          <w:sz w:val="20"/>
          <w:szCs w:val="20"/>
        </w:rPr>
        <w:t xml:space="preserve">per 100,000 is 3.54 percent </w:t>
      </w:r>
      <w:r w:rsidR="00163EE0">
        <w:rPr>
          <w:rFonts w:cs="Arial"/>
          <w:sz w:val="20"/>
          <w:szCs w:val="20"/>
        </w:rPr>
        <w:t xml:space="preserve">with </w:t>
      </w:r>
      <w:r>
        <w:rPr>
          <w:rFonts w:cs="Arial"/>
          <w:sz w:val="20"/>
          <w:szCs w:val="20"/>
        </w:rPr>
        <w:t>no hospitalizations.  We believe this number is low due to</w:t>
      </w:r>
      <w:r w:rsidR="00163EE0">
        <w:rPr>
          <w:rFonts w:cs="Arial"/>
          <w:sz w:val="20"/>
          <w:szCs w:val="20"/>
        </w:rPr>
        <w:t xml:space="preserve"> measures taken such as </w:t>
      </w:r>
      <w:r>
        <w:rPr>
          <w:rFonts w:cs="Arial"/>
          <w:sz w:val="20"/>
          <w:szCs w:val="20"/>
        </w:rPr>
        <w:t>school closures</w:t>
      </w:r>
      <w:r w:rsidR="00163EE0">
        <w:rPr>
          <w:rFonts w:cs="Arial"/>
          <w:sz w:val="20"/>
          <w:szCs w:val="20"/>
        </w:rPr>
        <w:t xml:space="preserve"> which has slowed the spread of the virus within that age group.  </w:t>
      </w:r>
      <w:r>
        <w:rPr>
          <w:rFonts w:cs="Arial"/>
          <w:sz w:val="20"/>
          <w:szCs w:val="20"/>
        </w:rPr>
        <w:t xml:space="preserve">The 18-34 group has 26 cases </w:t>
      </w:r>
      <w:r w:rsidR="00163EE0">
        <w:rPr>
          <w:rFonts w:cs="Arial"/>
          <w:sz w:val="20"/>
          <w:szCs w:val="20"/>
        </w:rPr>
        <w:t xml:space="preserve">with </w:t>
      </w:r>
      <w:r>
        <w:rPr>
          <w:rFonts w:cs="Arial"/>
          <w:sz w:val="20"/>
          <w:szCs w:val="20"/>
        </w:rPr>
        <w:t>one hospitalization the</w:t>
      </w:r>
      <w:r w:rsidR="00163EE0">
        <w:rPr>
          <w:rFonts w:cs="Arial"/>
          <w:sz w:val="20"/>
          <w:szCs w:val="20"/>
        </w:rPr>
        <w:t>ir</w:t>
      </w:r>
      <w:r>
        <w:rPr>
          <w:rFonts w:cs="Arial"/>
          <w:sz w:val="20"/>
          <w:szCs w:val="20"/>
        </w:rPr>
        <w:t xml:space="preserve"> rate </w:t>
      </w:r>
      <w:r w:rsidR="00163EE0">
        <w:rPr>
          <w:rFonts w:cs="Arial"/>
          <w:sz w:val="20"/>
          <w:szCs w:val="20"/>
        </w:rPr>
        <w:t xml:space="preserve">is </w:t>
      </w:r>
      <w:r>
        <w:rPr>
          <w:rFonts w:cs="Arial"/>
          <w:sz w:val="20"/>
          <w:szCs w:val="20"/>
        </w:rPr>
        <w:t xml:space="preserve">33.09 percent.  </w:t>
      </w:r>
      <w:r w:rsidR="00163EE0">
        <w:rPr>
          <w:rFonts w:cs="Arial"/>
          <w:sz w:val="20"/>
          <w:szCs w:val="20"/>
        </w:rPr>
        <w:t xml:space="preserve">In the 35-49 group there are 20 cases with no hospitalizations their rate is 27.83 percent. The 50-64 group has 17 cases with three hospitalizations their rate is 40.04 percent. This is our most affected age group.  The 65 and older group has six cases with three hospitalizations, their rate is 25.48 percent. We are hoping that this age group listens to recommendations and that their numbers remain low. </w:t>
      </w:r>
    </w:p>
    <w:p w:rsidR="00022681" w:rsidRDefault="00022681" w:rsidP="00FF3998">
      <w:pPr>
        <w:rPr>
          <w:rFonts w:cs="Arial"/>
          <w:sz w:val="20"/>
          <w:szCs w:val="20"/>
        </w:rPr>
      </w:pPr>
    </w:p>
    <w:p w:rsidR="00163EE0" w:rsidRDefault="00163EE0" w:rsidP="00FF3998">
      <w:pPr>
        <w:rPr>
          <w:rFonts w:cs="Arial"/>
          <w:sz w:val="20"/>
          <w:szCs w:val="20"/>
        </w:rPr>
      </w:pPr>
      <w:r>
        <w:rPr>
          <w:rFonts w:cs="Arial"/>
          <w:sz w:val="20"/>
          <w:szCs w:val="20"/>
        </w:rPr>
        <w:t>Mr. Hatch expressed concern for the groups 18-64 and their rates of infection. Most of these individuals are likely still working and/or are caretakers, and likely to be traveling.  The possibility of their exposure is higher than some of the other age groups.  The Department will continue to reach out and provide information on how to keep this group safe.</w:t>
      </w:r>
      <w:r w:rsidR="00022681">
        <w:rPr>
          <w:rFonts w:cs="Arial"/>
          <w:sz w:val="20"/>
          <w:szCs w:val="20"/>
        </w:rPr>
        <w:t xml:space="preserve">  </w:t>
      </w:r>
    </w:p>
    <w:p w:rsidR="00163EE0" w:rsidRDefault="00163EE0" w:rsidP="00FF3998">
      <w:pPr>
        <w:rPr>
          <w:rFonts w:cs="Arial"/>
          <w:sz w:val="20"/>
          <w:szCs w:val="20"/>
        </w:rPr>
      </w:pPr>
    </w:p>
    <w:p w:rsidR="00163EE0" w:rsidRDefault="00022681" w:rsidP="00FF3998">
      <w:pPr>
        <w:rPr>
          <w:rFonts w:cs="Arial"/>
          <w:sz w:val="20"/>
          <w:szCs w:val="20"/>
        </w:rPr>
      </w:pPr>
      <w:r>
        <w:rPr>
          <w:rFonts w:cs="Arial"/>
          <w:sz w:val="20"/>
          <w:szCs w:val="20"/>
        </w:rPr>
        <w:t>Overall Davis County’s rate is 22 percent</w:t>
      </w:r>
      <w:r w:rsidR="00F31C35">
        <w:rPr>
          <w:rFonts w:cs="Arial"/>
          <w:sz w:val="20"/>
          <w:szCs w:val="20"/>
        </w:rPr>
        <w:t xml:space="preserve"> which is </w:t>
      </w:r>
      <w:r>
        <w:rPr>
          <w:rFonts w:cs="Arial"/>
          <w:sz w:val="20"/>
          <w:szCs w:val="20"/>
        </w:rPr>
        <w:t>much lower tha</w:t>
      </w:r>
      <w:r w:rsidR="00F31C35">
        <w:rPr>
          <w:rFonts w:cs="Arial"/>
          <w:sz w:val="20"/>
          <w:szCs w:val="20"/>
        </w:rPr>
        <w:t>n</w:t>
      </w:r>
      <w:r>
        <w:rPr>
          <w:rFonts w:cs="Arial"/>
          <w:sz w:val="20"/>
          <w:szCs w:val="20"/>
        </w:rPr>
        <w:t xml:space="preserve"> other jurisdictions</w:t>
      </w:r>
      <w:r w:rsidR="00F31C35">
        <w:rPr>
          <w:rFonts w:cs="Arial"/>
          <w:sz w:val="20"/>
          <w:szCs w:val="20"/>
        </w:rPr>
        <w:t xml:space="preserve">.  </w:t>
      </w:r>
      <w:r>
        <w:rPr>
          <w:rFonts w:cs="Arial"/>
          <w:sz w:val="20"/>
          <w:szCs w:val="20"/>
        </w:rPr>
        <w:t>Summit County</w:t>
      </w:r>
      <w:r w:rsidR="00F31C35">
        <w:rPr>
          <w:rFonts w:cs="Arial"/>
          <w:sz w:val="20"/>
          <w:szCs w:val="20"/>
        </w:rPr>
        <w:t>’s</w:t>
      </w:r>
      <w:r>
        <w:rPr>
          <w:rFonts w:cs="Arial"/>
          <w:sz w:val="20"/>
          <w:szCs w:val="20"/>
        </w:rPr>
        <w:t xml:space="preserve"> rate is over 300 percent and they are in the top five highest rates in the nation. </w:t>
      </w:r>
      <w:r w:rsidR="00F31C35">
        <w:rPr>
          <w:rFonts w:cs="Arial"/>
          <w:sz w:val="20"/>
          <w:szCs w:val="20"/>
        </w:rPr>
        <w:t xml:space="preserve">Wasatch County is over 100 percent and in the top 50 highest rates in the nation. </w:t>
      </w:r>
    </w:p>
    <w:p w:rsidR="00F31C35" w:rsidRDefault="00F31C35" w:rsidP="00FF3998">
      <w:pPr>
        <w:rPr>
          <w:rFonts w:cs="Arial"/>
          <w:sz w:val="20"/>
          <w:szCs w:val="20"/>
        </w:rPr>
      </w:pPr>
      <w:r>
        <w:rPr>
          <w:rFonts w:cs="Arial"/>
          <w:sz w:val="20"/>
          <w:szCs w:val="20"/>
        </w:rPr>
        <w:lastRenderedPageBreak/>
        <w:t>Our data regarding exposure types of confirmed cases is also interesting.  At the beginning travel was the largest exposure type as the virus spreads those numbers have decreased.  Currently 29.6 percent of positive cases are attributed to travel; 34.6 percent a known contact, i.e. family or friends; 25.9 percent community acquired, this means we cannot identify where they acquired the illness; and 9.9 percent are still under investigation. The community acquired cases are of concern as it means that the virus is spreading through the community which makes slowing infections rates difficult.  Known contacts can be traced and individuals that may have been exposed can be quarantined and educated which slows the spread of the virus.</w:t>
      </w:r>
    </w:p>
    <w:p w:rsidR="00F31C35" w:rsidRDefault="00F31C35" w:rsidP="00FF3998">
      <w:pPr>
        <w:rPr>
          <w:rFonts w:cs="Arial"/>
          <w:sz w:val="20"/>
          <w:szCs w:val="20"/>
        </w:rPr>
      </w:pPr>
    </w:p>
    <w:p w:rsidR="00F31C35" w:rsidRDefault="00F31C35" w:rsidP="00FF3998">
      <w:pPr>
        <w:rPr>
          <w:rFonts w:cs="Arial"/>
          <w:sz w:val="20"/>
          <w:szCs w:val="20"/>
        </w:rPr>
      </w:pPr>
      <w:r>
        <w:rPr>
          <w:rFonts w:cs="Arial"/>
          <w:sz w:val="20"/>
          <w:szCs w:val="20"/>
        </w:rPr>
        <w:t xml:space="preserve">Mr. Wood asked if the data shows that the community acquired numbers are higher in the younger college age group.  Mr. Hatch reported that most of that age groups exposures were travel related. </w:t>
      </w:r>
    </w:p>
    <w:p w:rsidR="00114D40" w:rsidRDefault="00114D40" w:rsidP="00FF3998">
      <w:pPr>
        <w:rPr>
          <w:rFonts w:cs="Arial"/>
          <w:sz w:val="20"/>
          <w:szCs w:val="20"/>
        </w:rPr>
      </w:pPr>
    </w:p>
    <w:p w:rsidR="00114D40" w:rsidRDefault="00114D40" w:rsidP="00FF3998">
      <w:pPr>
        <w:rPr>
          <w:rFonts w:cs="Arial"/>
          <w:sz w:val="20"/>
          <w:szCs w:val="20"/>
        </w:rPr>
      </w:pPr>
      <w:r>
        <w:rPr>
          <w:rFonts w:cs="Arial"/>
          <w:sz w:val="20"/>
          <w:szCs w:val="20"/>
        </w:rPr>
        <w:t xml:space="preserve">There have been 24 travel related cases, 21 community acquired cases, and 32 known contacts which can be broken down to 20 household contacts, 10 workplace contacts, and 2 through friends.  The Department wants prevent the exposure between the public and the workplace.  These numbers are the data that is used when considering whether to close businesses or parks. </w:t>
      </w:r>
    </w:p>
    <w:p w:rsidR="00F31C35" w:rsidRDefault="00F31C35" w:rsidP="00FF3998">
      <w:pPr>
        <w:rPr>
          <w:rFonts w:cs="Arial"/>
          <w:sz w:val="20"/>
          <w:szCs w:val="20"/>
        </w:rPr>
      </w:pPr>
    </w:p>
    <w:p w:rsidR="00F31C35" w:rsidRDefault="00EF13F3" w:rsidP="00FF3998">
      <w:pPr>
        <w:rPr>
          <w:rFonts w:cs="Arial"/>
          <w:sz w:val="20"/>
          <w:szCs w:val="20"/>
        </w:rPr>
      </w:pPr>
      <w:r>
        <w:rPr>
          <w:rFonts w:cs="Arial"/>
          <w:sz w:val="20"/>
          <w:szCs w:val="20"/>
        </w:rPr>
        <w:t xml:space="preserve">Davis County has tested 2,014 individuals 80 of whom were positive and 1,934 were negative. </w:t>
      </w:r>
      <w:r w:rsidR="00F31C35">
        <w:rPr>
          <w:rFonts w:cs="Arial"/>
          <w:sz w:val="20"/>
          <w:szCs w:val="20"/>
        </w:rPr>
        <w:t xml:space="preserve"> </w:t>
      </w:r>
    </w:p>
    <w:p w:rsidR="00114D40" w:rsidRDefault="00114D40" w:rsidP="00FF3998">
      <w:pPr>
        <w:rPr>
          <w:rFonts w:cs="Arial"/>
          <w:sz w:val="20"/>
          <w:szCs w:val="20"/>
        </w:rPr>
      </w:pPr>
    </w:p>
    <w:p w:rsidR="00163EE0" w:rsidRDefault="00114D40" w:rsidP="00FF3998">
      <w:pPr>
        <w:rPr>
          <w:rFonts w:cs="Arial"/>
          <w:sz w:val="20"/>
          <w:szCs w:val="20"/>
        </w:rPr>
      </w:pPr>
      <w:r>
        <w:rPr>
          <w:rFonts w:cs="Arial"/>
          <w:sz w:val="20"/>
          <w:szCs w:val="20"/>
        </w:rPr>
        <w:t xml:space="preserve">Mr. Cook asked what determines when a person should go in and be tested.   Mr. Hatch reported that individuals needed to meet the symptom criteria a fever, cough, or shortness of breath, before their clinicians could test them.  Last week they opened that criteria up to any flu like symptoms. The State is working to provide testing centers where anyone could be assessed and tested without a doctor’s order. This increased testing will show the true spread of the virus in our community.  </w:t>
      </w:r>
    </w:p>
    <w:p w:rsidR="00114D40" w:rsidRDefault="00114D40" w:rsidP="00FF3998">
      <w:pPr>
        <w:rPr>
          <w:rFonts w:cs="Arial"/>
          <w:sz w:val="20"/>
          <w:szCs w:val="20"/>
        </w:rPr>
      </w:pPr>
    </w:p>
    <w:p w:rsidR="00114D40" w:rsidRDefault="00114D40" w:rsidP="00FF3998">
      <w:pPr>
        <w:rPr>
          <w:rFonts w:cs="Arial"/>
          <w:sz w:val="20"/>
          <w:szCs w:val="20"/>
        </w:rPr>
      </w:pPr>
      <w:r>
        <w:rPr>
          <w:rFonts w:cs="Arial"/>
          <w:sz w:val="20"/>
          <w:szCs w:val="20"/>
        </w:rPr>
        <w:t xml:space="preserve">Mr. Cook asked where someone could be tested.  Mr. Hatch reported that currently it would be through your local clinician, however, its recommended and individual call ahead and not present with symptoms.   Mr. Hatch asked Dr. Ryan Stewart and Dr. Gary Alexander regarding testing. Dr. Stewart responded that Tanner Clinic is doing drive thru testing similar to what IHC is doing. </w:t>
      </w:r>
      <w:r w:rsidR="00503E3C">
        <w:rPr>
          <w:rFonts w:cs="Arial"/>
          <w:sz w:val="20"/>
          <w:szCs w:val="20"/>
        </w:rPr>
        <w:t>He also reported they are not to the point where they can test anyone who would like a test as testing supplies are low but they are getting closer to that goal.</w:t>
      </w:r>
    </w:p>
    <w:p w:rsidR="00503E3C" w:rsidRDefault="00503E3C" w:rsidP="00FF3998">
      <w:pPr>
        <w:rPr>
          <w:rFonts w:cs="Arial"/>
          <w:sz w:val="20"/>
          <w:szCs w:val="20"/>
        </w:rPr>
      </w:pPr>
    </w:p>
    <w:p w:rsidR="00503E3C" w:rsidRDefault="00503E3C" w:rsidP="00FF3998">
      <w:pPr>
        <w:rPr>
          <w:rFonts w:cs="Arial"/>
          <w:sz w:val="20"/>
          <w:szCs w:val="20"/>
        </w:rPr>
      </w:pPr>
      <w:r>
        <w:rPr>
          <w:rFonts w:cs="Arial"/>
          <w:sz w:val="20"/>
          <w:szCs w:val="20"/>
        </w:rPr>
        <w:t xml:space="preserve">The Department is considering an order that directly </w:t>
      </w:r>
      <w:r w:rsidR="00E750A6">
        <w:rPr>
          <w:rFonts w:cs="Arial"/>
          <w:sz w:val="20"/>
          <w:szCs w:val="20"/>
        </w:rPr>
        <w:t>aligns</w:t>
      </w:r>
      <w:r>
        <w:rPr>
          <w:rFonts w:cs="Arial"/>
          <w:sz w:val="20"/>
          <w:szCs w:val="20"/>
        </w:rPr>
        <w:t xml:space="preserve"> with the Governor’s directive.  However, we are considering some additions such as ordering parks, basketball courts, closed where individuals are congregating. The Department is also considering issuing warnings to targeted communities where infections rates are high. The small area rates show Bountiful to be at 22.75 percent per 100,000 population which is the highest rate in the County, the second highest is Centerville at 45.60. However, Clearfield</w:t>
      </w:r>
      <w:r w:rsidR="00E750A6">
        <w:rPr>
          <w:rFonts w:cs="Arial"/>
          <w:sz w:val="20"/>
          <w:szCs w:val="20"/>
        </w:rPr>
        <w:t>/</w:t>
      </w:r>
      <w:r>
        <w:rPr>
          <w:rFonts w:cs="Arial"/>
          <w:sz w:val="20"/>
          <w:szCs w:val="20"/>
        </w:rPr>
        <w:t>Hooper area is at only 9.71 percent. Issuing a warning to residents in those high areas may increase resident’s awareness to the increased risk.</w:t>
      </w:r>
    </w:p>
    <w:p w:rsidR="00503E3C" w:rsidRDefault="00503E3C" w:rsidP="00FF3998">
      <w:pPr>
        <w:rPr>
          <w:rFonts w:cs="Arial"/>
          <w:sz w:val="20"/>
          <w:szCs w:val="20"/>
        </w:rPr>
      </w:pPr>
    </w:p>
    <w:p w:rsidR="00503E3C" w:rsidRDefault="00503E3C" w:rsidP="00FF3998">
      <w:pPr>
        <w:rPr>
          <w:rFonts w:cs="Arial"/>
          <w:sz w:val="20"/>
          <w:szCs w:val="20"/>
        </w:rPr>
      </w:pPr>
      <w:r>
        <w:rPr>
          <w:rFonts w:cs="Arial"/>
          <w:sz w:val="20"/>
          <w:szCs w:val="20"/>
        </w:rPr>
        <w:t>Mr. Wood recommended that if you break cases down to show whether it was travel related or a workplace exposure that you could target the highly impacted areas with the correct information.  If the cases are all travel related can issue a warning that travel is highly impacting infection rates in your area you may co</w:t>
      </w:r>
      <w:bookmarkStart w:id="0" w:name="_GoBack"/>
      <w:bookmarkEnd w:id="0"/>
      <w:r>
        <w:rPr>
          <w:rFonts w:cs="Arial"/>
          <w:sz w:val="20"/>
          <w:szCs w:val="20"/>
        </w:rPr>
        <w:t>nsider not traveling. If it is businesses then you know to target businesses.</w:t>
      </w:r>
    </w:p>
    <w:p w:rsidR="00503E3C" w:rsidRDefault="00503E3C" w:rsidP="00FF3998">
      <w:pPr>
        <w:rPr>
          <w:rFonts w:cs="Arial"/>
          <w:sz w:val="20"/>
          <w:szCs w:val="20"/>
        </w:rPr>
      </w:pPr>
    </w:p>
    <w:p w:rsidR="00503E3C" w:rsidRDefault="00503E3C" w:rsidP="00FF3998">
      <w:pPr>
        <w:rPr>
          <w:rFonts w:cs="Arial"/>
          <w:sz w:val="20"/>
          <w:szCs w:val="20"/>
        </w:rPr>
      </w:pPr>
      <w:r>
        <w:rPr>
          <w:rFonts w:cs="Arial"/>
          <w:sz w:val="20"/>
          <w:szCs w:val="20"/>
        </w:rPr>
        <w:t xml:space="preserve">Mr. Hatch reported that the Department is working toward providing these snapshots of information to guide local areas. Have been meeting with local mayors to give as much information as possible, however, it is difficult as we dealing with private health information. As more cases are identified it is easier to release information because and individual will not be able to be identified.  </w:t>
      </w:r>
    </w:p>
    <w:p w:rsidR="00503E3C" w:rsidRDefault="00503E3C" w:rsidP="00FF3998">
      <w:pPr>
        <w:rPr>
          <w:rFonts w:cs="Arial"/>
          <w:sz w:val="20"/>
          <w:szCs w:val="20"/>
        </w:rPr>
      </w:pPr>
    </w:p>
    <w:p w:rsidR="00503E3C" w:rsidRDefault="00503E3C" w:rsidP="00FF3998">
      <w:pPr>
        <w:rPr>
          <w:rFonts w:cs="Arial"/>
          <w:sz w:val="20"/>
          <w:szCs w:val="20"/>
        </w:rPr>
      </w:pPr>
      <w:r>
        <w:rPr>
          <w:rFonts w:cs="Arial"/>
          <w:sz w:val="20"/>
          <w:szCs w:val="20"/>
        </w:rPr>
        <w:t xml:space="preserve">Mr. Cook asked what closures the Department is considering.  Currently the Department’s order prohibits mass gatherings of 10, and closes dine-in portions or restaurants. Restaurants will be allowed to continue take out orders and curbside pick-ups. </w:t>
      </w:r>
      <w:r w:rsidR="00777379">
        <w:rPr>
          <w:rFonts w:cs="Arial"/>
          <w:sz w:val="20"/>
          <w:szCs w:val="20"/>
        </w:rPr>
        <w:t xml:space="preserve">The new order may include additions that match the governor’s </w:t>
      </w:r>
      <w:r w:rsidR="00777379">
        <w:rPr>
          <w:rFonts w:cs="Arial"/>
          <w:sz w:val="20"/>
          <w:szCs w:val="20"/>
        </w:rPr>
        <w:lastRenderedPageBreak/>
        <w:t xml:space="preserve">directive that talks about fitness centers, gyms, and playgrounds. Still considering including other layers of industry specifically hair salons, nails salons, and body art facilities as the employees and clients are in close proximity. Salt Lake has already moved into these areas.  Trying to have the lightest touch possible while still protecting the publics health. </w:t>
      </w:r>
    </w:p>
    <w:p w:rsidR="00777379" w:rsidRDefault="00777379" w:rsidP="00FF3998">
      <w:pPr>
        <w:rPr>
          <w:rFonts w:cs="Arial"/>
          <w:sz w:val="20"/>
          <w:szCs w:val="20"/>
        </w:rPr>
      </w:pPr>
    </w:p>
    <w:p w:rsidR="00654DFF" w:rsidRDefault="00777379" w:rsidP="00FF3998">
      <w:pPr>
        <w:rPr>
          <w:rFonts w:cs="Arial"/>
          <w:sz w:val="20"/>
          <w:szCs w:val="20"/>
        </w:rPr>
      </w:pPr>
      <w:r>
        <w:rPr>
          <w:rFonts w:cs="Arial"/>
          <w:sz w:val="20"/>
          <w:szCs w:val="20"/>
        </w:rPr>
        <w:t xml:space="preserve">Mr. Cook asked if the order did include those industries would that affect a home hair salon where it is just the one client and the stylist.  Mr. Hatch reported that is the problem, many areas have deemed those personal services as non-essential.  The gathering is limited to two however they are in close proximity for a long period of time. The approach is to take this in steps due to the ramifications of a full stay at home order. We have confidence that the public will do the right thing </w:t>
      </w:r>
      <w:r w:rsidR="00654DFF">
        <w:rPr>
          <w:rFonts w:cs="Arial"/>
          <w:sz w:val="20"/>
          <w:szCs w:val="20"/>
        </w:rPr>
        <w:t>and take care of their needs.</w:t>
      </w:r>
    </w:p>
    <w:p w:rsidR="00654DFF" w:rsidRDefault="00654DFF" w:rsidP="00FF3998">
      <w:pPr>
        <w:rPr>
          <w:rFonts w:cs="Arial"/>
          <w:sz w:val="20"/>
          <w:szCs w:val="20"/>
        </w:rPr>
      </w:pPr>
    </w:p>
    <w:p w:rsidR="001F2EA4" w:rsidRDefault="00654DFF" w:rsidP="00FF3998">
      <w:pPr>
        <w:rPr>
          <w:rFonts w:cs="Arial"/>
          <w:sz w:val="20"/>
          <w:szCs w:val="20"/>
        </w:rPr>
      </w:pPr>
      <w:r>
        <w:rPr>
          <w:rFonts w:cs="Arial"/>
          <w:sz w:val="20"/>
          <w:szCs w:val="20"/>
        </w:rPr>
        <w:t xml:space="preserve">Mayor Lewis thanked Brian for looking at the data specific for our County and not others so that our orders are tailored to Davis County. He emphasized the need for city councils and mayors to get the right information from the State health department our local health department and the CDC. There is a need to get as much information as possible to the public.  Ensuring we are sending information not only to the website dashboard but also to the newspapers like the Clipper and Standard Examiner telling people where they can find reputable information.  Social media information regarding Coronavirus has been misleading at times.  </w:t>
      </w:r>
    </w:p>
    <w:p w:rsidR="00654DFF" w:rsidRDefault="00654DFF" w:rsidP="00FF3998">
      <w:pPr>
        <w:rPr>
          <w:rFonts w:cs="Arial"/>
          <w:sz w:val="20"/>
          <w:szCs w:val="20"/>
        </w:rPr>
      </w:pPr>
    </w:p>
    <w:p w:rsidR="00654DFF" w:rsidRDefault="00654DFF" w:rsidP="00FF3998">
      <w:pPr>
        <w:rPr>
          <w:rFonts w:cs="Arial"/>
          <w:sz w:val="20"/>
          <w:szCs w:val="20"/>
        </w:rPr>
      </w:pPr>
      <w:r>
        <w:rPr>
          <w:rFonts w:cs="Arial"/>
          <w:sz w:val="20"/>
          <w:szCs w:val="20"/>
        </w:rPr>
        <w:t xml:space="preserve">Commissioner Kamalu added that when questions come to the Commission office they are careful to explain that our public health orders are based on Davis County data and will be a stepped approach. While also assuring them the information and response is being managed by subject matter experts at the Health Department. </w:t>
      </w:r>
    </w:p>
    <w:p w:rsidR="00654DFF" w:rsidRDefault="00654DFF" w:rsidP="00FF3998">
      <w:pPr>
        <w:rPr>
          <w:rFonts w:cs="Arial"/>
          <w:sz w:val="20"/>
          <w:szCs w:val="20"/>
        </w:rPr>
      </w:pPr>
    </w:p>
    <w:p w:rsidR="00654DFF" w:rsidRDefault="00654DFF" w:rsidP="00FF3998">
      <w:pPr>
        <w:rPr>
          <w:rFonts w:cs="Arial"/>
          <w:sz w:val="20"/>
          <w:szCs w:val="20"/>
        </w:rPr>
      </w:pPr>
      <w:r>
        <w:rPr>
          <w:rFonts w:cs="Arial"/>
          <w:sz w:val="20"/>
          <w:szCs w:val="20"/>
        </w:rPr>
        <w:t>Dr. Alexander encouraged the Department to be as aggressive as possible to protect the public health and ensure positive cases don’t overwhelm our healthcare system as they have in other regions. Mr. Wood agreed with Dr. Alexander and commented that if we wait to long to impose protections you lose your chance to make a difference.</w:t>
      </w:r>
      <w:r w:rsidR="001B7494">
        <w:rPr>
          <w:rFonts w:cs="Arial"/>
          <w:sz w:val="20"/>
          <w:szCs w:val="20"/>
        </w:rPr>
        <w:t xml:space="preserve">  </w:t>
      </w:r>
      <w:r>
        <w:rPr>
          <w:rFonts w:cs="Arial"/>
          <w:sz w:val="20"/>
          <w:szCs w:val="20"/>
        </w:rPr>
        <w:t xml:space="preserve">Mayor Petro also commented and recommended the order be as aggressive as possible. </w:t>
      </w:r>
      <w:r w:rsidR="001B7494">
        <w:rPr>
          <w:rFonts w:cs="Arial"/>
          <w:sz w:val="20"/>
          <w:szCs w:val="20"/>
        </w:rPr>
        <w:t>Mr. Hatch responded that he recently met with local members of the legislature and individuals are divided on being very aggressive to not doing anything at all. Finding that balance that protects public health without heavy handedness is difficult.  The Departments decision making is being based off of data to ensure we are making the right steps.</w:t>
      </w:r>
    </w:p>
    <w:p w:rsidR="001B7494" w:rsidRDefault="001B7494" w:rsidP="00FF3998">
      <w:pPr>
        <w:rPr>
          <w:rFonts w:cs="Arial"/>
          <w:sz w:val="20"/>
          <w:szCs w:val="20"/>
        </w:rPr>
      </w:pPr>
    </w:p>
    <w:p w:rsidR="001B7494" w:rsidRDefault="001B7494" w:rsidP="00FF3998">
      <w:pPr>
        <w:rPr>
          <w:rFonts w:cs="Arial"/>
          <w:sz w:val="20"/>
          <w:szCs w:val="20"/>
        </w:rPr>
      </w:pPr>
      <w:r>
        <w:rPr>
          <w:rFonts w:cs="Arial"/>
          <w:sz w:val="20"/>
          <w:szCs w:val="20"/>
        </w:rPr>
        <w:t xml:space="preserve">Mr. Scott Zigich reported to the Board that Mr. Hatch’s interactions with the school district has been outstanding. He has worked closely with district leadership and provided needed information and guidance.  The Department has been holding weekly meetings with the district to answer questions and provide new information. </w:t>
      </w:r>
    </w:p>
    <w:p w:rsidR="001B7494" w:rsidRDefault="001B7494" w:rsidP="00FF3998">
      <w:pPr>
        <w:rPr>
          <w:rFonts w:cs="Arial"/>
          <w:sz w:val="20"/>
          <w:szCs w:val="20"/>
        </w:rPr>
      </w:pPr>
    </w:p>
    <w:p w:rsidR="001B7494" w:rsidRDefault="001B7494" w:rsidP="00FF3998">
      <w:pPr>
        <w:rPr>
          <w:rFonts w:cs="Arial"/>
          <w:sz w:val="20"/>
          <w:szCs w:val="20"/>
        </w:rPr>
      </w:pPr>
      <w:r>
        <w:rPr>
          <w:rFonts w:cs="Arial"/>
          <w:sz w:val="20"/>
          <w:szCs w:val="20"/>
        </w:rPr>
        <w:t xml:space="preserve">Mr. Zigich asked what kinds of supplies will be needed if the outbreak worsens and if the Board can do anything to help with the supply chain. Most supplies that will be needed will be in the healthcare system. The Department does have a limited supply of masks. The State’s Emergency Operations Center is currently working on getting supplies and then distributing them to the healthcare system. </w:t>
      </w:r>
    </w:p>
    <w:p w:rsidR="001B7494" w:rsidRDefault="001B7494" w:rsidP="00FF3998">
      <w:pPr>
        <w:rPr>
          <w:rFonts w:cs="Arial"/>
          <w:sz w:val="20"/>
          <w:szCs w:val="20"/>
        </w:rPr>
      </w:pPr>
    </w:p>
    <w:p w:rsidR="001B7494" w:rsidRDefault="001B7494" w:rsidP="00FF3998">
      <w:pPr>
        <w:rPr>
          <w:rFonts w:cs="Arial"/>
          <w:sz w:val="20"/>
          <w:szCs w:val="20"/>
        </w:rPr>
      </w:pPr>
      <w:r>
        <w:rPr>
          <w:rFonts w:cs="Arial"/>
          <w:sz w:val="20"/>
          <w:szCs w:val="20"/>
        </w:rPr>
        <w:t>Mr. Wood added that he is concerned that small health agencies are having a very difficult time finding supplies.  The larger hospitals while there is a shortage and measures are in place to conserve supplies are able to access supplies due to their larger supply chains. He recommended the Department try and distribute supplies to those smaller agencies.</w:t>
      </w:r>
    </w:p>
    <w:p w:rsidR="001B7494" w:rsidRDefault="001B7494" w:rsidP="00FF3998">
      <w:pPr>
        <w:rPr>
          <w:rFonts w:cs="Arial"/>
          <w:sz w:val="20"/>
          <w:szCs w:val="20"/>
        </w:rPr>
      </w:pPr>
    </w:p>
    <w:p w:rsidR="001B7494" w:rsidRDefault="001B7494" w:rsidP="00FF3998">
      <w:pPr>
        <w:rPr>
          <w:rFonts w:cs="Arial"/>
          <w:sz w:val="20"/>
          <w:szCs w:val="20"/>
        </w:rPr>
      </w:pPr>
      <w:r>
        <w:rPr>
          <w:rFonts w:cs="Arial"/>
          <w:sz w:val="20"/>
          <w:szCs w:val="20"/>
        </w:rPr>
        <w:t xml:space="preserve">Mr. Hatch reported the Department has been working with local home health agencies, long term care facilities, skilled nursing facilities, and assisted living facilities, as well as others. We are trying to assess their needs and supply them with what they need if we have it. </w:t>
      </w:r>
    </w:p>
    <w:p w:rsidR="001B7494" w:rsidRDefault="001B7494" w:rsidP="00FF3998">
      <w:pPr>
        <w:rPr>
          <w:rFonts w:cs="Arial"/>
          <w:sz w:val="20"/>
          <w:szCs w:val="20"/>
        </w:rPr>
      </w:pPr>
    </w:p>
    <w:p w:rsidR="000D63A9" w:rsidRDefault="001B7494" w:rsidP="00FF3998">
      <w:pPr>
        <w:rPr>
          <w:rFonts w:cs="Arial"/>
          <w:sz w:val="20"/>
          <w:szCs w:val="20"/>
        </w:rPr>
      </w:pPr>
      <w:r>
        <w:rPr>
          <w:rFonts w:cs="Arial"/>
          <w:sz w:val="20"/>
          <w:szCs w:val="20"/>
        </w:rPr>
        <w:lastRenderedPageBreak/>
        <w:t>Commissioner Kamalu reinforced Mr. Wood</w:t>
      </w:r>
      <w:r w:rsidR="000D63A9">
        <w:rPr>
          <w:rFonts w:cs="Arial"/>
          <w:sz w:val="20"/>
          <w:szCs w:val="20"/>
        </w:rPr>
        <w:t>’</w:t>
      </w:r>
      <w:r>
        <w:rPr>
          <w:rFonts w:cs="Arial"/>
          <w:sz w:val="20"/>
          <w:szCs w:val="20"/>
        </w:rPr>
        <w:t xml:space="preserve">s opinion regarding supplies.  </w:t>
      </w:r>
      <w:r w:rsidR="000D63A9">
        <w:rPr>
          <w:rFonts w:cs="Arial"/>
          <w:sz w:val="20"/>
          <w:szCs w:val="20"/>
        </w:rPr>
        <w:t xml:space="preserve">Recently had the opportunity to </w:t>
      </w:r>
      <w:r>
        <w:rPr>
          <w:rFonts w:cs="Arial"/>
          <w:sz w:val="20"/>
          <w:szCs w:val="20"/>
        </w:rPr>
        <w:t>speak with all the local hospital</w:t>
      </w:r>
      <w:r w:rsidR="000D63A9">
        <w:rPr>
          <w:rFonts w:cs="Arial"/>
          <w:sz w:val="20"/>
          <w:szCs w:val="20"/>
        </w:rPr>
        <w:t>s</w:t>
      </w:r>
      <w:r>
        <w:rPr>
          <w:rFonts w:cs="Arial"/>
          <w:sz w:val="20"/>
          <w:szCs w:val="20"/>
        </w:rPr>
        <w:t xml:space="preserve"> leadership</w:t>
      </w:r>
      <w:r w:rsidR="000D63A9">
        <w:rPr>
          <w:rFonts w:cs="Arial"/>
          <w:sz w:val="20"/>
          <w:szCs w:val="20"/>
        </w:rPr>
        <w:t xml:space="preserve"> </w:t>
      </w:r>
      <w:r>
        <w:rPr>
          <w:rFonts w:cs="Arial"/>
          <w:sz w:val="20"/>
          <w:szCs w:val="20"/>
        </w:rPr>
        <w:t xml:space="preserve">and Mr. Hatch. </w:t>
      </w:r>
      <w:r w:rsidR="000D63A9">
        <w:rPr>
          <w:rFonts w:cs="Arial"/>
          <w:sz w:val="20"/>
          <w:szCs w:val="20"/>
        </w:rPr>
        <w:t>It was a learning experience to hear their c</w:t>
      </w:r>
      <w:r>
        <w:rPr>
          <w:rFonts w:cs="Arial"/>
          <w:sz w:val="20"/>
          <w:szCs w:val="20"/>
        </w:rPr>
        <w:t>oncerns regarding capacity and the challenges to medical professionals.</w:t>
      </w:r>
    </w:p>
    <w:p w:rsidR="000D63A9" w:rsidRDefault="000D63A9" w:rsidP="00FF3998">
      <w:pPr>
        <w:rPr>
          <w:rFonts w:cs="Arial"/>
          <w:sz w:val="20"/>
          <w:szCs w:val="20"/>
        </w:rPr>
      </w:pPr>
    </w:p>
    <w:p w:rsidR="001B7494" w:rsidRDefault="000D63A9" w:rsidP="00FF3998">
      <w:pPr>
        <w:rPr>
          <w:rFonts w:cs="Arial"/>
          <w:sz w:val="20"/>
          <w:szCs w:val="20"/>
        </w:rPr>
      </w:pPr>
      <w:r>
        <w:rPr>
          <w:rFonts w:cs="Arial"/>
          <w:sz w:val="20"/>
          <w:szCs w:val="20"/>
        </w:rPr>
        <w:t xml:space="preserve">Mr. Hatch asked Mr. Wood if </w:t>
      </w:r>
      <w:r w:rsidR="00E750A6">
        <w:rPr>
          <w:rFonts w:cs="Arial"/>
          <w:sz w:val="20"/>
          <w:szCs w:val="20"/>
        </w:rPr>
        <w:t>there</w:t>
      </w:r>
      <w:r>
        <w:rPr>
          <w:rFonts w:cs="Arial"/>
          <w:sz w:val="20"/>
          <w:szCs w:val="20"/>
        </w:rPr>
        <w:t xml:space="preserve"> was anything the Board would like to consider in regards to the public health order. It is the Boards </w:t>
      </w:r>
      <w:r w:rsidR="00E750A6">
        <w:rPr>
          <w:rFonts w:cs="Arial"/>
          <w:sz w:val="20"/>
          <w:szCs w:val="20"/>
        </w:rPr>
        <w:t>purview</w:t>
      </w:r>
      <w:r>
        <w:rPr>
          <w:rFonts w:cs="Arial"/>
          <w:sz w:val="20"/>
          <w:szCs w:val="20"/>
        </w:rPr>
        <w:t xml:space="preserve"> to provide directive, resolutions, or recommendations. Mr. Wood commented that looking at the data the Department may be asking do we start to limit salons, decrease social contact and asked what the Department’s next steps are.</w:t>
      </w:r>
    </w:p>
    <w:p w:rsidR="000D63A9" w:rsidRDefault="000D63A9" w:rsidP="00FF3998">
      <w:pPr>
        <w:rPr>
          <w:rFonts w:cs="Arial"/>
          <w:sz w:val="20"/>
          <w:szCs w:val="20"/>
        </w:rPr>
      </w:pPr>
    </w:p>
    <w:p w:rsidR="000D63A9" w:rsidRDefault="000D63A9" w:rsidP="00FF3998">
      <w:pPr>
        <w:rPr>
          <w:rFonts w:cs="Arial"/>
          <w:sz w:val="20"/>
          <w:szCs w:val="20"/>
        </w:rPr>
      </w:pPr>
      <w:r>
        <w:rPr>
          <w:rFonts w:cs="Arial"/>
          <w:sz w:val="20"/>
          <w:szCs w:val="20"/>
        </w:rPr>
        <w:t xml:space="preserve">Mr. Hatch reported he is comfortable following the States directive at this time, and adding warnings to the small areas that have increased infection rates. If the need arises for the order to be modified to be more aggressive another meeting could be called to allow the Board to consider a new public health order. Mr. Hatch stated that we need to balance fear and the facts. Some modeling shows we should be seeing 400 cases statewide at this time and we aren’t seeing that amount of cases. </w:t>
      </w:r>
    </w:p>
    <w:p w:rsidR="000D63A9" w:rsidRDefault="000D63A9" w:rsidP="00FF3998">
      <w:pPr>
        <w:rPr>
          <w:rFonts w:cs="Arial"/>
          <w:sz w:val="20"/>
          <w:szCs w:val="20"/>
        </w:rPr>
      </w:pPr>
    </w:p>
    <w:p w:rsidR="000D63A9" w:rsidRDefault="000D63A9" w:rsidP="00FF3998">
      <w:pPr>
        <w:rPr>
          <w:rFonts w:cs="Arial"/>
          <w:sz w:val="20"/>
          <w:szCs w:val="20"/>
        </w:rPr>
      </w:pPr>
      <w:r>
        <w:rPr>
          <w:rFonts w:cs="Arial"/>
          <w:sz w:val="20"/>
          <w:szCs w:val="20"/>
        </w:rPr>
        <w:t xml:space="preserve">Commissioner Kamalu recommended the Board be very active and encouraging with the public, to lead the way by example.  </w:t>
      </w:r>
    </w:p>
    <w:p w:rsidR="000D63A9" w:rsidRDefault="000D63A9" w:rsidP="00FF3998">
      <w:pPr>
        <w:rPr>
          <w:rFonts w:cs="Arial"/>
          <w:sz w:val="20"/>
          <w:szCs w:val="20"/>
        </w:rPr>
      </w:pPr>
    </w:p>
    <w:p w:rsidR="000D63A9" w:rsidRDefault="000D63A9" w:rsidP="00FF3998">
      <w:pPr>
        <w:rPr>
          <w:rFonts w:cs="Arial"/>
          <w:sz w:val="20"/>
          <w:szCs w:val="20"/>
        </w:rPr>
      </w:pPr>
      <w:r>
        <w:rPr>
          <w:rFonts w:cs="Arial"/>
          <w:sz w:val="20"/>
          <w:szCs w:val="20"/>
        </w:rPr>
        <w:t xml:space="preserve">Dr. Alexander commented that he is supportive of the stepped approach the Department is recommending. He also stated that if needed the Board would be available daily to support the Department. Mr. Hatch thanked the Board and as the Department moves into more difficult decisions the Board will be needed.  </w:t>
      </w:r>
    </w:p>
    <w:p w:rsidR="000D63A9" w:rsidRDefault="000D63A9" w:rsidP="00FF3998">
      <w:pPr>
        <w:rPr>
          <w:rFonts w:cs="Arial"/>
          <w:sz w:val="20"/>
          <w:szCs w:val="20"/>
        </w:rPr>
      </w:pPr>
    </w:p>
    <w:p w:rsidR="000D63A9" w:rsidRDefault="000D63A9" w:rsidP="00FF3998">
      <w:pPr>
        <w:rPr>
          <w:rFonts w:cs="Arial"/>
          <w:sz w:val="20"/>
          <w:szCs w:val="20"/>
        </w:rPr>
      </w:pPr>
      <w:r>
        <w:rPr>
          <w:rFonts w:cs="Arial"/>
          <w:sz w:val="20"/>
          <w:szCs w:val="20"/>
        </w:rPr>
        <w:t xml:space="preserve">Mr. Wood commented that as long as the Board and the Department follows the data rather than opinions the response will be on the right path.  Mr. Hatch responded that following the data is the guiding principles, we will not stop this outbreak. However, we are trying to flatten the curve and to ensure the healthcare system is not overwhelmed. </w:t>
      </w:r>
    </w:p>
    <w:p w:rsidR="000D63A9" w:rsidRDefault="000D63A9" w:rsidP="00FF3998">
      <w:pPr>
        <w:rPr>
          <w:rFonts w:cs="Arial"/>
          <w:sz w:val="20"/>
          <w:szCs w:val="20"/>
        </w:rPr>
      </w:pPr>
    </w:p>
    <w:p w:rsidR="000D63A9" w:rsidRDefault="000D63A9" w:rsidP="00FF3998">
      <w:pPr>
        <w:rPr>
          <w:rFonts w:cs="Arial"/>
          <w:sz w:val="20"/>
          <w:szCs w:val="20"/>
        </w:rPr>
      </w:pPr>
      <w:r>
        <w:rPr>
          <w:rFonts w:cs="Arial"/>
          <w:sz w:val="20"/>
          <w:szCs w:val="20"/>
        </w:rPr>
        <w:t xml:space="preserve">The Department will be sending the Board information and updates through email as needed. Mr. Hatch also reported to the Board how hard Department staff has worked. They have put in long hours and been able to manage our cases in a very timely manner. </w:t>
      </w:r>
      <w:r w:rsidR="00052932">
        <w:rPr>
          <w:rFonts w:cs="Arial"/>
          <w:sz w:val="20"/>
          <w:szCs w:val="20"/>
        </w:rPr>
        <w:t xml:space="preserve"> Staff’s normal routines have been turned upside down however, they have responded </w:t>
      </w:r>
      <w:r w:rsidR="00E750A6">
        <w:rPr>
          <w:rFonts w:cs="Arial"/>
          <w:sz w:val="20"/>
          <w:szCs w:val="20"/>
        </w:rPr>
        <w:t xml:space="preserve">well. We have been able to surge and pull staff into newly needed functions. They have jumped in and are doing very well. </w:t>
      </w:r>
      <w:r>
        <w:rPr>
          <w:rFonts w:cs="Arial"/>
          <w:sz w:val="20"/>
          <w:szCs w:val="20"/>
        </w:rPr>
        <w:t xml:space="preserve">Commissioner Kamalu mentioned it is amazing to see the Department in action.  </w:t>
      </w:r>
    </w:p>
    <w:p w:rsidR="001B7494" w:rsidRDefault="001B7494" w:rsidP="00FF3998">
      <w:pPr>
        <w:rPr>
          <w:rFonts w:cs="Arial"/>
          <w:sz w:val="20"/>
          <w:szCs w:val="20"/>
        </w:rPr>
      </w:pPr>
    </w:p>
    <w:p w:rsidR="002D5856" w:rsidRPr="004F67BC" w:rsidRDefault="000F2926" w:rsidP="00D233A2">
      <w:pPr>
        <w:rPr>
          <w:rFonts w:cs="Arial"/>
          <w:b/>
          <w:sz w:val="20"/>
          <w:szCs w:val="20"/>
        </w:rPr>
      </w:pPr>
      <w:r w:rsidRPr="004F67BC">
        <w:rPr>
          <w:rFonts w:cs="Arial"/>
          <w:b/>
          <w:sz w:val="20"/>
          <w:szCs w:val="20"/>
        </w:rPr>
        <w:t>Ad</w:t>
      </w:r>
      <w:r w:rsidR="002D5856" w:rsidRPr="004F67BC">
        <w:rPr>
          <w:rFonts w:cs="Arial"/>
          <w:b/>
          <w:sz w:val="20"/>
          <w:szCs w:val="20"/>
        </w:rPr>
        <w:t>journment</w:t>
      </w:r>
    </w:p>
    <w:p w:rsidR="00A05CF3" w:rsidRPr="004F67BC" w:rsidRDefault="00B31A12" w:rsidP="00766252">
      <w:pPr>
        <w:rPr>
          <w:rFonts w:cs="Arial"/>
          <w:i/>
          <w:sz w:val="20"/>
          <w:szCs w:val="20"/>
        </w:rPr>
      </w:pPr>
      <w:r w:rsidRPr="004F67BC">
        <w:rPr>
          <w:rFonts w:cs="Arial"/>
          <w:sz w:val="20"/>
          <w:szCs w:val="20"/>
        </w:rPr>
        <w:t xml:space="preserve">The meeting was adjourned at </w:t>
      </w:r>
      <w:r w:rsidR="000D63A9">
        <w:rPr>
          <w:rFonts w:cs="Arial"/>
          <w:sz w:val="20"/>
          <w:szCs w:val="20"/>
        </w:rPr>
        <w:t>8</w:t>
      </w:r>
      <w:r w:rsidR="001308FB" w:rsidRPr="004F67BC">
        <w:rPr>
          <w:rFonts w:cs="Arial"/>
          <w:sz w:val="20"/>
          <w:szCs w:val="20"/>
        </w:rPr>
        <w:t>:</w:t>
      </w:r>
      <w:r w:rsidR="000D63A9">
        <w:rPr>
          <w:rFonts w:cs="Arial"/>
          <w:sz w:val="20"/>
          <w:szCs w:val="20"/>
        </w:rPr>
        <w:t>00</w:t>
      </w:r>
      <w:r w:rsidR="0066537C" w:rsidRPr="004F67BC">
        <w:rPr>
          <w:rFonts w:cs="Arial"/>
          <w:sz w:val="20"/>
          <w:szCs w:val="20"/>
        </w:rPr>
        <w:t xml:space="preserve"> </w:t>
      </w:r>
      <w:r w:rsidRPr="004F67BC">
        <w:rPr>
          <w:rFonts w:cs="Arial"/>
          <w:sz w:val="20"/>
          <w:szCs w:val="20"/>
        </w:rPr>
        <w:t>a.m.</w:t>
      </w:r>
      <w:r w:rsidR="006E0E33" w:rsidRPr="004F67BC">
        <w:rPr>
          <w:rFonts w:cs="Arial"/>
          <w:sz w:val="20"/>
          <w:szCs w:val="20"/>
        </w:rPr>
        <w:t xml:space="preserve">  </w:t>
      </w:r>
    </w:p>
    <w:p w:rsidR="00174D01" w:rsidRPr="004F67BC" w:rsidRDefault="00174D01" w:rsidP="00766252">
      <w:pPr>
        <w:rPr>
          <w:rFonts w:cs="Arial"/>
          <w:b/>
          <w:sz w:val="20"/>
          <w:szCs w:val="20"/>
        </w:rPr>
      </w:pPr>
    </w:p>
    <w:p w:rsidR="002D5856" w:rsidRPr="004F67BC" w:rsidRDefault="002D5856" w:rsidP="00766252">
      <w:pPr>
        <w:rPr>
          <w:rFonts w:cs="Arial"/>
          <w:b/>
          <w:sz w:val="20"/>
          <w:szCs w:val="20"/>
        </w:rPr>
      </w:pPr>
      <w:r w:rsidRPr="004F67BC">
        <w:rPr>
          <w:rFonts w:cs="Arial"/>
          <w:b/>
          <w:sz w:val="20"/>
          <w:szCs w:val="20"/>
        </w:rPr>
        <w:t>NEXT MEETING:</w:t>
      </w:r>
      <w:r w:rsidRPr="004F67BC">
        <w:rPr>
          <w:rFonts w:cs="Arial"/>
          <w:b/>
          <w:sz w:val="20"/>
          <w:szCs w:val="20"/>
        </w:rPr>
        <w:tab/>
      </w:r>
      <w:r w:rsidR="007F64D2">
        <w:rPr>
          <w:rFonts w:cs="Arial"/>
          <w:b/>
          <w:sz w:val="20"/>
          <w:szCs w:val="20"/>
        </w:rPr>
        <w:t>May 12</w:t>
      </w:r>
      <w:r w:rsidR="00D4327D">
        <w:rPr>
          <w:rFonts w:cs="Arial"/>
          <w:b/>
          <w:sz w:val="20"/>
          <w:szCs w:val="20"/>
        </w:rPr>
        <w:t>, 2020</w:t>
      </w:r>
    </w:p>
    <w:p w:rsidR="007406D3" w:rsidRPr="004F67BC" w:rsidRDefault="0001502E" w:rsidP="0001502E">
      <w:pPr>
        <w:pStyle w:val="Header"/>
        <w:rPr>
          <w:rFonts w:cs="Arial"/>
          <w:b/>
          <w:sz w:val="24"/>
          <w:szCs w:val="24"/>
        </w:rPr>
      </w:pPr>
      <w:r w:rsidRPr="004F67BC">
        <w:rPr>
          <w:rFonts w:cs="Arial"/>
          <w:b/>
          <w:sz w:val="20"/>
          <w:szCs w:val="20"/>
        </w:rPr>
        <w:t xml:space="preserve">                                      </w:t>
      </w:r>
      <w:r w:rsidR="00002A51" w:rsidRPr="004F67BC">
        <w:rPr>
          <w:rFonts w:cs="Arial"/>
          <w:b/>
          <w:sz w:val="20"/>
          <w:szCs w:val="20"/>
        </w:rPr>
        <w:t xml:space="preserve"> </w:t>
      </w:r>
      <w:r w:rsidR="002D5856" w:rsidRPr="004F67BC">
        <w:rPr>
          <w:rFonts w:cs="Arial"/>
          <w:b/>
          <w:sz w:val="20"/>
          <w:szCs w:val="20"/>
        </w:rPr>
        <w:t>7:</w:t>
      </w:r>
      <w:r w:rsidR="0038108A" w:rsidRPr="004F67BC">
        <w:rPr>
          <w:rFonts w:cs="Arial"/>
          <w:b/>
          <w:sz w:val="20"/>
          <w:szCs w:val="20"/>
        </w:rPr>
        <w:t>3</w:t>
      </w:r>
      <w:r w:rsidR="002D5856" w:rsidRPr="004F67BC">
        <w:rPr>
          <w:rFonts w:cs="Arial"/>
          <w:b/>
          <w:sz w:val="20"/>
          <w:szCs w:val="20"/>
        </w:rPr>
        <w:t>0 a.m</w:t>
      </w:r>
      <w:r w:rsidR="00562A18" w:rsidRPr="004F67BC">
        <w:rPr>
          <w:rFonts w:cs="Arial"/>
          <w:b/>
          <w:sz w:val="24"/>
          <w:szCs w:val="24"/>
        </w:rPr>
        <w:t>.</w:t>
      </w:r>
    </w:p>
    <w:sectPr w:rsidR="007406D3" w:rsidRPr="004F67BC" w:rsidSect="0006248E">
      <w:headerReference w:type="default" r:id="rId8"/>
      <w:footerReference w:type="default" r:id="rId9"/>
      <w:pgSz w:w="12240" w:h="15840"/>
      <w:pgMar w:top="900" w:right="1440" w:bottom="1350" w:left="1440" w:header="9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2D1D" w:rsidRDefault="00292D1D">
      <w:r>
        <w:separator/>
      </w:r>
    </w:p>
  </w:endnote>
  <w:endnote w:type="continuationSeparator" w:id="0">
    <w:p w:rsidR="00292D1D" w:rsidRDefault="00292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AF1" w:rsidRDefault="00EE10D6">
    <w:pPr>
      <w:pStyle w:val="Footer"/>
    </w:pPr>
    <w:r>
      <w:rPr>
        <w:rFonts w:ascii="Calibri Light" w:hAnsi="Calibri Light" w:cs="Calibri Light"/>
        <w:noProof/>
        <w:sz w:val="20"/>
      </w:rPr>
      <w:drawing>
        <wp:anchor distT="0" distB="0" distL="114300" distR="114300" simplePos="0" relativeHeight="251660288" behindDoc="0" locked="0" layoutInCell="1" allowOverlap="1" wp14:anchorId="2C24DFF8">
          <wp:simplePos x="0" y="0"/>
          <wp:positionH relativeFrom="margin">
            <wp:align>right</wp:align>
          </wp:positionH>
          <wp:positionV relativeFrom="paragraph">
            <wp:posOffset>36830</wp:posOffset>
          </wp:positionV>
          <wp:extent cx="5940933" cy="319405"/>
          <wp:effectExtent l="0" t="0" r="317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CHD vision statement bar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933" cy="3194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2D1D" w:rsidRDefault="00292D1D">
      <w:r>
        <w:separator/>
      </w:r>
    </w:p>
  </w:footnote>
  <w:footnote w:type="continuationSeparator" w:id="0">
    <w:p w:rsidR="00292D1D" w:rsidRDefault="00292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AF1" w:rsidRDefault="00307EDF" w:rsidP="00307EDF">
    <w:pPr>
      <w:pStyle w:val="Header"/>
      <w:jc w:val="center"/>
      <w:rPr>
        <w:b/>
        <w:sz w:val="24"/>
        <w:szCs w:val="24"/>
      </w:rPr>
    </w:pPr>
    <w:r>
      <w:rPr>
        <w:b/>
        <w:noProof/>
        <w:sz w:val="24"/>
        <w:szCs w:val="24"/>
      </w:rPr>
      <w:drawing>
        <wp:anchor distT="0" distB="0" distL="114300" distR="114300" simplePos="0" relativeHeight="251659264" behindDoc="0" locked="0" layoutInCell="1" allowOverlap="1" wp14:anchorId="182DB4C9" wp14:editId="2C7D4FD3">
          <wp:simplePos x="0" y="0"/>
          <wp:positionH relativeFrom="margin">
            <wp:posOffset>-447336</wp:posOffset>
          </wp:positionH>
          <wp:positionV relativeFrom="paragraph">
            <wp:posOffset>-190500</wp:posOffset>
          </wp:positionV>
          <wp:extent cx="1414834" cy="5429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H_CMYK.jpg"/>
                  <pic:cNvPicPr/>
                </pic:nvPicPr>
                <pic:blipFill>
                  <a:blip r:embed="rId1">
                    <a:extLst>
                      <a:ext uri="{28A0092B-C50C-407E-A947-70E740481C1C}">
                        <a14:useLocalDpi xmlns:a14="http://schemas.microsoft.com/office/drawing/2010/main" val="0"/>
                      </a:ext>
                    </a:extLst>
                  </a:blip>
                  <a:stretch>
                    <a:fillRect/>
                  </a:stretch>
                </pic:blipFill>
                <pic:spPr>
                  <a:xfrm>
                    <a:off x="0" y="0"/>
                    <a:ext cx="1414834" cy="542925"/>
                  </a:xfrm>
                  <a:prstGeom prst="rect">
                    <a:avLst/>
                  </a:prstGeom>
                </pic:spPr>
              </pic:pic>
            </a:graphicData>
          </a:graphic>
          <wp14:sizeRelH relativeFrom="margin">
            <wp14:pctWidth>0</wp14:pctWidth>
          </wp14:sizeRelH>
          <wp14:sizeRelV relativeFrom="margin">
            <wp14:pctHeight>0</wp14:pctHeight>
          </wp14:sizeRelV>
        </wp:anchor>
      </w:drawing>
    </w:r>
    <w:r w:rsidR="00E16AF1">
      <w:rPr>
        <w:b/>
        <w:sz w:val="24"/>
        <w:szCs w:val="24"/>
      </w:rPr>
      <w:t xml:space="preserve">Davis County Board </w:t>
    </w:r>
    <w:r>
      <w:rPr>
        <w:b/>
        <w:sz w:val="24"/>
        <w:szCs w:val="24"/>
      </w:rPr>
      <w:t>o</w:t>
    </w:r>
    <w:r w:rsidR="00E16AF1">
      <w:rPr>
        <w:b/>
        <w:sz w:val="24"/>
        <w:szCs w:val="24"/>
      </w:rPr>
      <w:t>f Health</w:t>
    </w:r>
  </w:p>
  <w:p w:rsidR="00264B07" w:rsidRDefault="00264B07" w:rsidP="00307EDF">
    <w:pPr>
      <w:pStyle w:val="Header"/>
      <w:jc w:val="center"/>
      <w:rPr>
        <w:b/>
      </w:rPr>
    </w:pPr>
    <w:r>
      <w:rPr>
        <w:b/>
      </w:rPr>
      <w:t>Emergency Virtual Meeting</w:t>
    </w:r>
  </w:p>
  <w:p w:rsidR="00264B07" w:rsidRDefault="00264B07" w:rsidP="00264B07">
    <w:pPr>
      <w:pStyle w:val="Header"/>
      <w:jc w:val="center"/>
      <w:rPr>
        <w:b/>
      </w:rPr>
    </w:pPr>
    <w:r>
      <w:rPr>
        <w:b/>
      </w:rPr>
      <w:t>March 31</w:t>
    </w:r>
    <w:r w:rsidR="000B1238">
      <w:rPr>
        <w:b/>
      </w:rPr>
      <w:t>, 2020</w:t>
    </w:r>
  </w:p>
  <w:p w:rsidR="00E16AF1" w:rsidRPr="00A45626" w:rsidRDefault="00E16AF1" w:rsidP="00264B07">
    <w:pPr>
      <w:pStyle w:val="Header"/>
      <w:jc w:val="center"/>
      <w:rPr>
        <w:b/>
        <w:sz w:val="20"/>
        <w:szCs w:val="20"/>
      </w:rPr>
    </w:pPr>
    <w:r w:rsidRPr="00A45626">
      <w:rPr>
        <w:b/>
        <w:sz w:val="20"/>
        <w:szCs w:val="20"/>
      </w:rPr>
      <w:t xml:space="preserve">Page </w:t>
    </w:r>
    <w:r w:rsidRPr="00A45626">
      <w:rPr>
        <w:b/>
        <w:sz w:val="20"/>
        <w:szCs w:val="20"/>
      </w:rPr>
      <w:fldChar w:fldCharType="begin"/>
    </w:r>
    <w:r w:rsidRPr="00A45626">
      <w:rPr>
        <w:b/>
        <w:sz w:val="20"/>
        <w:szCs w:val="20"/>
      </w:rPr>
      <w:instrText xml:space="preserve"> PAGE </w:instrText>
    </w:r>
    <w:r w:rsidRPr="00A45626">
      <w:rPr>
        <w:b/>
        <w:sz w:val="20"/>
        <w:szCs w:val="20"/>
      </w:rPr>
      <w:fldChar w:fldCharType="separate"/>
    </w:r>
    <w:r>
      <w:rPr>
        <w:b/>
        <w:noProof/>
        <w:sz w:val="20"/>
        <w:szCs w:val="20"/>
      </w:rPr>
      <w:t>2</w:t>
    </w:r>
    <w:r w:rsidRPr="00A45626">
      <w:rPr>
        <w:b/>
        <w:sz w:val="20"/>
        <w:szCs w:val="20"/>
      </w:rPr>
      <w:fldChar w:fldCharType="end"/>
    </w:r>
    <w:r w:rsidRPr="00A45626">
      <w:rPr>
        <w:b/>
        <w:sz w:val="20"/>
        <w:szCs w:val="20"/>
      </w:rPr>
      <w:t xml:space="preserve"> of </w:t>
    </w:r>
    <w:r w:rsidRPr="00A45626">
      <w:rPr>
        <w:b/>
        <w:sz w:val="20"/>
        <w:szCs w:val="20"/>
      </w:rPr>
      <w:fldChar w:fldCharType="begin"/>
    </w:r>
    <w:r w:rsidRPr="00A45626">
      <w:rPr>
        <w:b/>
        <w:sz w:val="20"/>
        <w:szCs w:val="20"/>
      </w:rPr>
      <w:instrText xml:space="preserve"> NUMPAGES </w:instrText>
    </w:r>
    <w:r w:rsidRPr="00A45626">
      <w:rPr>
        <w:b/>
        <w:sz w:val="20"/>
        <w:szCs w:val="20"/>
      </w:rPr>
      <w:fldChar w:fldCharType="separate"/>
    </w:r>
    <w:r>
      <w:rPr>
        <w:b/>
        <w:noProof/>
        <w:sz w:val="20"/>
        <w:szCs w:val="20"/>
      </w:rPr>
      <w:t>6</w:t>
    </w:r>
    <w:r w:rsidRPr="00A45626">
      <w:rPr>
        <w:b/>
        <w:sz w:val="20"/>
        <w:szCs w:val="20"/>
      </w:rPr>
      <w:fldChar w:fldCharType="end"/>
    </w:r>
  </w:p>
  <w:p w:rsidR="00E16AF1" w:rsidRPr="00766252" w:rsidRDefault="00E16AF1" w:rsidP="00766252">
    <w:pPr>
      <w:pStyle w:val="Heade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43273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C966E6"/>
    <w:multiLevelType w:val="hybridMultilevel"/>
    <w:tmpl w:val="843E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F3789"/>
    <w:multiLevelType w:val="hybridMultilevel"/>
    <w:tmpl w:val="8282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613C6"/>
    <w:multiLevelType w:val="hybridMultilevel"/>
    <w:tmpl w:val="879AB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67CBF"/>
    <w:multiLevelType w:val="hybridMultilevel"/>
    <w:tmpl w:val="2174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DD1C32"/>
    <w:multiLevelType w:val="hybridMultilevel"/>
    <w:tmpl w:val="6A246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866C9"/>
    <w:multiLevelType w:val="hybridMultilevel"/>
    <w:tmpl w:val="D7C41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32159"/>
    <w:multiLevelType w:val="hybridMultilevel"/>
    <w:tmpl w:val="F94EC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54427"/>
    <w:multiLevelType w:val="hybridMultilevel"/>
    <w:tmpl w:val="C12C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95C8B"/>
    <w:multiLevelType w:val="hybridMultilevel"/>
    <w:tmpl w:val="03DE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1B3CC3"/>
    <w:multiLevelType w:val="hybridMultilevel"/>
    <w:tmpl w:val="77F8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B46763"/>
    <w:multiLevelType w:val="hybridMultilevel"/>
    <w:tmpl w:val="005AD2E8"/>
    <w:lvl w:ilvl="0" w:tplc="A28070D6">
      <w:start w:val="1"/>
      <w:numFmt w:val="bullet"/>
      <w:lvlText w:val="•"/>
      <w:lvlJc w:val="left"/>
      <w:pPr>
        <w:tabs>
          <w:tab w:val="num" w:pos="720"/>
        </w:tabs>
        <w:ind w:left="720" w:hanging="360"/>
      </w:pPr>
      <w:rPr>
        <w:rFonts w:ascii="Arial" w:hAnsi="Arial" w:hint="default"/>
      </w:rPr>
    </w:lvl>
    <w:lvl w:ilvl="1" w:tplc="4C1C1C9E">
      <w:start w:val="306"/>
      <w:numFmt w:val="bullet"/>
      <w:lvlText w:val="•"/>
      <w:lvlJc w:val="left"/>
      <w:pPr>
        <w:tabs>
          <w:tab w:val="num" w:pos="1440"/>
        </w:tabs>
        <w:ind w:left="1440" w:hanging="360"/>
      </w:pPr>
      <w:rPr>
        <w:rFonts w:ascii="Arial" w:hAnsi="Arial" w:hint="default"/>
      </w:rPr>
    </w:lvl>
    <w:lvl w:ilvl="2" w:tplc="5112771E" w:tentative="1">
      <w:start w:val="1"/>
      <w:numFmt w:val="bullet"/>
      <w:lvlText w:val="•"/>
      <w:lvlJc w:val="left"/>
      <w:pPr>
        <w:tabs>
          <w:tab w:val="num" w:pos="2160"/>
        </w:tabs>
        <w:ind w:left="2160" w:hanging="360"/>
      </w:pPr>
      <w:rPr>
        <w:rFonts w:ascii="Arial" w:hAnsi="Arial" w:hint="default"/>
      </w:rPr>
    </w:lvl>
    <w:lvl w:ilvl="3" w:tplc="262A893C" w:tentative="1">
      <w:start w:val="1"/>
      <w:numFmt w:val="bullet"/>
      <w:lvlText w:val="•"/>
      <w:lvlJc w:val="left"/>
      <w:pPr>
        <w:tabs>
          <w:tab w:val="num" w:pos="2880"/>
        </w:tabs>
        <w:ind w:left="2880" w:hanging="360"/>
      </w:pPr>
      <w:rPr>
        <w:rFonts w:ascii="Arial" w:hAnsi="Arial" w:hint="default"/>
      </w:rPr>
    </w:lvl>
    <w:lvl w:ilvl="4" w:tplc="3AE608E8" w:tentative="1">
      <w:start w:val="1"/>
      <w:numFmt w:val="bullet"/>
      <w:lvlText w:val="•"/>
      <w:lvlJc w:val="left"/>
      <w:pPr>
        <w:tabs>
          <w:tab w:val="num" w:pos="3600"/>
        </w:tabs>
        <w:ind w:left="3600" w:hanging="360"/>
      </w:pPr>
      <w:rPr>
        <w:rFonts w:ascii="Arial" w:hAnsi="Arial" w:hint="default"/>
      </w:rPr>
    </w:lvl>
    <w:lvl w:ilvl="5" w:tplc="FFA64160" w:tentative="1">
      <w:start w:val="1"/>
      <w:numFmt w:val="bullet"/>
      <w:lvlText w:val="•"/>
      <w:lvlJc w:val="left"/>
      <w:pPr>
        <w:tabs>
          <w:tab w:val="num" w:pos="4320"/>
        </w:tabs>
        <w:ind w:left="4320" w:hanging="360"/>
      </w:pPr>
      <w:rPr>
        <w:rFonts w:ascii="Arial" w:hAnsi="Arial" w:hint="default"/>
      </w:rPr>
    </w:lvl>
    <w:lvl w:ilvl="6" w:tplc="50E03A18" w:tentative="1">
      <w:start w:val="1"/>
      <w:numFmt w:val="bullet"/>
      <w:lvlText w:val="•"/>
      <w:lvlJc w:val="left"/>
      <w:pPr>
        <w:tabs>
          <w:tab w:val="num" w:pos="5040"/>
        </w:tabs>
        <w:ind w:left="5040" w:hanging="360"/>
      </w:pPr>
      <w:rPr>
        <w:rFonts w:ascii="Arial" w:hAnsi="Arial" w:hint="default"/>
      </w:rPr>
    </w:lvl>
    <w:lvl w:ilvl="7" w:tplc="1D9E9CEC" w:tentative="1">
      <w:start w:val="1"/>
      <w:numFmt w:val="bullet"/>
      <w:lvlText w:val="•"/>
      <w:lvlJc w:val="left"/>
      <w:pPr>
        <w:tabs>
          <w:tab w:val="num" w:pos="5760"/>
        </w:tabs>
        <w:ind w:left="5760" w:hanging="360"/>
      </w:pPr>
      <w:rPr>
        <w:rFonts w:ascii="Arial" w:hAnsi="Arial" w:hint="default"/>
      </w:rPr>
    </w:lvl>
    <w:lvl w:ilvl="8" w:tplc="B8E262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96D1B05"/>
    <w:multiLevelType w:val="hybridMultilevel"/>
    <w:tmpl w:val="8DBCF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6"/>
  </w:num>
  <w:num w:numId="4">
    <w:abstractNumId w:val="10"/>
  </w:num>
  <w:num w:numId="5">
    <w:abstractNumId w:val="11"/>
  </w:num>
  <w:num w:numId="6">
    <w:abstractNumId w:val="9"/>
  </w:num>
  <w:num w:numId="7">
    <w:abstractNumId w:val="2"/>
  </w:num>
  <w:num w:numId="8">
    <w:abstractNumId w:val="5"/>
  </w:num>
  <w:num w:numId="9">
    <w:abstractNumId w:val="7"/>
  </w:num>
  <w:num w:numId="10">
    <w:abstractNumId w:val="4"/>
  </w:num>
  <w:num w:numId="11">
    <w:abstractNumId w:val="8"/>
  </w:num>
  <w:num w:numId="12">
    <w:abstractNumId w:val="1"/>
  </w:num>
  <w:num w:numId="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411"/>
    <w:rsid w:val="00002A51"/>
    <w:rsid w:val="000045C0"/>
    <w:rsid w:val="0000466C"/>
    <w:rsid w:val="000058DE"/>
    <w:rsid w:val="00006316"/>
    <w:rsid w:val="00007B23"/>
    <w:rsid w:val="00007C78"/>
    <w:rsid w:val="00011BF5"/>
    <w:rsid w:val="00011EA0"/>
    <w:rsid w:val="00013EDB"/>
    <w:rsid w:val="00014493"/>
    <w:rsid w:val="00014BCE"/>
    <w:rsid w:val="0001502E"/>
    <w:rsid w:val="00017AA2"/>
    <w:rsid w:val="00017D82"/>
    <w:rsid w:val="00020EEA"/>
    <w:rsid w:val="00021046"/>
    <w:rsid w:val="00021A3A"/>
    <w:rsid w:val="00021A8E"/>
    <w:rsid w:val="00021B29"/>
    <w:rsid w:val="000224AC"/>
    <w:rsid w:val="00022681"/>
    <w:rsid w:val="000226AB"/>
    <w:rsid w:val="000228A5"/>
    <w:rsid w:val="000233EA"/>
    <w:rsid w:val="0002359D"/>
    <w:rsid w:val="00023851"/>
    <w:rsid w:val="00027064"/>
    <w:rsid w:val="00030332"/>
    <w:rsid w:val="00032EFB"/>
    <w:rsid w:val="0003324E"/>
    <w:rsid w:val="0003368A"/>
    <w:rsid w:val="000342EC"/>
    <w:rsid w:val="00035A29"/>
    <w:rsid w:val="0003639E"/>
    <w:rsid w:val="00036D2D"/>
    <w:rsid w:val="000373E6"/>
    <w:rsid w:val="00037907"/>
    <w:rsid w:val="00037B50"/>
    <w:rsid w:val="000401AA"/>
    <w:rsid w:val="00041E7B"/>
    <w:rsid w:val="00041F1B"/>
    <w:rsid w:val="000427AB"/>
    <w:rsid w:val="00042DD5"/>
    <w:rsid w:val="000452DE"/>
    <w:rsid w:val="00045591"/>
    <w:rsid w:val="0004594E"/>
    <w:rsid w:val="000477D6"/>
    <w:rsid w:val="00047B50"/>
    <w:rsid w:val="00047CDA"/>
    <w:rsid w:val="00052932"/>
    <w:rsid w:val="00052C63"/>
    <w:rsid w:val="00052F30"/>
    <w:rsid w:val="00055A17"/>
    <w:rsid w:val="00055B79"/>
    <w:rsid w:val="0005607F"/>
    <w:rsid w:val="00056E19"/>
    <w:rsid w:val="0005745B"/>
    <w:rsid w:val="00060185"/>
    <w:rsid w:val="00060AE6"/>
    <w:rsid w:val="000618C3"/>
    <w:rsid w:val="0006248E"/>
    <w:rsid w:val="0006264C"/>
    <w:rsid w:val="000628A8"/>
    <w:rsid w:val="00062A8A"/>
    <w:rsid w:val="0006388F"/>
    <w:rsid w:val="000665D0"/>
    <w:rsid w:val="00066DF3"/>
    <w:rsid w:val="00067A67"/>
    <w:rsid w:val="000704D2"/>
    <w:rsid w:val="000718CE"/>
    <w:rsid w:val="000724B7"/>
    <w:rsid w:val="00072756"/>
    <w:rsid w:val="000727F9"/>
    <w:rsid w:val="00073405"/>
    <w:rsid w:val="00073D0C"/>
    <w:rsid w:val="0007582C"/>
    <w:rsid w:val="00076139"/>
    <w:rsid w:val="0008126B"/>
    <w:rsid w:val="00081B9A"/>
    <w:rsid w:val="00081BCB"/>
    <w:rsid w:val="00081F16"/>
    <w:rsid w:val="00083AD6"/>
    <w:rsid w:val="00084D7E"/>
    <w:rsid w:val="00086612"/>
    <w:rsid w:val="000877A8"/>
    <w:rsid w:val="00087A16"/>
    <w:rsid w:val="00087E7A"/>
    <w:rsid w:val="00087EA8"/>
    <w:rsid w:val="000909FF"/>
    <w:rsid w:val="000929BC"/>
    <w:rsid w:val="00092FD6"/>
    <w:rsid w:val="00094668"/>
    <w:rsid w:val="000957B0"/>
    <w:rsid w:val="00095F9B"/>
    <w:rsid w:val="00097127"/>
    <w:rsid w:val="00097434"/>
    <w:rsid w:val="000A22CF"/>
    <w:rsid w:val="000A34E4"/>
    <w:rsid w:val="000A40BD"/>
    <w:rsid w:val="000A4744"/>
    <w:rsid w:val="000A5F8E"/>
    <w:rsid w:val="000A67C5"/>
    <w:rsid w:val="000A6A78"/>
    <w:rsid w:val="000A738F"/>
    <w:rsid w:val="000B1238"/>
    <w:rsid w:val="000B18D8"/>
    <w:rsid w:val="000B2DD0"/>
    <w:rsid w:val="000B5CA2"/>
    <w:rsid w:val="000B6666"/>
    <w:rsid w:val="000B7A81"/>
    <w:rsid w:val="000B7E5C"/>
    <w:rsid w:val="000C080A"/>
    <w:rsid w:val="000C122F"/>
    <w:rsid w:val="000C24CA"/>
    <w:rsid w:val="000C2757"/>
    <w:rsid w:val="000C2B1C"/>
    <w:rsid w:val="000C2C7D"/>
    <w:rsid w:val="000C4278"/>
    <w:rsid w:val="000C43A9"/>
    <w:rsid w:val="000C57DB"/>
    <w:rsid w:val="000C58DC"/>
    <w:rsid w:val="000C6685"/>
    <w:rsid w:val="000D0018"/>
    <w:rsid w:val="000D1586"/>
    <w:rsid w:val="000D199C"/>
    <w:rsid w:val="000D1AC1"/>
    <w:rsid w:val="000D239F"/>
    <w:rsid w:val="000D3AAD"/>
    <w:rsid w:val="000D470B"/>
    <w:rsid w:val="000D4B38"/>
    <w:rsid w:val="000D4E69"/>
    <w:rsid w:val="000D53CA"/>
    <w:rsid w:val="000D5C8A"/>
    <w:rsid w:val="000D6307"/>
    <w:rsid w:val="000D63A9"/>
    <w:rsid w:val="000D7313"/>
    <w:rsid w:val="000D7830"/>
    <w:rsid w:val="000D7998"/>
    <w:rsid w:val="000D7BBC"/>
    <w:rsid w:val="000E028D"/>
    <w:rsid w:val="000E272D"/>
    <w:rsid w:val="000E3506"/>
    <w:rsid w:val="000E3725"/>
    <w:rsid w:val="000E3B9C"/>
    <w:rsid w:val="000E3EE3"/>
    <w:rsid w:val="000E478F"/>
    <w:rsid w:val="000E59D7"/>
    <w:rsid w:val="000E6084"/>
    <w:rsid w:val="000F2926"/>
    <w:rsid w:val="000F2C2F"/>
    <w:rsid w:val="000F2F7F"/>
    <w:rsid w:val="000F39F2"/>
    <w:rsid w:val="000F4EEF"/>
    <w:rsid w:val="000F50C6"/>
    <w:rsid w:val="000F52B2"/>
    <w:rsid w:val="00100A8A"/>
    <w:rsid w:val="0010194A"/>
    <w:rsid w:val="00101B4D"/>
    <w:rsid w:val="00101E8B"/>
    <w:rsid w:val="00102913"/>
    <w:rsid w:val="00102C34"/>
    <w:rsid w:val="00103FE4"/>
    <w:rsid w:val="001048A2"/>
    <w:rsid w:val="00104AA1"/>
    <w:rsid w:val="001057BC"/>
    <w:rsid w:val="001062C7"/>
    <w:rsid w:val="00110BAF"/>
    <w:rsid w:val="001125CD"/>
    <w:rsid w:val="001132BC"/>
    <w:rsid w:val="001134E6"/>
    <w:rsid w:val="0011399C"/>
    <w:rsid w:val="001142C9"/>
    <w:rsid w:val="00114A6A"/>
    <w:rsid w:val="00114D40"/>
    <w:rsid w:val="00114DA6"/>
    <w:rsid w:val="001165ED"/>
    <w:rsid w:val="00117E9B"/>
    <w:rsid w:val="00121F2D"/>
    <w:rsid w:val="001230C5"/>
    <w:rsid w:val="00124449"/>
    <w:rsid w:val="00124AEF"/>
    <w:rsid w:val="00125B6A"/>
    <w:rsid w:val="00126508"/>
    <w:rsid w:val="001265BB"/>
    <w:rsid w:val="001304FF"/>
    <w:rsid w:val="001308FB"/>
    <w:rsid w:val="00130C6C"/>
    <w:rsid w:val="0013182B"/>
    <w:rsid w:val="00131B47"/>
    <w:rsid w:val="001323B1"/>
    <w:rsid w:val="00132541"/>
    <w:rsid w:val="0013346B"/>
    <w:rsid w:val="00133B74"/>
    <w:rsid w:val="001340C9"/>
    <w:rsid w:val="00134410"/>
    <w:rsid w:val="00134767"/>
    <w:rsid w:val="00134A53"/>
    <w:rsid w:val="00135E9D"/>
    <w:rsid w:val="001360F8"/>
    <w:rsid w:val="00136A3D"/>
    <w:rsid w:val="0013788B"/>
    <w:rsid w:val="00137BA8"/>
    <w:rsid w:val="00137F2A"/>
    <w:rsid w:val="001412CC"/>
    <w:rsid w:val="00143E18"/>
    <w:rsid w:val="00144B51"/>
    <w:rsid w:val="001455FF"/>
    <w:rsid w:val="00145DB5"/>
    <w:rsid w:val="001474B6"/>
    <w:rsid w:val="00150B03"/>
    <w:rsid w:val="00150CDC"/>
    <w:rsid w:val="0015102C"/>
    <w:rsid w:val="001514FB"/>
    <w:rsid w:val="00151594"/>
    <w:rsid w:val="00152330"/>
    <w:rsid w:val="00152A32"/>
    <w:rsid w:val="00153E6E"/>
    <w:rsid w:val="001554F4"/>
    <w:rsid w:val="00156645"/>
    <w:rsid w:val="00156AE2"/>
    <w:rsid w:val="00156C37"/>
    <w:rsid w:val="001573FB"/>
    <w:rsid w:val="00157934"/>
    <w:rsid w:val="00157D96"/>
    <w:rsid w:val="00157DD3"/>
    <w:rsid w:val="00157F5B"/>
    <w:rsid w:val="001604D9"/>
    <w:rsid w:val="001611CE"/>
    <w:rsid w:val="0016182B"/>
    <w:rsid w:val="00161BC1"/>
    <w:rsid w:val="00161D28"/>
    <w:rsid w:val="0016218A"/>
    <w:rsid w:val="001624DF"/>
    <w:rsid w:val="0016251D"/>
    <w:rsid w:val="00162B37"/>
    <w:rsid w:val="00162B82"/>
    <w:rsid w:val="00162E01"/>
    <w:rsid w:val="0016336E"/>
    <w:rsid w:val="001633F9"/>
    <w:rsid w:val="00163EE0"/>
    <w:rsid w:val="00164331"/>
    <w:rsid w:val="00165340"/>
    <w:rsid w:val="001657F0"/>
    <w:rsid w:val="0016657E"/>
    <w:rsid w:val="00170242"/>
    <w:rsid w:val="0017396A"/>
    <w:rsid w:val="00173D1E"/>
    <w:rsid w:val="00174D01"/>
    <w:rsid w:val="00174D6D"/>
    <w:rsid w:val="00175601"/>
    <w:rsid w:val="00176887"/>
    <w:rsid w:val="0017709E"/>
    <w:rsid w:val="00177D4A"/>
    <w:rsid w:val="00180BB5"/>
    <w:rsid w:val="0018192A"/>
    <w:rsid w:val="00183668"/>
    <w:rsid w:val="001836F8"/>
    <w:rsid w:val="00183B20"/>
    <w:rsid w:val="001845F3"/>
    <w:rsid w:val="0018571F"/>
    <w:rsid w:val="0018671C"/>
    <w:rsid w:val="001873F0"/>
    <w:rsid w:val="00187BB7"/>
    <w:rsid w:val="00187FF2"/>
    <w:rsid w:val="00190606"/>
    <w:rsid w:val="00192ADF"/>
    <w:rsid w:val="00192E83"/>
    <w:rsid w:val="00193532"/>
    <w:rsid w:val="001936C2"/>
    <w:rsid w:val="001938E1"/>
    <w:rsid w:val="00193D8B"/>
    <w:rsid w:val="00195C9E"/>
    <w:rsid w:val="00196B48"/>
    <w:rsid w:val="001979E7"/>
    <w:rsid w:val="001A0F57"/>
    <w:rsid w:val="001A14D9"/>
    <w:rsid w:val="001A191C"/>
    <w:rsid w:val="001A228F"/>
    <w:rsid w:val="001A253A"/>
    <w:rsid w:val="001A4175"/>
    <w:rsid w:val="001A41F3"/>
    <w:rsid w:val="001A43CE"/>
    <w:rsid w:val="001A48D0"/>
    <w:rsid w:val="001A5728"/>
    <w:rsid w:val="001A57AC"/>
    <w:rsid w:val="001A6D45"/>
    <w:rsid w:val="001B05FB"/>
    <w:rsid w:val="001B1600"/>
    <w:rsid w:val="001B1A22"/>
    <w:rsid w:val="001B49E8"/>
    <w:rsid w:val="001B53F2"/>
    <w:rsid w:val="001B591D"/>
    <w:rsid w:val="001B5923"/>
    <w:rsid w:val="001B72B1"/>
    <w:rsid w:val="001B7467"/>
    <w:rsid w:val="001B7494"/>
    <w:rsid w:val="001C0554"/>
    <w:rsid w:val="001C05EC"/>
    <w:rsid w:val="001C3804"/>
    <w:rsid w:val="001C3B81"/>
    <w:rsid w:val="001C3DEA"/>
    <w:rsid w:val="001C3FCD"/>
    <w:rsid w:val="001C47AD"/>
    <w:rsid w:val="001C47FC"/>
    <w:rsid w:val="001C651D"/>
    <w:rsid w:val="001D0A9A"/>
    <w:rsid w:val="001D192E"/>
    <w:rsid w:val="001D1CB1"/>
    <w:rsid w:val="001D4850"/>
    <w:rsid w:val="001D5873"/>
    <w:rsid w:val="001D59F6"/>
    <w:rsid w:val="001D7177"/>
    <w:rsid w:val="001D723E"/>
    <w:rsid w:val="001D7F42"/>
    <w:rsid w:val="001E07B1"/>
    <w:rsid w:val="001E1F42"/>
    <w:rsid w:val="001E3022"/>
    <w:rsid w:val="001E38C3"/>
    <w:rsid w:val="001E44BC"/>
    <w:rsid w:val="001E49D4"/>
    <w:rsid w:val="001E5D60"/>
    <w:rsid w:val="001E60B5"/>
    <w:rsid w:val="001E645D"/>
    <w:rsid w:val="001E6A8D"/>
    <w:rsid w:val="001F0DB4"/>
    <w:rsid w:val="001F1CFD"/>
    <w:rsid w:val="001F2A18"/>
    <w:rsid w:val="001F2AA2"/>
    <w:rsid w:val="001F2E3D"/>
    <w:rsid w:val="001F2EA4"/>
    <w:rsid w:val="001F46C8"/>
    <w:rsid w:val="001F5DE9"/>
    <w:rsid w:val="001F68AE"/>
    <w:rsid w:val="001F6DE0"/>
    <w:rsid w:val="001F721B"/>
    <w:rsid w:val="001F77DA"/>
    <w:rsid w:val="00200A4E"/>
    <w:rsid w:val="00200B46"/>
    <w:rsid w:val="00201266"/>
    <w:rsid w:val="00202AD2"/>
    <w:rsid w:val="00204AE8"/>
    <w:rsid w:val="00205A07"/>
    <w:rsid w:val="00207134"/>
    <w:rsid w:val="0020776C"/>
    <w:rsid w:val="00210052"/>
    <w:rsid w:val="002103FF"/>
    <w:rsid w:val="00210804"/>
    <w:rsid w:val="002111B5"/>
    <w:rsid w:val="00211865"/>
    <w:rsid w:val="00211E31"/>
    <w:rsid w:val="00212825"/>
    <w:rsid w:val="00213BE0"/>
    <w:rsid w:val="0021446C"/>
    <w:rsid w:val="002149F8"/>
    <w:rsid w:val="00215D9F"/>
    <w:rsid w:val="002169C8"/>
    <w:rsid w:val="00221738"/>
    <w:rsid w:val="00223456"/>
    <w:rsid w:val="0022352A"/>
    <w:rsid w:val="00224053"/>
    <w:rsid w:val="0022510D"/>
    <w:rsid w:val="002256E9"/>
    <w:rsid w:val="00230497"/>
    <w:rsid w:val="0023161F"/>
    <w:rsid w:val="00233E75"/>
    <w:rsid w:val="00234D8B"/>
    <w:rsid w:val="002353A9"/>
    <w:rsid w:val="002360D2"/>
    <w:rsid w:val="00237273"/>
    <w:rsid w:val="00237408"/>
    <w:rsid w:val="00240C70"/>
    <w:rsid w:val="002425B3"/>
    <w:rsid w:val="0024329B"/>
    <w:rsid w:val="00243843"/>
    <w:rsid w:val="0024407D"/>
    <w:rsid w:val="0024447D"/>
    <w:rsid w:val="0024485C"/>
    <w:rsid w:val="0024509D"/>
    <w:rsid w:val="002468EE"/>
    <w:rsid w:val="0024706A"/>
    <w:rsid w:val="00247AAC"/>
    <w:rsid w:val="002511F7"/>
    <w:rsid w:val="00251F29"/>
    <w:rsid w:val="0025433B"/>
    <w:rsid w:val="00255ACA"/>
    <w:rsid w:val="0025784E"/>
    <w:rsid w:val="002603B0"/>
    <w:rsid w:val="002607E7"/>
    <w:rsid w:val="00260D6A"/>
    <w:rsid w:val="00261C4C"/>
    <w:rsid w:val="00261FE6"/>
    <w:rsid w:val="002632CB"/>
    <w:rsid w:val="00264177"/>
    <w:rsid w:val="002648B4"/>
    <w:rsid w:val="00264A61"/>
    <w:rsid w:val="00264B07"/>
    <w:rsid w:val="00264ED0"/>
    <w:rsid w:val="00267B75"/>
    <w:rsid w:val="00271D32"/>
    <w:rsid w:val="00271EEA"/>
    <w:rsid w:val="00273A12"/>
    <w:rsid w:val="00274F26"/>
    <w:rsid w:val="00275193"/>
    <w:rsid w:val="00276767"/>
    <w:rsid w:val="00277DBB"/>
    <w:rsid w:val="002808BB"/>
    <w:rsid w:val="00281098"/>
    <w:rsid w:val="0028217E"/>
    <w:rsid w:val="00282209"/>
    <w:rsid w:val="002829E7"/>
    <w:rsid w:val="00283EF7"/>
    <w:rsid w:val="002849D4"/>
    <w:rsid w:val="00287665"/>
    <w:rsid w:val="0028766A"/>
    <w:rsid w:val="002877F2"/>
    <w:rsid w:val="0029077D"/>
    <w:rsid w:val="00290EA8"/>
    <w:rsid w:val="00291F2D"/>
    <w:rsid w:val="00292A05"/>
    <w:rsid w:val="00292D1D"/>
    <w:rsid w:val="00292F32"/>
    <w:rsid w:val="00293065"/>
    <w:rsid w:val="002939A7"/>
    <w:rsid w:val="00293BA7"/>
    <w:rsid w:val="002943EB"/>
    <w:rsid w:val="002961BC"/>
    <w:rsid w:val="00296A98"/>
    <w:rsid w:val="00296F65"/>
    <w:rsid w:val="00297153"/>
    <w:rsid w:val="002972D8"/>
    <w:rsid w:val="002A017F"/>
    <w:rsid w:val="002A1FD3"/>
    <w:rsid w:val="002A3207"/>
    <w:rsid w:val="002A3CD9"/>
    <w:rsid w:val="002A408B"/>
    <w:rsid w:val="002A44E5"/>
    <w:rsid w:val="002A4917"/>
    <w:rsid w:val="002A55B5"/>
    <w:rsid w:val="002A5755"/>
    <w:rsid w:val="002A5D7E"/>
    <w:rsid w:val="002A6776"/>
    <w:rsid w:val="002B1DAC"/>
    <w:rsid w:val="002B4B07"/>
    <w:rsid w:val="002B4E47"/>
    <w:rsid w:val="002B551A"/>
    <w:rsid w:val="002B5577"/>
    <w:rsid w:val="002B61B0"/>
    <w:rsid w:val="002B7854"/>
    <w:rsid w:val="002B7F74"/>
    <w:rsid w:val="002C10E2"/>
    <w:rsid w:val="002C1238"/>
    <w:rsid w:val="002C19B7"/>
    <w:rsid w:val="002C4BE1"/>
    <w:rsid w:val="002C4E5D"/>
    <w:rsid w:val="002C5906"/>
    <w:rsid w:val="002C5ECD"/>
    <w:rsid w:val="002C66EC"/>
    <w:rsid w:val="002C6C6A"/>
    <w:rsid w:val="002C7365"/>
    <w:rsid w:val="002C78BF"/>
    <w:rsid w:val="002D00F9"/>
    <w:rsid w:val="002D02CE"/>
    <w:rsid w:val="002D0525"/>
    <w:rsid w:val="002D0BA7"/>
    <w:rsid w:val="002D1773"/>
    <w:rsid w:val="002D35A0"/>
    <w:rsid w:val="002D3E41"/>
    <w:rsid w:val="002D3F8B"/>
    <w:rsid w:val="002D4AF7"/>
    <w:rsid w:val="002D5856"/>
    <w:rsid w:val="002D66C9"/>
    <w:rsid w:val="002E018C"/>
    <w:rsid w:val="002E25B0"/>
    <w:rsid w:val="002E368D"/>
    <w:rsid w:val="002E373E"/>
    <w:rsid w:val="002E4377"/>
    <w:rsid w:val="002E4F7C"/>
    <w:rsid w:val="002E5872"/>
    <w:rsid w:val="002E5AEA"/>
    <w:rsid w:val="002E5DAF"/>
    <w:rsid w:val="002E6909"/>
    <w:rsid w:val="002F0314"/>
    <w:rsid w:val="002F03BB"/>
    <w:rsid w:val="002F1083"/>
    <w:rsid w:val="002F1BE1"/>
    <w:rsid w:val="002F1FDB"/>
    <w:rsid w:val="002F251D"/>
    <w:rsid w:val="002F3281"/>
    <w:rsid w:val="002F5F0E"/>
    <w:rsid w:val="002F65A1"/>
    <w:rsid w:val="002F7E0B"/>
    <w:rsid w:val="00302185"/>
    <w:rsid w:val="00302348"/>
    <w:rsid w:val="00302438"/>
    <w:rsid w:val="00303134"/>
    <w:rsid w:val="00303343"/>
    <w:rsid w:val="00303398"/>
    <w:rsid w:val="00303651"/>
    <w:rsid w:val="00303753"/>
    <w:rsid w:val="00304367"/>
    <w:rsid w:val="00305B05"/>
    <w:rsid w:val="00305E4F"/>
    <w:rsid w:val="00306408"/>
    <w:rsid w:val="00306FAF"/>
    <w:rsid w:val="0030727D"/>
    <w:rsid w:val="00307EDF"/>
    <w:rsid w:val="00310545"/>
    <w:rsid w:val="003106AB"/>
    <w:rsid w:val="00312356"/>
    <w:rsid w:val="0031361C"/>
    <w:rsid w:val="00314BC4"/>
    <w:rsid w:val="003157E3"/>
    <w:rsid w:val="00316CDC"/>
    <w:rsid w:val="0031792B"/>
    <w:rsid w:val="00321C8F"/>
    <w:rsid w:val="003229E8"/>
    <w:rsid w:val="00322C99"/>
    <w:rsid w:val="00323013"/>
    <w:rsid w:val="003234FA"/>
    <w:rsid w:val="00324D7A"/>
    <w:rsid w:val="003253E8"/>
    <w:rsid w:val="00325732"/>
    <w:rsid w:val="00326128"/>
    <w:rsid w:val="00326917"/>
    <w:rsid w:val="00327C51"/>
    <w:rsid w:val="00330518"/>
    <w:rsid w:val="00330FA4"/>
    <w:rsid w:val="0033126B"/>
    <w:rsid w:val="003319FD"/>
    <w:rsid w:val="00331CC7"/>
    <w:rsid w:val="003335C0"/>
    <w:rsid w:val="0033689D"/>
    <w:rsid w:val="0033745D"/>
    <w:rsid w:val="00337CED"/>
    <w:rsid w:val="003401C1"/>
    <w:rsid w:val="00340DEF"/>
    <w:rsid w:val="0034115C"/>
    <w:rsid w:val="0034159C"/>
    <w:rsid w:val="00341A6B"/>
    <w:rsid w:val="00342435"/>
    <w:rsid w:val="00342A93"/>
    <w:rsid w:val="00343B07"/>
    <w:rsid w:val="00344417"/>
    <w:rsid w:val="0034514C"/>
    <w:rsid w:val="00346C9C"/>
    <w:rsid w:val="00347737"/>
    <w:rsid w:val="00347807"/>
    <w:rsid w:val="00350071"/>
    <w:rsid w:val="00350447"/>
    <w:rsid w:val="003508D9"/>
    <w:rsid w:val="003525D4"/>
    <w:rsid w:val="003542B6"/>
    <w:rsid w:val="00355155"/>
    <w:rsid w:val="003554B7"/>
    <w:rsid w:val="0035559F"/>
    <w:rsid w:val="003568A4"/>
    <w:rsid w:val="003570CF"/>
    <w:rsid w:val="00357415"/>
    <w:rsid w:val="00357A80"/>
    <w:rsid w:val="00361041"/>
    <w:rsid w:val="0036162F"/>
    <w:rsid w:val="00362574"/>
    <w:rsid w:val="00362730"/>
    <w:rsid w:val="00363765"/>
    <w:rsid w:val="00363D0E"/>
    <w:rsid w:val="003641B6"/>
    <w:rsid w:val="00364B21"/>
    <w:rsid w:val="00364E7E"/>
    <w:rsid w:val="00365BC1"/>
    <w:rsid w:val="0037020A"/>
    <w:rsid w:val="00370913"/>
    <w:rsid w:val="00371679"/>
    <w:rsid w:val="00371941"/>
    <w:rsid w:val="00371DA4"/>
    <w:rsid w:val="003723AD"/>
    <w:rsid w:val="00372FCF"/>
    <w:rsid w:val="003737FB"/>
    <w:rsid w:val="00374F14"/>
    <w:rsid w:val="0037633D"/>
    <w:rsid w:val="003767B3"/>
    <w:rsid w:val="003771E3"/>
    <w:rsid w:val="00377484"/>
    <w:rsid w:val="003807B5"/>
    <w:rsid w:val="00380E2F"/>
    <w:rsid w:val="0038108A"/>
    <w:rsid w:val="00381839"/>
    <w:rsid w:val="003828CA"/>
    <w:rsid w:val="00382F85"/>
    <w:rsid w:val="00383B57"/>
    <w:rsid w:val="00383CB9"/>
    <w:rsid w:val="003843AB"/>
    <w:rsid w:val="0038679C"/>
    <w:rsid w:val="00387528"/>
    <w:rsid w:val="003877B2"/>
    <w:rsid w:val="00387EFE"/>
    <w:rsid w:val="0039259F"/>
    <w:rsid w:val="003932B3"/>
    <w:rsid w:val="00393598"/>
    <w:rsid w:val="00393702"/>
    <w:rsid w:val="003948A0"/>
    <w:rsid w:val="00394CA1"/>
    <w:rsid w:val="00394E47"/>
    <w:rsid w:val="00395FCC"/>
    <w:rsid w:val="00397E72"/>
    <w:rsid w:val="003A09D2"/>
    <w:rsid w:val="003A0E75"/>
    <w:rsid w:val="003A0F19"/>
    <w:rsid w:val="003A14E3"/>
    <w:rsid w:val="003A1AF1"/>
    <w:rsid w:val="003A246B"/>
    <w:rsid w:val="003A29F8"/>
    <w:rsid w:val="003A4124"/>
    <w:rsid w:val="003A48C6"/>
    <w:rsid w:val="003A4CF7"/>
    <w:rsid w:val="003A60C9"/>
    <w:rsid w:val="003A6858"/>
    <w:rsid w:val="003A7383"/>
    <w:rsid w:val="003A7538"/>
    <w:rsid w:val="003A7579"/>
    <w:rsid w:val="003B0586"/>
    <w:rsid w:val="003B1BA8"/>
    <w:rsid w:val="003B1DE8"/>
    <w:rsid w:val="003B21D8"/>
    <w:rsid w:val="003B2523"/>
    <w:rsid w:val="003B4C3E"/>
    <w:rsid w:val="003B5081"/>
    <w:rsid w:val="003B57DB"/>
    <w:rsid w:val="003B6DF1"/>
    <w:rsid w:val="003B7553"/>
    <w:rsid w:val="003C0EA7"/>
    <w:rsid w:val="003C12C0"/>
    <w:rsid w:val="003C3B1B"/>
    <w:rsid w:val="003C3D23"/>
    <w:rsid w:val="003C4663"/>
    <w:rsid w:val="003C56ED"/>
    <w:rsid w:val="003C5921"/>
    <w:rsid w:val="003C5BCD"/>
    <w:rsid w:val="003C7551"/>
    <w:rsid w:val="003C755A"/>
    <w:rsid w:val="003C7EB8"/>
    <w:rsid w:val="003C7F03"/>
    <w:rsid w:val="003D01AF"/>
    <w:rsid w:val="003D0ACF"/>
    <w:rsid w:val="003D0FF5"/>
    <w:rsid w:val="003D148B"/>
    <w:rsid w:val="003D1FCF"/>
    <w:rsid w:val="003D38D0"/>
    <w:rsid w:val="003D3BE0"/>
    <w:rsid w:val="003D3F73"/>
    <w:rsid w:val="003D45C3"/>
    <w:rsid w:val="003D46C1"/>
    <w:rsid w:val="003D5A8E"/>
    <w:rsid w:val="003D7AAC"/>
    <w:rsid w:val="003E15EA"/>
    <w:rsid w:val="003E1F92"/>
    <w:rsid w:val="003E225B"/>
    <w:rsid w:val="003E2849"/>
    <w:rsid w:val="003E42B2"/>
    <w:rsid w:val="003E4376"/>
    <w:rsid w:val="003E4836"/>
    <w:rsid w:val="003E5B7D"/>
    <w:rsid w:val="003E6E1D"/>
    <w:rsid w:val="003F0EE0"/>
    <w:rsid w:val="003F16CC"/>
    <w:rsid w:val="003F21A2"/>
    <w:rsid w:val="003F476A"/>
    <w:rsid w:val="003F4C0A"/>
    <w:rsid w:val="003F4DB3"/>
    <w:rsid w:val="003F648C"/>
    <w:rsid w:val="003F7A95"/>
    <w:rsid w:val="00400379"/>
    <w:rsid w:val="00402563"/>
    <w:rsid w:val="004029F8"/>
    <w:rsid w:val="00402F6C"/>
    <w:rsid w:val="00403355"/>
    <w:rsid w:val="004047BD"/>
    <w:rsid w:val="00406973"/>
    <w:rsid w:val="0040760A"/>
    <w:rsid w:val="00407E0A"/>
    <w:rsid w:val="004106B8"/>
    <w:rsid w:val="0041254F"/>
    <w:rsid w:val="00412A16"/>
    <w:rsid w:val="00413324"/>
    <w:rsid w:val="00415EB9"/>
    <w:rsid w:val="004161D5"/>
    <w:rsid w:val="004172E1"/>
    <w:rsid w:val="004175D8"/>
    <w:rsid w:val="00421C14"/>
    <w:rsid w:val="00421D24"/>
    <w:rsid w:val="00422483"/>
    <w:rsid w:val="0042298B"/>
    <w:rsid w:val="00424DD3"/>
    <w:rsid w:val="00426466"/>
    <w:rsid w:val="00426C12"/>
    <w:rsid w:val="00427744"/>
    <w:rsid w:val="0042780F"/>
    <w:rsid w:val="00427901"/>
    <w:rsid w:val="004309C7"/>
    <w:rsid w:val="00431449"/>
    <w:rsid w:val="00431984"/>
    <w:rsid w:val="0043311C"/>
    <w:rsid w:val="00433CED"/>
    <w:rsid w:val="00433FCA"/>
    <w:rsid w:val="00434AA4"/>
    <w:rsid w:val="00434FF5"/>
    <w:rsid w:val="00435219"/>
    <w:rsid w:val="00435CC9"/>
    <w:rsid w:val="00436922"/>
    <w:rsid w:val="00437B4E"/>
    <w:rsid w:val="00440780"/>
    <w:rsid w:val="00441213"/>
    <w:rsid w:val="00441301"/>
    <w:rsid w:val="004418E2"/>
    <w:rsid w:val="004434A5"/>
    <w:rsid w:val="00443BE5"/>
    <w:rsid w:val="00443C9B"/>
    <w:rsid w:val="00445085"/>
    <w:rsid w:val="0044631D"/>
    <w:rsid w:val="0044669E"/>
    <w:rsid w:val="00447108"/>
    <w:rsid w:val="00447CE3"/>
    <w:rsid w:val="00447F73"/>
    <w:rsid w:val="00450098"/>
    <w:rsid w:val="0045030A"/>
    <w:rsid w:val="0045072E"/>
    <w:rsid w:val="004507B2"/>
    <w:rsid w:val="00451516"/>
    <w:rsid w:val="004527D7"/>
    <w:rsid w:val="00452FFE"/>
    <w:rsid w:val="00453215"/>
    <w:rsid w:val="004542D2"/>
    <w:rsid w:val="004545C7"/>
    <w:rsid w:val="00455BF3"/>
    <w:rsid w:val="00455D6F"/>
    <w:rsid w:val="0045641C"/>
    <w:rsid w:val="00456D5D"/>
    <w:rsid w:val="00457096"/>
    <w:rsid w:val="00460489"/>
    <w:rsid w:val="00460A8E"/>
    <w:rsid w:val="00461A4E"/>
    <w:rsid w:val="00462003"/>
    <w:rsid w:val="00463004"/>
    <w:rsid w:val="004634C3"/>
    <w:rsid w:val="004639F6"/>
    <w:rsid w:val="00465120"/>
    <w:rsid w:val="00470227"/>
    <w:rsid w:val="00471274"/>
    <w:rsid w:val="00471B03"/>
    <w:rsid w:val="00473D27"/>
    <w:rsid w:val="00473E1C"/>
    <w:rsid w:val="004748C9"/>
    <w:rsid w:val="00474FC1"/>
    <w:rsid w:val="004759AC"/>
    <w:rsid w:val="00475D63"/>
    <w:rsid w:val="0047699E"/>
    <w:rsid w:val="00477407"/>
    <w:rsid w:val="00477520"/>
    <w:rsid w:val="0047752B"/>
    <w:rsid w:val="00477A9E"/>
    <w:rsid w:val="00477C61"/>
    <w:rsid w:val="004809E1"/>
    <w:rsid w:val="0048380A"/>
    <w:rsid w:val="00484519"/>
    <w:rsid w:val="004867C2"/>
    <w:rsid w:val="00486A25"/>
    <w:rsid w:val="004876EF"/>
    <w:rsid w:val="00487A25"/>
    <w:rsid w:val="00487F18"/>
    <w:rsid w:val="00490F4F"/>
    <w:rsid w:val="004930AA"/>
    <w:rsid w:val="00493754"/>
    <w:rsid w:val="00493C57"/>
    <w:rsid w:val="004A0286"/>
    <w:rsid w:val="004A0969"/>
    <w:rsid w:val="004A15DE"/>
    <w:rsid w:val="004A20CA"/>
    <w:rsid w:val="004A2633"/>
    <w:rsid w:val="004A2937"/>
    <w:rsid w:val="004A3240"/>
    <w:rsid w:val="004A3F75"/>
    <w:rsid w:val="004A431D"/>
    <w:rsid w:val="004A4552"/>
    <w:rsid w:val="004A4878"/>
    <w:rsid w:val="004A4DDD"/>
    <w:rsid w:val="004A4F6A"/>
    <w:rsid w:val="004A55B9"/>
    <w:rsid w:val="004A5A5F"/>
    <w:rsid w:val="004A61B7"/>
    <w:rsid w:val="004A683A"/>
    <w:rsid w:val="004A7935"/>
    <w:rsid w:val="004A7C37"/>
    <w:rsid w:val="004B16C9"/>
    <w:rsid w:val="004B2437"/>
    <w:rsid w:val="004B2D6D"/>
    <w:rsid w:val="004B38FD"/>
    <w:rsid w:val="004B463D"/>
    <w:rsid w:val="004B5510"/>
    <w:rsid w:val="004B553B"/>
    <w:rsid w:val="004B5A4B"/>
    <w:rsid w:val="004B7E10"/>
    <w:rsid w:val="004C17A9"/>
    <w:rsid w:val="004C1942"/>
    <w:rsid w:val="004C4F8D"/>
    <w:rsid w:val="004C5552"/>
    <w:rsid w:val="004C680F"/>
    <w:rsid w:val="004C72DC"/>
    <w:rsid w:val="004C7A91"/>
    <w:rsid w:val="004C7CB2"/>
    <w:rsid w:val="004D1411"/>
    <w:rsid w:val="004D199A"/>
    <w:rsid w:val="004D1C62"/>
    <w:rsid w:val="004D5DA4"/>
    <w:rsid w:val="004D60EC"/>
    <w:rsid w:val="004D786B"/>
    <w:rsid w:val="004E0D82"/>
    <w:rsid w:val="004E13C6"/>
    <w:rsid w:val="004E1803"/>
    <w:rsid w:val="004E2D6D"/>
    <w:rsid w:val="004E3C66"/>
    <w:rsid w:val="004E48A2"/>
    <w:rsid w:val="004E5E91"/>
    <w:rsid w:val="004E7580"/>
    <w:rsid w:val="004E7782"/>
    <w:rsid w:val="004F09C6"/>
    <w:rsid w:val="004F0B8E"/>
    <w:rsid w:val="004F1ED4"/>
    <w:rsid w:val="004F23A5"/>
    <w:rsid w:val="004F3D67"/>
    <w:rsid w:val="004F46AB"/>
    <w:rsid w:val="004F4EAF"/>
    <w:rsid w:val="004F5A11"/>
    <w:rsid w:val="004F67BC"/>
    <w:rsid w:val="004F75B5"/>
    <w:rsid w:val="00500575"/>
    <w:rsid w:val="00500623"/>
    <w:rsid w:val="00500AA4"/>
    <w:rsid w:val="00501866"/>
    <w:rsid w:val="00501BDF"/>
    <w:rsid w:val="00503082"/>
    <w:rsid w:val="00503E3C"/>
    <w:rsid w:val="00503E93"/>
    <w:rsid w:val="00503F29"/>
    <w:rsid w:val="00506A73"/>
    <w:rsid w:val="00510679"/>
    <w:rsid w:val="00511445"/>
    <w:rsid w:val="00511E84"/>
    <w:rsid w:val="00511FB6"/>
    <w:rsid w:val="00512158"/>
    <w:rsid w:val="00512B12"/>
    <w:rsid w:val="00513E31"/>
    <w:rsid w:val="00513E4C"/>
    <w:rsid w:val="00514337"/>
    <w:rsid w:val="00514566"/>
    <w:rsid w:val="005149CD"/>
    <w:rsid w:val="005165BC"/>
    <w:rsid w:val="00517158"/>
    <w:rsid w:val="005171DC"/>
    <w:rsid w:val="0051771C"/>
    <w:rsid w:val="00521745"/>
    <w:rsid w:val="0052479F"/>
    <w:rsid w:val="00525FD9"/>
    <w:rsid w:val="00526378"/>
    <w:rsid w:val="00526903"/>
    <w:rsid w:val="00526F80"/>
    <w:rsid w:val="0052701C"/>
    <w:rsid w:val="005275CF"/>
    <w:rsid w:val="005277A8"/>
    <w:rsid w:val="005278AE"/>
    <w:rsid w:val="00530DF5"/>
    <w:rsid w:val="00531DBA"/>
    <w:rsid w:val="00531E4B"/>
    <w:rsid w:val="00532994"/>
    <w:rsid w:val="00533FEE"/>
    <w:rsid w:val="00534048"/>
    <w:rsid w:val="005347F0"/>
    <w:rsid w:val="0053508C"/>
    <w:rsid w:val="00535B05"/>
    <w:rsid w:val="00540183"/>
    <w:rsid w:val="00540ECD"/>
    <w:rsid w:val="00543020"/>
    <w:rsid w:val="00543153"/>
    <w:rsid w:val="00543230"/>
    <w:rsid w:val="0054436E"/>
    <w:rsid w:val="005444A9"/>
    <w:rsid w:val="00544779"/>
    <w:rsid w:val="00545258"/>
    <w:rsid w:val="00545782"/>
    <w:rsid w:val="005461F0"/>
    <w:rsid w:val="00546248"/>
    <w:rsid w:val="00547B85"/>
    <w:rsid w:val="00550D00"/>
    <w:rsid w:val="00551724"/>
    <w:rsid w:val="00552415"/>
    <w:rsid w:val="00553379"/>
    <w:rsid w:val="005533DD"/>
    <w:rsid w:val="005543AC"/>
    <w:rsid w:val="00554C7F"/>
    <w:rsid w:val="00554D35"/>
    <w:rsid w:val="00556AED"/>
    <w:rsid w:val="00556BC9"/>
    <w:rsid w:val="005575C6"/>
    <w:rsid w:val="00560623"/>
    <w:rsid w:val="0056095C"/>
    <w:rsid w:val="00560CF8"/>
    <w:rsid w:val="00562428"/>
    <w:rsid w:val="00562A18"/>
    <w:rsid w:val="00564F90"/>
    <w:rsid w:val="00566386"/>
    <w:rsid w:val="005675BC"/>
    <w:rsid w:val="005677FB"/>
    <w:rsid w:val="00567ED2"/>
    <w:rsid w:val="00572002"/>
    <w:rsid w:val="00572449"/>
    <w:rsid w:val="00572559"/>
    <w:rsid w:val="00574191"/>
    <w:rsid w:val="00575513"/>
    <w:rsid w:val="00577114"/>
    <w:rsid w:val="00577400"/>
    <w:rsid w:val="00581956"/>
    <w:rsid w:val="0058222D"/>
    <w:rsid w:val="00582D20"/>
    <w:rsid w:val="00582D43"/>
    <w:rsid w:val="00582E7B"/>
    <w:rsid w:val="00583452"/>
    <w:rsid w:val="005850D1"/>
    <w:rsid w:val="005853C8"/>
    <w:rsid w:val="00585A63"/>
    <w:rsid w:val="00586188"/>
    <w:rsid w:val="005907F4"/>
    <w:rsid w:val="005916A9"/>
    <w:rsid w:val="00594EA4"/>
    <w:rsid w:val="005958E4"/>
    <w:rsid w:val="00596C7F"/>
    <w:rsid w:val="00596E51"/>
    <w:rsid w:val="00597AFB"/>
    <w:rsid w:val="005A0364"/>
    <w:rsid w:val="005A0F7F"/>
    <w:rsid w:val="005A11FD"/>
    <w:rsid w:val="005A18AF"/>
    <w:rsid w:val="005A2D0A"/>
    <w:rsid w:val="005A2DD2"/>
    <w:rsid w:val="005A57D0"/>
    <w:rsid w:val="005A5E67"/>
    <w:rsid w:val="005A602A"/>
    <w:rsid w:val="005A7600"/>
    <w:rsid w:val="005A772B"/>
    <w:rsid w:val="005B165B"/>
    <w:rsid w:val="005B352F"/>
    <w:rsid w:val="005B4B18"/>
    <w:rsid w:val="005B57C1"/>
    <w:rsid w:val="005B596C"/>
    <w:rsid w:val="005B5A8E"/>
    <w:rsid w:val="005B6294"/>
    <w:rsid w:val="005B65B0"/>
    <w:rsid w:val="005B675E"/>
    <w:rsid w:val="005B6DF2"/>
    <w:rsid w:val="005C20F3"/>
    <w:rsid w:val="005C2887"/>
    <w:rsid w:val="005C3C85"/>
    <w:rsid w:val="005C446C"/>
    <w:rsid w:val="005C466D"/>
    <w:rsid w:val="005C474A"/>
    <w:rsid w:val="005C557E"/>
    <w:rsid w:val="005C5E8D"/>
    <w:rsid w:val="005C5ECD"/>
    <w:rsid w:val="005C65F6"/>
    <w:rsid w:val="005C6CB5"/>
    <w:rsid w:val="005D03BD"/>
    <w:rsid w:val="005D0A85"/>
    <w:rsid w:val="005D1290"/>
    <w:rsid w:val="005D153C"/>
    <w:rsid w:val="005D191B"/>
    <w:rsid w:val="005D22A1"/>
    <w:rsid w:val="005D2442"/>
    <w:rsid w:val="005D3365"/>
    <w:rsid w:val="005D7217"/>
    <w:rsid w:val="005D7606"/>
    <w:rsid w:val="005D76F9"/>
    <w:rsid w:val="005E19F6"/>
    <w:rsid w:val="005E28FC"/>
    <w:rsid w:val="005E2B71"/>
    <w:rsid w:val="005E2E60"/>
    <w:rsid w:val="005E3FEC"/>
    <w:rsid w:val="005E5B77"/>
    <w:rsid w:val="005E616D"/>
    <w:rsid w:val="005E7694"/>
    <w:rsid w:val="005F133D"/>
    <w:rsid w:val="005F1573"/>
    <w:rsid w:val="005F1CB4"/>
    <w:rsid w:val="005F2F72"/>
    <w:rsid w:val="005F32FD"/>
    <w:rsid w:val="005F3817"/>
    <w:rsid w:val="005F3F12"/>
    <w:rsid w:val="005F4359"/>
    <w:rsid w:val="005F535D"/>
    <w:rsid w:val="005F700F"/>
    <w:rsid w:val="00600287"/>
    <w:rsid w:val="00602BA7"/>
    <w:rsid w:val="006041F5"/>
    <w:rsid w:val="00604FED"/>
    <w:rsid w:val="00605FBD"/>
    <w:rsid w:val="006062FC"/>
    <w:rsid w:val="00607DE8"/>
    <w:rsid w:val="0061004C"/>
    <w:rsid w:val="006100A8"/>
    <w:rsid w:val="00612516"/>
    <w:rsid w:val="006127C0"/>
    <w:rsid w:val="00613C16"/>
    <w:rsid w:val="00615C0C"/>
    <w:rsid w:val="00616450"/>
    <w:rsid w:val="00616782"/>
    <w:rsid w:val="006168CB"/>
    <w:rsid w:val="00616E5F"/>
    <w:rsid w:val="00617759"/>
    <w:rsid w:val="00620D96"/>
    <w:rsid w:val="00621A17"/>
    <w:rsid w:val="00621B45"/>
    <w:rsid w:val="00623D2F"/>
    <w:rsid w:val="00625C86"/>
    <w:rsid w:val="00627F84"/>
    <w:rsid w:val="006309B3"/>
    <w:rsid w:val="0063250D"/>
    <w:rsid w:val="00633095"/>
    <w:rsid w:val="0063373E"/>
    <w:rsid w:val="00633F13"/>
    <w:rsid w:val="00635035"/>
    <w:rsid w:val="00635663"/>
    <w:rsid w:val="00635C00"/>
    <w:rsid w:val="00636B82"/>
    <w:rsid w:val="00637F74"/>
    <w:rsid w:val="00640649"/>
    <w:rsid w:val="00641405"/>
    <w:rsid w:val="0064190A"/>
    <w:rsid w:val="00642322"/>
    <w:rsid w:val="0064233C"/>
    <w:rsid w:val="00642462"/>
    <w:rsid w:val="0064274D"/>
    <w:rsid w:val="00642D70"/>
    <w:rsid w:val="006444F0"/>
    <w:rsid w:val="006445D4"/>
    <w:rsid w:val="00644C38"/>
    <w:rsid w:val="00645BED"/>
    <w:rsid w:val="006477A6"/>
    <w:rsid w:val="00647BB8"/>
    <w:rsid w:val="00650F6F"/>
    <w:rsid w:val="00651252"/>
    <w:rsid w:val="00651379"/>
    <w:rsid w:val="0065163F"/>
    <w:rsid w:val="0065217D"/>
    <w:rsid w:val="00652773"/>
    <w:rsid w:val="00652A05"/>
    <w:rsid w:val="00654D8F"/>
    <w:rsid w:val="00654DFF"/>
    <w:rsid w:val="00655084"/>
    <w:rsid w:val="0065514B"/>
    <w:rsid w:val="0065584F"/>
    <w:rsid w:val="00655FCC"/>
    <w:rsid w:val="00656C08"/>
    <w:rsid w:val="00660542"/>
    <w:rsid w:val="006619BA"/>
    <w:rsid w:val="00661BCC"/>
    <w:rsid w:val="006638EC"/>
    <w:rsid w:val="006641A5"/>
    <w:rsid w:val="0066537C"/>
    <w:rsid w:val="00665BB7"/>
    <w:rsid w:val="006663E2"/>
    <w:rsid w:val="00666694"/>
    <w:rsid w:val="006668E6"/>
    <w:rsid w:val="00670762"/>
    <w:rsid w:val="00670BFF"/>
    <w:rsid w:val="00670F74"/>
    <w:rsid w:val="0067140D"/>
    <w:rsid w:val="006714C2"/>
    <w:rsid w:val="00671565"/>
    <w:rsid w:val="00672F89"/>
    <w:rsid w:val="006741C1"/>
    <w:rsid w:val="0067516C"/>
    <w:rsid w:val="00675B01"/>
    <w:rsid w:val="00676994"/>
    <w:rsid w:val="006776FC"/>
    <w:rsid w:val="006779D0"/>
    <w:rsid w:val="0068059D"/>
    <w:rsid w:val="0068064F"/>
    <w:rsid w:val="00680784"/>
    <w:rsid w:val="0068080A"/>
    <w:rsid w:val="006808B8"/>
    <w:rsid w:val="006831A0"/>
    <w:rsid w:val="0068446C"/>
    <w:rsid w:val="0068552F"/>
    <w:rsid w:val="006865BC"/>
    <w:rsid w:val="00686ACA"/>
    <w:rsid w:val="006879C4"/>
    <w:rsid w:val="00687E4A"/>
    <w:rsid w:val="00690A60"/>
    <w:rsid w:val="00693FC1"/>
    <w:rsid w:val="00694D9D"/>
    <w:rsid w:val="00695496"/>
    <w:rsid w:val="00695EF7"/>
    <w:rsid w:val="00696C86"/>
    <w:rsid w:val="00697415"/>
    <w:rsid w:val="006A0187"/>
    <w:rsid w:val="006A027C"/>
    <w:rsid w:val="006A1078"/>
    <w:rsid w:val="006A1BD1"/>
    <w:rsid w:val="006A37A3"/>
    <w:rsid w:val="006A38CA"/>
    <w:rsid w:val="006A428B"/>
    <w:rsid w:val="006A43A6"/>
    <w:rsid w:val="006A4542"/>
    <w:rsid w:val="006A4BA2"/>
    <w:rsid w:val="006A5BCC"/>
    <w:rsid w:val="006A757D"/>
    <w:rsid w:val="006A7ACD"/>
    <w:rsid w:val="006A7E1D"/>
    <w:rsid w:val="006B05B7"/>
    <w:rsid w:val="006B0B2C"/>
    <w:rsid w:val="006B1495"/>
    <w:rsid w:val="006B1B23"/>
    <w:rsid w:val="006B25B5"/>
    <w:rsid w:val="006B3FF6"/>
    <w:rsid w:val="006B440E"/>
    <w:rsid w:val="006B4AB4"/>
    <w:rsid w:val="006B4F76"/>
    <w:rsid w:val="006B5347"/>
    <w:rsid w:val="006B5850"/>
    <w:rsid w:val="006B6BCC"/>
    <w:rsid w:val="006B6D38"/>
    <w:rsid w:val="006C01DB"/>
    <w:rsid w:val="006C077D"/>
    <w:rsid w:val="006C15C4"/>
    <w:rsid w:val="006C1840"/>
    <w:rsid w:val="006C1C39"/>
    <w:rsid w:val="006C3755"/>
    <w:rsid w:val="006C483F"/>
    <w:rsid w:val="006C49EA"/>
    <w:rsid w:val="006C6209"/>
    <w:rsid w:val="006C6D22"/>
    <w:rsid w:val="006C7209"/>
    <w:rsid w:val="006D0984"/>
    <w:rsid w:val="006D1227"/>
    <w:rsid w:val="006D13CA"/>
    <w:rsid w:val="006D1892"/>
    <w:rsid w:val="006D1D47"/>
    <w:rsid w:val="006D206C"/>
    <w:rsid w:val="006D281C"/>
    <w:rsid w:val="006D3D09"/>
    <w:rsid w:val="006D4B3E"/>
    <w:rsid w:val="006D6E06"/>
    <w:rsid w:val="006D714A"/>
    <w:rsid w:val="006D7D0A"/>
    <w:rsid w:val="006E007A"/>
    <w:rsid w:val="006E062D"/>
    <w:rsid w:val="006E097B"/>
    <w:rsid w:val="006E098F"/>
    <w:rsid w:val="006E0E33"/>
    <w:rsid w:val="006E2296"/>
    <w:rsid w:val="006E2A9D"/>
    <w:rsid w:val="006E2ACB"/>
    <w:rsid w:val="006E3A09"/>
    <w:rsid w:val="006E3D0C"/>
    <w:rsid w:val="006E3DD6"/>
    <w:rsid w:val="006E5235"/>
    <w:rsid w:val="006E53D5"/>
    <w:rsid w:val="006E5968"/>
    <w:rsid w:val="006E6AD0"/>
    <w:rsid w:val="006E746C"/>
    <w:rsid w:val="006F0109"/>
    <w:rsid w:val="006F0AA3"/>
    <w:rsid w:val="006F1D4D"/>
    <w:rsid w:val="006F2128"/>
    <w:rsid w:val="006F4510"/>
    <w:rsid w:val="006F499C"/>
    <w:rsid w:val="006F5395"/>
    <w:rsid w:val="006F56EB"/>
    <w:rsid w:val="006F5742"/>
    <w:rsid w:val="006F6164"/>
    <w:rsid w:val="006F6445"/>
    <w:rsid w:val="00700406"/>
    <w:rsid w:val="00700700"/>
    <w:rsid w:val="00700DEA"/>
    <w:rsid w:val="007011A9"/>
    <w:rsid w:val="00701D92"/>
    <w:rsid w:val="007024C2"/>
    <w:rsid w:val="007039D0"/>
    <w:rsid w:val="00704477"/>
    <w:rsid w:val="0070486D"/>
    <w:rsid w:val="00704C04"/>
    <w:rsid w:val="00705B28"/>
    <w:rsid w:val="007065C3"/>
    <w:rsid w:val="007069B5"/>
    <w:rsid w:val="007071CC"/>
    <w:rsid w:val="007077F0"/>
    <w:rsid w:val="00707B82"/>
    <w:rsid w:val="00710952"/>
    <w:rsid w:val="007133DD"/>
    <w:rsid w:val="00713505"/>
    <w:rsid w:val="007155EA"/>
    <w:rsid w:val="007159C3"/>
    <w:rsid w:val="00715F77"/>
    <w:rsid w:val="00716E51"/>
    <w:rsid w:val="007172CE"/>
    <w:rsid w:val="0072070B"/>
    <w:rsid w:val="0072288B"/>
    <w:rsid w:val="00722F4E"/>
    <w:rsid w:val="00725D74"/>
    <w:rsid w:val="00727130"/>
    <w:rsid w:val="00727826"/>
    <w:rsid w:val="00727B4F"/>
    <w:rsid w:val="00727F60"/>
    <w:rsid w:val="00730127"/>
    <w:rsid w:val="00730D1C"/>
    <w:rsid w:val="007311C0"/>
    <w:rsid w:val="0073146F"/>
    <w:rsid w:val="00731536"/>
    <w:rsid w:val="0073179C"/>
    <w:rsid w:val="0073221A"/>
    <w:rsid w:val="007324EF"/>
    <w:rsid w:val="00732A0A"/>
    <w:rsid w:val="007333A7"/>
    <w:rsid w:val="00733BB5"/>
    <w:rsid w:val="007346BA"/>
    <w:rsid w:val="00736F32"/>
    <w:rsid w:val="007377EA"/>
    <w:rsid w:val="00737836"/>
    <w:rsid w:val="00740214"/>
    <w:rsid w:val="007406D3"/>
    <w:rsid w:val="00740A36"/>
    <w:rsid w:val="00741320"/>
    <w:rsid w:val="007420FF"/>
    <w:rsid w:val="00743650"/>
    <w:rsid w:val="00743999"/>
    <w:rsid w:val="00743A10"/>
    <w:rsid w:val="00743C13"/>
    <w:rsid w:val="007443B4"/>
    <w:rsid w:val="00744BC6"/>
    <w:rsid w:val="00745161"/>
    <w:rsid w:val="0074755F"/>
    <w:rsid w:val="00750753"/>
    <w:rsid w:val="0075109F"/>
    <w:rsid w:val="007523CA"/>
    <w:rsid w:val="00753150"/>
    <w:rsid w:val="0075417B"/>
    <w:rsid w:val="0075451A"/>
    <w:rsid w:val="00755223"/>
    <w:rsid w:val="0075752B"/>
    <w:rsid w:val="00760C97"/>
    <w:rsid w:val="00763743"/>
    <w:rsid w:val="00764ADC"/>
    <w:rsid w:val="00764C74"/>
    <w:rsid w:val="00764F73"/>
    <w:rsid w:val="00764FD7"/>
    <w:rsid w:val="0076502D"/>
    <w:rsid w:val="00766252"/>
    <w:rsid w:val="007662CB"/>
    <w:rsid w:val="007663DD"/>
    <w:rsid w:val="007676B9"/>
    <w:rsid w:val="0077387C"/>
    <w:rsid w:val="00774E62"/>
    <w:rsid w:val="0077583A"/>
    <w:rsid w:val="00775A98"/>
    <w:rsid w:val="00775DE0"/>
    <w:rsid w:val="00776287"/>
    <w:rsid w:val="00776719"/>
    <w:rsid w:val="00777379"/>
    <w:rsid w:val="007800FA"/>
    <w:rsid w:val="00780C53"/>
    <w:rsid w:val="007826B1"/>
    <w:rsid w:val="0078398D"/>
    <w:rsid w:val="00784165"/>
    <w:rsid w:val="0078461E"/>
    <w:rsid w:val="00784AE0"/>
    <w:rsid w:val="00784DDD"/>
    <w:rsid w:val="0078542F"/>
    <w:rsid w:val="0078597B"/>
    <w:rsid w:val="00786F4B"/>
    <w:rsid w:val="007875B4"/>
    <w:rsid w:val="00787DB5"/>
    <w:rsid w:val="007929F8"/>
    <w:rsid w:val="00793188"/>
    <w:rsid w:val="007933A3"/>
    <w:rsid w:val="007941E0"/>
    <w:rsid w:val="00794895"/>
    <w:rsid w:val="00794C4E"/>
    <w:rsid w:val="0079555C"/>
    <w:rsid w:val="00795F4B"/>
    <w:rsid w:val="007968E7"/>
    <w:rsid w:val="00797021"/>
    <w:rsid w:val="007970F6"/>
    <w:rsid w:val="007A0BE7"/>
    <w:rsid w:val="007A0ED4"/>
    <w:rsid w:val="007A16B3"/>
    <w:rsid w:val="007A3BF5"/>
    <w:rsid w:val="007A43D3"/>
    <w:rsid w:val="007A4FFF"/>
    <w:rsid w:val="007A559A"/>
    <w:rsid w:val="007A5828"/>
    <w:rsid w:val="007A58AE"/>
    <w:rsid w:val="007A5C90"/>
    <w:rsid w:val="007A66ED"/>
    <w:rsid w:val="007A7656"/>
    <w:rsid w:val="007B0353"/>
    <w:rsid w:val="007B07FB"/>
    <w:rsid w:val="007B23E7"/>
    <w:rsid w:val="007B24A7"/>
    <w:rsid w:val="007B38C3"/>
    <w:rsid w:val="007B3EE7"/>
    <w:rsid w:val="007B4946"/>
    <w:rsid w:val="007B5AA8"/>
    <w:rsid w:val="007B6248"/>
    <w:rsid w:val="007B679C"/>
    <w:rsid w:val="007B693F"/>
    <w:rsid w:val="007B7131"/>
    <w:rsid w:val="007B7A8E"/>
    <w:rsid w:val="007C07CD"/>
    <w:rsid w:val="007C107C"/>
    <w:rsid w:val="007C1879"/>
    <w:rsid w:val="007C1E31"/>
    <w:rsid w:val="007C21C0"/>
    <w:rsid w:val="007C2618"/>
    <w:rsid w:val="007C43BA"/>
    <w:rsid w:val="007C5010"/>
    <w:rsid w:val="007C52E1"/>
    <w:rsid w:val="007C57B3"/>
    <w:rsid w:val="007C5FA0"/>
    <w:rsid w:val="007C642A"/>
    <w:rsid w:val="007C6A76"/>
    <w:rsid w:val="007C6D67"/>
    <w:rsid w:val="007C703A"/>
    <w:rsid w:val="007C7BF9"/>
    <w:rsid w:val="007C7E0A"/>
    <w:rsid w:val="007D18B5"/>
    <w:rsid w:val="007D2FDD"/>
    <w:rsid w:val="007D39B0"/>
    <w:rsid w:val="007D5A16"/>
    <w:rsid w:val="007D69C0"/>
    <w:rsid w:val="007D6F18"/>
    <w:rsid w:val="007D7402"/>
    <w:rsid w:val="007E00F9"/>
    <w:rsid w:val="007E0CB2"/>
    <w:rsid w:val="007E33F8"/>
    <w:rsid w:val="007E4202"/>
    <w:rsid w:val="007E5A00"/>
    <w:rsid w:val="007F0824"/>
    <w:rsid w:val="007F1E01"/>
    <w:rsid w:val="007F2147"/>
    <w:rsid w:val="007F3F69"/>
    <w:rsid w:val="007F4B36"/>
    <w:rsid w:val="007F51F9"/>
    <w:rsid w:val="007F5D5E"/>
    <w:rsid w:val="007F619F"/>
    <w:rsid w:val="007F64D2"/>
    <w:rsid w:val="007F7BA0"/>
    <w:rsid w:val="00800C89"/>
    <w:rsid w:val="00802946"/>
    <w:rsid w:val="008046F7"/>
    <w:rsid w:val="00806EFD"/>
    <w:rsid w:val="008075F2"/>
    <w:rsid w:val="00807A3F"/>
    <w:rsid w:val="008103C5"/>
    <w:rsid w:val="008128E0"/>
    <w:rsid w:val="00812D4B"/>
    <w:rsid w:val="0081378C"/>
    <w:rsid w:val="00816232"/>
    <w:rsid w:val="00816B15"/>
    <w:rsid w:val="008178A0"/>
    <w:rsid w:val="00820175"/>
    <w:rsid w:val="00820779"/>
    <w:rsid w:val="00821628"/>
    <w:rsid w:val="00821A09"/>
    <w:rsid w:val="00824027"/>
    <w:rsid w:val="00824C36"/>
    <w:rsid w:val="00825222"/>
    <w:rsid w:val="00825E5E"/>
    <w:rsid w:val="008261F8"/>
    <w:rsid w:val="00826878"/>
    <w:rsid w:val="008273DA"/>
    <w:rsid w:val="00830AAE"/>
    <w:rsid w:val="008310FC"/>
    <w:rsid w:val="00831A64"/>
    <w:rsid w:val="00831AC6"/>
    <w:rsid w:val="00832A20"/>
    <w:rsid w:val="00832A63"/>
    <w:rsid w:val="00835892"/>
    <w:rsid w:val="00835A50"/>
    <w:rsid w:val="008375DA"/>
    <w:rsid w:val="00840487"/>
    <w:rsid w:val="00840CFF"/>
    <w:rsid w:val="00841CEC"/>
    <w:rsid w:val="00844CC3"/>
    <w:rsid w:val="00845C53"/>
    <w:rsid w:val="00845CF2"/>
    <w:rsid w:val="00846A5D"/>
    <w:rsid w:val="00847849"/>
    <w:rsid w:val="0085034C"/>
    <w:rsid w:val="008504D1"/>
    <w:rsid w:val="008510C6"/>
    <w:rsid w:val="0085165C"/>
    <w:rsid w:val="0085471E"/>
    <w:rsid w:val="00854A2B"/>
    <w:rsid w:val="00854A2D"/>
    <w:rsid w:val="00854E0D"/>
    <w:rsid w:val="00855F9D"/>
    <w:rsid w:val="0085673E"/>
    <w:rsid w:val="00857805"/>
    <w:rsid w:val="00857AA5"/>
    <w:rsid w:val="00861599"/>
    <w:rsid w:val="00862868"/>
    <w:rsid w:val="00862B5D"/>
    <w:rsid w:val="00864DCA"/>
    <w:rsid w:val="008650C2"/>
    <w:rsid w:val="008657B9"/>
    <w:rsid w:val="00867BE8"/>
    <w:rsid w:val="008708AD"/>
    <w:rsid w:val="00870F5D"/>
    <w:rsid w:val="0087112B"/>
    <w:rsid w:val="008734D3"/>
    <w:rsid w:val="008743AF"/>
    <w:rsid w:val="0087517E"/>
    <w:rsid w:val="00875CFD"/>
    <w:rsid w:val="00875D34"/>
    <w:rsid w:val="00875D53"/>
    <w:rsid w:val="00875D74"/>
    <w:rsid w:val="00875EC3"/>
    <w:rsid w:val="00876195"/>
    <w:rsid w:val="008769D0"/>
    <w:rsid w:val="00876A58"/>
    <w:rsid w:val="00877C20"/>
    <w:rsid w:val="00880FE6"/>
    <w:rsid w:val="00884539"/>
    <w:rsid w:val="008857ED"/>
    <w:rsid w:val="0088669D"/>
    <w:rsid w:val="0088687E"/>
    <w:rsid w:val="0088765C"/>
    <w:rsid w:val="008877CD"/>
    <w:rsid w:val="00887B03"/>
    <w:rsid w:val="00887BC3"/>
    <w:rsid w:val="00887BD0"/>
    <w:rsid w:val="00890AE3"/>
    <w:rsid w:val="00890BDA"/>
    <w:rsid w:val="0089141F"/>
    <w:rsid w:val="00891D0A"/>
    <w:rsid w:val="00892C3E"/>
    <w:rsid w:val="00892F98"/>
    <w:rsid w:val="008934BD"/>
    <w:rsid w:val="008935A4"/>
    <w:rsid w:val="00894877"/>
    <w:rsid w:val="008949D6"/>
    <w:rsid w:val="00894D03"/>
    <w:rsid w:val="0089542E"/>
    <w:rsid w:val="0089608C"/>
    <w:rsid w:val="0089695D"/>
    <w:rsid w:val="008973FB"/>
    <w:rsid w:val="008974B8"/>
    <w:rsid w:val="00897506"/>
    <w:rsid w:val="00897559"/>
    <w:rsid w:val="008A3F35"/>
    <w:rsid w:val="008A400B"/>
    <w:rsid w:val="008A59C3"/>
    <w:rsid w:val="008A60F9"/>
    <w:rsid w:val="008A6F99"/>
    <w:rsid w:val="008B0B3A"/>
    <w:rsid w:val="008B16BE"/>
    <w:rsid w:val="008B2D76"/>
    <w:rsid w:val="008B37F9"/>
    <w:rsid w:val="008B45E5"/>
    <w:rsid w:val="008B4A3D"/>
    <w:rsid w:val="008B4EB1"/>
    <w:rsid w:val="008B5C7C"/>
    <w:rsid w:val="008B6308"/>
    <w:rsid w:val="008B67E6"/>
    <w:rsid w:val="008B69EE"/>
    <w:rsid w:val="008B7BF7"/>
    <w:rsid w:val="008B7DD8"/>
    <w:rsid w:val="008C18BF"/>
    <w:rsid w:val="008C1BED"/>
    <w:rsid w:val="008C33E1"/>
    <w:rsid w:val="008C3BB6"/>
    <w:rsid w:val="008C6767"/>
    <w:rsid w:val="008C68D4"/>
    <w:rsid w:val="008C6B36"/>
    <w:rsid w:val="008D06D3"/>
    <w:rsid w:val="008D0FD9"/>
    <w:rsid w:val="008D12AE"/>
    <w:rsid w:val="008D3C90"/>
    <w:rsid w:val="008D3E66"/>
    <w:rsid w:val="008D474C"/>
    <w:rsid w:val="008D525D"/>
    <w:rsid w:val="008D58D2"/>
    <w:rsid w:val="008D5CC8"/>
    <w:rsid w:val="008D5E21"/>
    <w:rsid w:val="008E0953"/>
    <w:rsid w:val="008E1B65"/>
    <w:rsid w:val="008E1E32"/>
    <w:rsid w:val="008E3FFE"/>
    <w:rsid w:val="008E40C1"/>
    <w:rsid w:val="008E4750"/>
    <w:rsid w:val="008E4813"/>
    <w:rsid w:val="008E4AC9"/>
    <w:rsid w:val="008E6426"/>
    <w:rsid w:val="008E73C4"/>
    <w:rsid w:val="008E7BFF"/>
    <w:rsid w:val="008E7DAE"/>
    <w:rsid w:val="008F0030"/>
    <w:rsid w:val="008F048F"/>
    <w:rsid w:val="008F1850"/>
    <w:rsid w:val="008F18F0"/>
    <w:rsid w:val="008F19E8"/>
    <w:rsid w:val="008F2758"/>
    <w:rsid w:val="008F2B00"/>
    <w:rsid w:val="008F358D"/>
    <w:rsid w:val="008F5AF9"/>
    <w:rsid w:val="008F5D86"/>
    <w:rsid w:val="008F6F84"/>
    <w:rsid w:val="008F781C"/>
    <w:rsid w:val="00900F37"/>
    <w:rsid w:val="009012D9"/>
    <w:rsid w:val="0090143D"/>
    <w:rsid w:val="009023B0"/>
    <w:rsid w:val="00902736"/>
    <w:rsid w:val="00902E59"/>
    <w:rsid w:val="00903621"/>
    <w:rsid w:val="00903F56"/>
    <w:rsid w:val="00905449"/>
    <w:rsid w:val="0090754A"/>
    <w:rsid w:val="00907698"/>
    <w:rsid w:val="009101DB"/>
    <w:rsid w:val="0091021C"/>
    <w:rsid w:val="00911071"/>
    <w:rsid w:val="00911C78"/>
    <w:rsid w:val="00911FB4"/>
    <w:rsid w:val="009120DE"/>
    <w:rsid w:val="00912431"/>
    <w:rsid w:val="00913B40"/>
    <w:rsid w:val="00914793"/>
    <w:rsid w:val="00916885"/>
    <w:rsid w:val="00916EE0"/>
    <w:rsid w:val="00920865"/>
    <w:rsid w:val="00920D1D"/>
    <w:rsid w:val="009212EA"/>
    <w:rsid w:val="00922102"/>
    <w:rsid w:val="00922122"/>
    <w:rsid w:val="009225F7"/>
    <w:rsid w:val="00926BB7"/>
    <w:rsid w:val="0092749C"/>
    <w:rsid w:val="00927A8C"/>
    <w:rsid w:val="00927D1A"/>
    <w:rsid w:val="00927E12"/>
    <w:rsid w:val="009308FA"/>
    <w:rsid w:val="00930C69"/>
    <w:rsid w:val="009319AF"/>
    <w:rsid w:val="00932B49"/>
    <w:rsid w:val="00933C65"/>
    <w:rsid w:val="00933DDD"/>
    <w:rsid w:val="00933EFB"/>
    <w:rsid w:val="0093438B"/>
    <w:rsid w:val="00934F62"/>
    <w:rsid w:val="00936321"/>
    <w:rsid w:val="00940011"/>
    <w:rsid w:val="00940596"/>
    <w:rsid w:val="009415DE"/>
    <w:rsid w:val="0094185E"/>
    <w:rsid w:val="00942401"/>
    <w:rsid w:val="009430BA"/>
    <w:rsid w:val="009431F7"/>
    <w:rsid w:val="009433B7"/>
    <w:rsid w:val="0094486B"/>
    <w:rsid w:val="00946AD0"/>
    <w:rsid w:val="00947A02"/>
    <w:rsid w:val="00951143"/>
    <w:rsid w:val="00952456"/>
    <w:rsid w:val="009534D6"/>
    <w:rsid w:val="009542F0"/>
    <w:rsid w:val="0095432C"/>
    <w:rsid w:val="00954A4B"/>
    <w:rsid w:val="0095659B"/>
    <w:rsid w:val="00956700"/>
    <w:rsid w:val="00957396"/>
    <w:rsid w:val="00957489"/>
    <w:rsid w:val="009604E5"/>
    <w:rsid w:val="00961558"/>
    <w:rsid w:val="0096158C"/>
    <w:rsid w:val="0096288C"/>
    <w:rsid w:val="0096299C"/>
    <w:rsid w:val="00962E5F"/>
    <w:rsid w:val="009638C3"/>
    <w:rsid w:val="00964212"/>
    <w:rsid w:val="009659F7"/>
    <w:rsid w:val="00965D27"/>
    <w:rsid w:val="009672B3"/>
    <w:rsid w:val="00967C7D"/>
    <w:rsid w:val="0097020F"/>
    <w:rsid w:val="00970E12"/>
    <w:rsid w:val="00971053"/>
    <w:rsid w:val="00972A1B"/>
    <w:rsid w:val="00973FB0"/>
    <w:rsid w:val="009748FF"/>
    <w:rsid w:val="00974EFB"/>
    <w:rsid w:val="00977128"/>
    <w:rsid w:val="009810FD"/>
    <w:rsid w:val="009825D1"/>
    <w:rsid w:val="00982F52"/>
    <w:rsid w:val="0098341E"/>
    <w:rsid w:val="0098348B"/>
    <w:rsid w:val="009835B0"/>
    <w:rsid w:val="0098361A"/>
    <w:rsid w:val="00984721"/>
    <w:rsid w:val="009849B0"/>
    <w:rsid w:val="009856CE"/>
    <w:rsid w:val="0098596D"/>
    <w:rsid w:val="00992AF6"/>
    <w:rsid w:val="009946F6"/>
    <w:rsid w:val="009959D7"/>
    <w:rsid w:val="009A0461"/>
    <w:rsid w:val="009A1858"/>
    <w:rsid w:val="009A2720"/>
    <w:rsid w:val="009A4CB3"/>
    <w:rsid w:val="009A5540"/>
    <w:rsid w:val="009A5A2E"/>
    <w:rsid w:val="009A685A"/>
    <w:rsid w:val="009A73AC"/>
    <w:rsid w:val="009B01E6"/>
    <w:rsid w:val="009B0597"/>
    <w:rsid w:val="009B192D"/>
    <w:rsid w:val="009B372D"/>
    <w:rsid w:val="009B3F64"/>
    <w:rsid w:val="009B608C"/>
    <w:rsid w:val="009B6D37"/>
    <w:rsid w:val="009B71DA"/>
    <w:rsid w:val="009B7D64"/>
    <w:rsid w:val="009C0019"/>
    <w:rsid w:val="009C02EA"/>
    <w:rsid w:val="009C10E0"/>
    <w:rsid w:val="009C13AF"/>
    <w:rsid w:val="009C240C"/>
    <w:rsid w:val="009C249B"/>
    <w:rsid w:val="009C2C8E"/>
    <w:rsid w:val="009C34CA"/>
    <w:rsid w:val="009C3886"/>
    <w:rsid w:val="009C44CA"/>
    <w:rsid w:val="009C4A95"/>
    <w:rsid w:val="009C52D7"/>
    <w:rsid w:val="009C5ADC"/>
    <w:rsid w:val="009C5F88"/>
    <w:rsid w:val="009C6827"/>
    <w:rsid w:val="009C7E1E"/>
    <w:rsid w:val="009D0DFE"/>
    <w:rsid w:val="009D1D36"/>
    <w:rsid w:val="009D2B9E"/>
    <w:rsid w:val="009D4921"/>
    <w:rsid w:val="009D5987"/>
    <w:rsid w:val="009D6ECD"/>
    <w:rsid w:val="009D7C69"/>
    <w:rsid w:val="009E134D"/>
    <w:rsid w:val="009E166B"/>
    <w:rsid w:val="009E2528"/>
    <w:rsid w:val="009E2573"/>
    <w:rsid w:val="009E370E"/>
    <w:rsid w:val="009E536E"/>
    <w:rsid w:val="009E605A"/>
    <w:rsid w:val="009E63F8"/>
    <w:rsid w:val="009E7BA0"/>
    <w:rsid w:val="009F05BF"/>
    <w:rsid w:val="009F176C"/>
    <w:rsid w:val="009F2AF2"/>
    <w:rsid w:val="009F49E8"/>
    <w:rsid w:val="009F57CA"/>
    <w:rsid w:val="009F67BF"/>
    <w:rsid w:val="009F70B0"/>
    <w:rsid w:val="009F7682"/>
    <w:rsid w:val="009F79AB"/>
    <w:rsid w:val="009F7B22"/>
    <w:rsid w:val="00A01682"/>
    <w:rsid w:val="00A02261"/>
    <w:rsid w:val="00A02369"/>
    <w:rsid w:val="00A026A2"/>
    <w:rsid w:val="00A02ADE"/>
    <w:rsid w:val="00A02BDA"/>
    <w:rsid w:val="00A03917"/>
    <w:rsid w:val="00A03DE3"/>
    <w:rsid w:val="00A04206"/>
    <w:rsid w:val="00A04DB0"/>
    <w:rsid w:val="00A05304"/>
    <w:rsid w:val="00A05CF3"/>
    <w:rsid w:val="00A05E4F"/>
    <w:rsid w:val="00A060F6"/>
    <w:rsid w:val="00A06267"/>
    <w:rsid w:val="00A0653D"/>
    <w:rsid w:val="00A065E6"/>
    <w:rsid w:val="00A0670D"/>
    <w:rsid w:val="00A071BD"/>
    <w:rsid w:val="00A10ACE"/>
    <w:rsid w:val="00A10DF9"/>
    <w:rsid w:val="00A11ED1"/>
    <w:rsid w:val="00A120D6"/>
    <w:rsid w:val="00A1241D"/>
    <w:rsid w:val="00A13AE1"/>
    <w:rsid w:val="00A14CD4"/>
    <w:rsid w:val="00A15A05"/>
    <w:rsid w:val="00A1698A"/>
    <w:rsid w:val="00A16C50"/>
    <w:rsid w:val="00A17648"/>
    <w:rsid w:val="00A20523"/>
    <w:rsid w:val="00A20766"/>
    <w:rsid w:val="00A21C86"/>
    <w:rsid w:val="00A23494"/>
    <w:rsid w:val="00A24446"/>
    <w:rsid w:val="00A24A62"/>
    <w:rsid w:val="00A25217"/>
    <w:rsid w:val="00A25423"/>
    <w:rsid w:val="00A26B0F"/>
    <w:rsid w:val="00A26BE5"/>
    <w:rsid w:val="00A27561"/>
    <w:rsid w:val="00A3012A"/>
    <w:rsid w:val="00A30A77"/>
    <w:rsid w:val="00A31098"/>
    <w:rsid w:val="00A312D6"/>
    <w:rsid w:val="00A31AEF"/>
    <w:rsid w:val="00A32905"/>
    <w:rsid w:val="00A32C2F"/>
    <w:rsid w:val="00A32C55"/>
    <w:rsid w:val="00A33874"/>
    <w:rsid w:val="00A34B8E"/>
    <w:rsid w:val="00A34CD6"/>
    <w:rsid w:val="00A35220"/>
    <w:rsid w:val="00A3533F"/>
    <w:rsid w:val="00A36F13"/>
    <w:rsid w:val="00A371CE"/>
    <w:rsid w:val="00A4352E"/>
    <w:rsid w:val="00A45626"/>
    <w:rsid w:val="00A462A7"/>
    <w:rsid w:val="00A46668"/>
    <w:rsid w:val="00A468E3"/>
    <w:rsid w:val="00A50F76"/>
    <w:rsid w:val="00A51F0F"/>
    <w:rsid w:val="00A530CA"/>
    <w:rsid w:val="00A54465"/>
    <w:rsid w:val="00A54E37"/>
    <w:rsid w:val="00A561AC"/>
    <w:rsid w:val="00A5719A"/>
    <w:rsid w:val="00A57B0B"/>
    <w:rsid w:val="00A60702"/>
    <w:rsid w:val="00A60B65"/>
    <w:rsid w:val="00A60C38"/>
    <w:rsid w:val="00A60D7B"/>
    <w:rsid w:val="00A6134F"/>
    <w:rsid w:val="00A66ECC"/>
    <w:rsid w:val="00A701D8"/>
    <w:rsid w:val="00A729B1"/>
    <w:rsid w:val="00A72ADB"/>
    <w:rsid w:val="00A73C5A"/>
    <w:rsid w:val="00A749C3"/>
    <w:rsid w:val="00A74ED7"/>
    <w:rsid w:val="00A77377"/>
    <w:rsid w:val="00A77ED7"/>
    <w:rsid w:val="00A77EE7"/>
    <w:rsid w:val="00A81A7F"/>
    <w:rsid w:val="00A82C74"/>
    <w:rsid w:val="00A84572"/>
    <w:rsid w:val="00A84B94"/>
    <w:rsid w:val="00A84F9B"/>
    <w:rsid w:val="00A85984"/>
    <w:rsid w:val="00A86A21"/>
    <w:rsid w:val="00A87319"/>
    <w:rsid w:val="00A878AC"/>
    <w:rsid w:val="00A92112"/>
    <w:rsid w:val="00A9219C"/>
    <w:rsid w:val="00A938A8"/>
    <w:rsid w:val="00A94937"/>
    <w:rsid w:val="00A957ED"/>
    <w:rsid w:val="00A96874"/>
    <w:rsid w:val="00A96D77"/>
    <w:rsid w:val="00A96F3F"/>
    <w:rsid w:val="00A97416"/>
    <w:rsid w:val="00AA0960"/>
    <w:rsid w:val="00AA0BB8"/>
    <w:rsid w:val="00AA0EBB"/>
    <w:rsid w:val="00AA132D"/>
    <w:rsid w:val="00AA1834"/>
    <w:rsid w:val="00AA33D6"/>
    <w:rsid w:val="00AA3ACA"/>
    <w:rsid w:val="00AA3D14"/>
    <w:rsid w:val="00AA5E25"/>
    <w:rsid w:val="00AA7FBF"/>
    <w:rsid w:val="00AB1C64"/>
    <w:rsid w:val="00AB27C1"/>
    <w:rsid w:val="00AB2FAC"/>
    <w:rsid w:val="00AB4BD8"/>
    <w:rsid w:val="00AB526E"/>
    <w:rsid w:val="00AB590E"/>
    <w:rsid w:val="00AB72B7"/>
    <w:rsid w:val="00AC0C4C"/>
    <w:rsid w:val="00AC2240"/>
    <w:rsid w:val="00AC27AD"/>
    <w:rsid w:val="00AC2A02"/>
    <w:rsid w:val="00AC32C7"/>
    <w:rsid w:val="00AC4580"/>
    <w:rsid w:val="00AC5B0A"/>
    <w:rsid w:val="00AC6074"/>
    <w:rsid w:val="00AC77C2"/>
    <w:rsid w:val="00AD0002"/>
    <w:rsid w:val="00AD136D"/>
    <w:rsid w:val="00AD1881"/>
    <w:rsid w:val="00AD22C9"/>
    <w:rsid w:val="00AD2DF6"/>
    <w:rsid w:val="00AD3AF2"/>
    <w:rsid w:val="00AD3F9F"/>
    <w:rsid w:val="00AD4102"/>
    <w:rsid w:val="00AD557E"/>
    <w:rsid w:val="00AD63F8"/>
    <w:rsid w:val="00AD7017"/>
    <w:rsid w:val="00AD7CBF"/>
    <w:rsid w:val="00AE03C5"/>
    <w:rsid w:val="00AE2545"/>
    <w:rsid w:val="00AE292B"/>
    <w:rsid w:val="00AE36B5"/>
    <w:rsid w:val="00AE3736"/>
    <w:rsid w:val="00AE50B1"/>
    <w:rsid w:val="00AE71AD"/>
    <w:rsid w:val="00AE7A36"/>
    <w:rsid w:val="00AE7A90"/>
    <w:rsid w:val="00AF08F3"/>
    <w:rsid w:val="00AF10B3"/>
    <w:rsid w:val="00AF2D0C"/>
    <w:rsid w:val="00AF3369"/>
    <w:rsid w:val="00AF3E94"/>
    <w:rsid w:val="00AF3EB3"/>
    <w:rsid w:val="00AF4118"/>
    <w:rsid w:val="00AF4DFB"/>
    <w:rsid w:val="00AF6678"/>
    <w:rsid w:val="00AF79B0"/>
    <w:rsid w:val="00B02FCA"/>
    <w:rsid w:val="00B040CE"/>
    <w:rsid w:val="00B041E3"/>
    <w:rsid w:val="00B05797"/>
    <w:rsid w:val="00B0602F"/>
    <w:rsid w:val="00B066E3"/>
    <w:rsid w:val="00B06AAE"/>
    <w:rsid w:val="00B07314"/>
    <w:rsid w:val="00B11411"/>
    <w:rsid w:val="00B11663"/>
    <w:rsid w:val="00B11C2F"/>
    <w:rsid w:val="00B12001"/>
    <w:rsid w:val="00B13107"/>
    <w:rsid w:val="00B155B5"/>
    <w:rsid w:val="00B155B9"/>
    <w:rsid w:val="00B1639A"/>
    <w:rsid w:val="00B170B0"/>
    <w:rsid w:val="00B204E3"/>
    <w:rsid w:val="00B2114A"/>
    <w:rsid w:val="00B225C3"/>
    <w:rsid w:val="00B226FB"/>
    <w:rsid w:val="00B22A2A"/>
    <w:rsid w:val="00B22AF1"/>
    <w:rsid w:val="00B2508C"/>
    <w:rsid w:val="00B2568E"/>
    <w:rsid w:val="00B26E0C"/>
    <w:rsid w:val="00B3118A"/>
    <w:rsid w:val="00B3122A"/>
    <w:rsid w:val="00B31A12"/>
    <w:rsid w:val="00B32A9B"/>
    <w:rsid w:val="00B32ACC"/>
    <w:rsid w:val="00B34583"/>
    <w:rsid w:val="00B34C17"/>
    <w:rsid w:val="00B351D8"/>
    <w:rsid w:val="00B354B1"/>
    <w:rsid w:val="00B359B4"/>
    <w:rsid w:val="00B3617C"/>
    <w:rsid w:val="00B365EA"/>
    <w:rsid w:val="00B3738B"/>
    <w:rsid w:val="00B4049F"/>
    <w:rsid w:val="00B42AA0"/>
    <w:rsid w:val="00B42B03"/>
    <w:rsid w:val="00B42CCF"/>
    <w:rsid w:val="00B44E79"/>
    <w:rsid w:val="00B46D01"/>
    <w:rsid w:val="00B46D55"/>
    <w:rsid w:val="00B47AD0"/>
    <w:rsid w:val="00B47CD4"/>
    <w:rsid w:val="00B50E9E"/>
    <w:rsid w:val="00B52960"/>
    <w:rsid w:val="00B5400F"/>
    <w:rsid w:val="00B5423E"/>
    <w:rsid w:val="00B54894"/>
    <w:rsid w:val="00B556A8"/>
    <w:rsid w:val="00B55EE5"/>
    <w:rsid w:val="00B55F5A"/>
    <w:rsid w:val="00B564C0"/>
    <w:rsid w:val="00B56B65"/>
    <w:rsid w:val="00B57496"/>
    <w:rsid w:val="00B574DA"/>
    <w:rsid w:val="00B57843"/>
    <w:rsid w:val="00B612D0"/>
    <w:rsid w:val="00B62BCB"/>
    <w:rsid w:val="00B63167"/>
    <w:rsid w:val="00B63E24"/>
    <w:rsid w:val="00B64E98"/>
    <w:rsid w:val="00B6583C"/>
    <w:rsid w:val="00B6638E"/>
    <w:rsid w:val="00B709BB"/>
    <w:rsid w:val="00B70F4D"/>
    <w:rsid w:val="00B714FF"/>
    <w:rsid w:val="00B7157B"/>
    <w:rsid w:val="00B716C4"/>
    <w:rsid w:val="00B72D88"/>
    <w:rsid w:val="00B739B7"/>
    <w:rsid w:val="00B74405"/>
    <w:rsid w:val="00B75C44"/>
    <w:rsid w:val="00B75E10"/>
    <w:rsid w:val="00B777DF"/>
    <w:rsid w:val="00B80185"/>
    <w:rsid w:val="00B801C4"/>
    <w:rsid w:val="00B80643"/>
    <w:rsid w:val="00B8076E"/>
    <w:rsid w:val="00B828E1"/>
    <w:rsid w:val="00B83196"/>
    <w:rsid w:val="00B8359E"/>
    <w:rsid w:val="00B83C7C"/>
    <w:rsid w:val="00B845D2"/>
    <w:rsid w:val="00B8610B"/>
    <w:rsid w:val="00B8650C"/>
    <w:rsid w:val="00B86FB0"/>
    <w:rsid w:val="00B90980"/>
    <w:rsid w:val="00B91086"/>
    <w:rsid w:val="00B92861"/>
    <w:rsid w:val="00B929FB"/>
    <w:rsid w:val="00B92DDF"/>
    <w:rsid w:val="00B9354F"/>
    <w:rsid w:val="00B94F9F"/>
    <w:rsid w:val="00B9595A"/>
    <w:rsid w:val="00B96714"/>
    <w:rsid w:val="00B96E65"/>
    <w:rsid w:val="00B979DD"/>
    <w:rsid w:val="00BA25A1"/>
    <w:rsid w:val="00BA26B9"/>
    <w:rsid w:val="00BA4164"/>
    <w:rsid w:val="00BA42FB"/>
    <w:rsid w:val="00BA4680"/>
    <w:rsid w:val="00BA4935"/>
    <w:rsid w:val="00BA61C0"/>
    <w:rsid w:val="00BA6969"/>
    <w:rsid w:val="00BA728B"/>
    <w:rsid w:val="00BB11C8"/>
    <w:rsid w:val="00BB2BA9"/>
    <w:rsid w:val="00BB6B9A"/>
    <w:rsid w:val="00BB6C56"/>
    <w:rsid w:val="00BB7A39"/>
    <w:rsid w:val="00BB7ACF"/>
    <w:rsid w:val="00BB7CB6"/>
    <w:rsid w:val="00BC03E3"/>
    <w:rsid w:val="00BC04B7"/>
    <w:rsid w:val="00BC1D95"/>
    <w:rsid w:val="00BC2CA3"/>
    <w:rsid w:val="00BC64C6"/>
    <w:rsid w:val="00BC6E5B"/>
    <w:rsid w:val="00BC6FCD"/>
    <w:rsid w:val="00BD0130"/>
    <w:rsid w:val="00BD0552"/>
    <w:rsid w:val="00BD0A34"/>
    <w:rsid w:val="00BD1114"/>
    <w:rsid w:val="00BD16A2"/>
    <w:rsid w:val="00BD17F8"/>
    <w:rsid w:val="00BD22D6"/>
    <w:rsid w:val="00BD251D"/>
    <w:rsid w:val="00BD2743"/>
    <w:rsid w:val="00BD35F9"/>
    <w:rsid w:val="00BD3C70"/>
    <w:rsid w:val="00BD3D8F"/>
    <w:rsid w:val="00BD4458"/>
    <w:rsid w:val="00BD4709"/>
    <w:rsid w:val="00BD47A6"/>
    <w:rsid w:val="00BD597F"/>
    <w:rsid w:val="00BD6CF1"/>
    <w:rsid w:val="00BD7499"/>
    <w:rsid w:val="00BE098A"/>
    <w:rsid w:val="00BE1107"/>
    <w:rsid w:val="00BE14E4"/>
    <w:rsid w:val="00BE1BA8"/>
    <w:rsid w:val="00BE218B"/>
    <w:rsid w:val="00BE25F1"/>
    <w:rsid w:val="00BE2F1E"/>
    <w:rsid w:val="00BE33B9"/>
    <w:rsid w:val="00BE36A5"/>
    <w:rsid w:val="00BE454C"/>
    <w:rsid w:val="00BE49F6"/>
    <w:rsid w:val="00BE5031"/>
    <w:rsid w:val="00BE5920"/>
    <w:rsid w:val="00BE60A7"/>
    <w:rsid w:val="00BE68E6"/>
    <w:rsid w:val="00BE6D35"/>
    <w:rsid w:val="00BF1FCA"/>
    <w:rsid w:val="00BF2029"/>
    <w:rsid w:val="00BF23F0"/>
    <w:rsid w:val="00BF2DAF"/>
    <w:rsid w:val="00BF34EC"/>
    <w:rsid w:val="00BF3A77"/>
    <w:rsid w:val="00BF61F0"/>
    <w:rsid w:val="00C00BB3"/>
    <w:rsid w:val="00C011E1"/>
    <w:rsid w:val="00C01933"/>
    <w:rsid w:val="00C019A8"/>
    <w:rsid w:val="00C02A88"/>
    <w:rsid w:val="00C0416F"/>
    <w:rsid w:val="00C04297"/>
    <w:rsid w:val="00C05E57"/>
    <w:rsid w:val="00C06E60"/>
    <w:rsid w:val="00C07591"/>
    <w:rsid w:val="00C07D4B"/>
    <w:rsid w:val="00C10251"/>
    <w:rsid w:val="00C1060D"/>
    <w:rsid w:val="00C10CCD"/>
    <w:rsid w:val="00C12389"/>
    <w:rsid w:val="00C12C0A"/>
    <w:rsid w:val="00C13297"/>
    <w:rsid w:val="00C13620"/>
    <w:rsid w:val="00C13A75"/>
    <w:rsid w:val="00C13BCA"/>
    <w:rsid w:val="00C144EF"/>
    <w:rsid w:val="00C147E9"/>
    <w:rsid w:val="00C151B2"/>
    <w:rsid w:val="00C1669C"/>
    <w:rsid w:val="00C17B8B"/>
    <w:rsid w:val="00C17C8D"/>
    <w:rsid w:val="00C20A67"/>
    <w:rsid w:val="00C20A98"/>
    <w:rsid w:val="00C22252"/>
    <w:rsid w:val="00C22927"/>
    <w:rsid w:val="00C22AAC"/>
    <w:rsid w:val="00C22F06"/>
    <w:rsid w:val="00C2571E"/>
    <w:rsid w:val="00C27661"/>
    <w:rsid w:val="00C303FD"/>
    <w:rsid w:val="00C31204"/>
    <w:rsid w:val="00C31510"/>
    <w:rsid w:val="00C315D9"/>
    <w:rsid w:val="00C31E9A"/>
    <w:rsid w:val="00C3284D"/>
    <w:rsid w:val="00C33720"/>
    <w:rsid w:val="00C33935"/>
    <w:rsid w:val="00C33ABF"/>
    <w:rsid w:val="00C33E45"/>
    <w:rsid w:val="00C35DBC"/>
    <w:rsid w:val="00C3665A"/>
    <w:rsid w:val="00C37B24"/>
    <w:rsid w:val="00C37E95"/>
    <w:rsid w:val="00C401AB"/>
    <w:rsid w:val="00C417F6"/>
    <w:rsid w:val="00C423A6"/>
    <w:rsid w:val="00C434F5"/>
    <w:rsid w:val="00C438B2"/>
    <w:rsid w:val="00C43E84"/>
    <w:rsid w:val="00C45BED"/>
    <w:rsid w:val="00C46210"/>
    <w:rsid w:val="00C4776E"/>
    <w:rsid w:val="00C47808"/>
    <w:rsid w:val="00C51A2E"/>
    <w:rsid w:val="00C5269E"/>
    <w:rsid w:val="00C5328C"/>
    <w:rsid w:val="00C535AA"/>
    <w:rsid w:val="00C54023"/>
    <w:rsid w:val="00C547BC"/>
    <w:rsid w:val="00C55341"/>
    <w:rsid w:val="00C565DA"/>
    <w:rsid w:val="00C57791"/>
    <w:rsid w:val="00C5787F"/>
    <w:rsid w:val="00C57F44"/>
    <w:rsid w:val="00C60996"/>
    <w:rsid w:val="00C62CCA"/>
    <w:rsid w:val="00C6302D"/>
    <w:rsid w:val="00C630CF"/>
    <w:rsid w:val="00C67BE9"/>
    <w:rsid w:val="00C67F83"/>
    <w:rsid w:val="00C7023F"/>
    <w:rsid w:val="00C7322E"/>
    <w:rsid w:val="00C75758"/>
    <w:rsid w:val="00C758E3"/>
    <w:rsid w:val="00C7663B"/>
    <w:rsid w:val="00C76AE2"/>
    <w:rsid w:val="00C80240"/>
    <w:rsid w:val="00C804C4"/>
    <w:rsid w:val="00C80D95"/>
    <w:rsid w:val="00C810CE"/>
    <w:rsid w:val="00C8160C"/>
    <w:rsid w:val="00C84124"/>
    <w:rsid w:val="00C84375"/>
    <w:rsid w:val="00C853EF"/>
    <w:rsid w:val="00C85B7B"/>
    <w:rsid w:val="00C85EFA"/>
    <w:rsid w:val="00C871A2"/>
    <w:rsid w:val="00C9017B"/>
    <w:rsid w:val="00C90443"/>
    <w:rsid w:val="00C90CD4"/>
    <w:rsid w:val="00C92775"/>
    <w:rsid w:val="00C92CD5"/>
    <w:rsid w:val="00C933C4"/>
    <w:rsid w:val="00C9394A"/>
    <w:rsid w:val="00C94952"/>
    <w:rsid w:val="00C9573B"/>
    <w:rsid w:val="00C95AF8"/>
    <w:rsid w:val="00C97FFA"/>
    <w:rsid w:val="00CA05B7"/>
    <w:rsid w:val="00CA0B56"/>
    <w:rsid w:val="00CA0F64"/>
    <w:rsid w:val="00CA2EEA"/>
    <w:rsid w:val="00CA395F"/>
    <w:rsid w:val="00CA41F1"/>
    <w:rsid w:val="00CA7551"/>
    <w:rsid w:val="00CB0F44"/>
    <w:rsid w:val="00CB110F"/>
    <w:rsid w:val="00CB233E"/>
    <w:rsid w:val="00CB29B1"/>
    <w:rsid w:val="00CB45B6"/>
    <w:rsid w:val="00CB536E"/>
    <w:rsid w:val="00CB5452"/>
    <w:rsid w:val="00CB54C9"/>
    <w:rsid w:val="00CB60E4"/>
    <w:rsid w:val="00CB7DDC"/>
    <w:rsid w:val="00CC03ED"/>
    <w:rsid w:val="00CC23AA"/>
    <w:rsid w:val="00CC329E"/>
    <w:rsid w:val="00CC32A5"/>
    <w:rsid w:val="00CC3503"/>
    <w:rsid w:val="00CC4191"/>
    <w:rsid w:val="00CC4D3F"/>
    <w:rsid w:val="00CC67C4"/>
    <w:rsid w:val="00CC71BC"/>
    <w:rsid w:val="00CD0765"/>
    <w:rsid w:val="00CD243A"/>
    <w:rsid w:val="00CD4390"/>
    <w:rsid w:val="00CD55B5"/>
    <w:rsid w:val="00CD6BC2"/>
    <w:rsid w:val="00CD7AB5"/>
    <w:rsid w:val="00CD7D44"/>
    <w:rsid w:val="00CE0323"/>
    <w:rsid w:val="00CE10EE"/>
    <w:rsid w:val="00CE1C53"/>
    <w:rsid w:val="00CE26FE"/>
    <w:rsid w:val="00CE27B7"/>
    <w:rsid w:val="00CE3295"/>
    <w:rsid w:val="00CF0724"/>
    <w:rsid w:val="00CF195E"/>
    <w:rsid w:val="00CF1F9A"/>
    <w:rsid w:val="00CF2A14"/>
    <w:rsid w:val="00CF3428"/>
    <w:rsid w:val="00CF51C8"/>
    <w:rsid w:val="00CF5925"/>
    <w:rsid w:val="00CF7E6E"/>
    <w:rsid w:val="00D00AE8"/>
    <w:rsid w:val="00D0116F"/>
    <w:rsid w:val="00D03142"/>
    <w:rsid w:val="00D0431B"/>
    <w:rsid w:val="00D045F8"/>
    <w:rsid w:val="00D07146"/>
    <w:rsid w:val="00D07D9A"/>
    <w:rsid w:val="00D07E4E"/>
    <w:rsid w:val="00D1047D"/>
    <w:rsid w:val="00D10BDA"/>
    <w:rsid w:val="00D10FF3"/>
    <w:rsid w:val="00D119D5"/>
    <w:rsid w:val="00D12F79"/>
    <w:rsid w:val="00D13293"/>
    <w:rsid w:val="00D1379A"/>
    <w:rsid w:val="00D13BCA"/>
    <w:rsid w:val="00D16871"/>
    <w:rsid w:val="00D203E6"/>
    <w:rsid w:val="00D21129"/>
    <w:rsid w:val="00D21A19"/>
    <w:rsid w:val="00D233A2"/>
    <w:rsid w:val="00D237F7"/>
    <w:rsid w:val="00D2411F"/>
    <w:rsid w:val="00D2620D"/>
    <w:rsid w:val="00D27A13"/>
    <w:rsid w:val="00D30356"/>
    <w:rsid w:val="00D304CC"/>
    <w:rsid w:val="00D30671"/>
    <w:rsid w:val="00D31CEC"/>
    <w:rsid w:val="00D31DCB"/>
    <w:rsid w:val="00D31F41"/>
    <w:rsid w:val="00D32251"/>
    <w:rsid w:val="00D3358B"/>
    <w:rsid w:val="00D3405C"/>
    <w:rsid w:val="00D34866"/>
    <w:rsid w:val="00D34B3A"/>
    <w:rsid w:val="00D34C7F"/>
    <w:rsid w:val="00D36426"/>
    <w:rsid w:val="00D36A60"/>
    <w:rsid w:val="00D372FE"/>
    <w:rsid w:val="00D37509"/>
    <w:rsid w:val="00D37FF7"/>
    <w:rsid w:val="00D409B9"/>
    <w:rsid w:val="00D4141F"/>
    <w:rsid w:val="00D416AB"/>
    <w:rsid w:val="00D42474"/>
    <w:rsid w:val="00D42A94"/>
    <w:rsid w:val="00D4327D"/>
    <w:rsid w:val="00D43B25"/>
    <w:rsid w:val="00D447AF"/>
    <w:rsid w:val="00D44865"/>
    <w:rsid w:val="00D44970"/>
    <w:rsid w:val="00D45FC6"/>
    <w:rsid w:val="00D46499"/>
    <w:rsid w:val="00D46B6B"/>
    <w:rsid w:val="00D46DA7"/>
    <w:rsid w:val="00D5130F"/>
    <w:rsid w:val="00D53B3A"/>
    <w:rsid w:val="00D55086"/>
    <w:rsid w:val="00D55650"/>
    <w:rsid w:val="00D57376"/>
    <w:rsid w:val="00D601B7"/>
    <w:rsid w:val="00D61259"/>
    <w:rsid w:val="00D6186C"/>
    <w:rsid w:val="00D63C17"/>
    <w:rsid w:val="00D63DDC"/>
    <w:rsid w:val="00D644E0"/>
    <w:rsid w:val="00D65CB8"/>
    <w:rsid w:val="00D6741F"/>
    <w:rsid w:val="00D67CC0"/>
    <w:rsid w:val="00D70415"/>
    <w:rsid w:val="00D72F1E"/>
    <w:rsid w:val="00D74228"/>
    <w:rsid w:val="00D7455E"/>
    <w:rsid w:val="00D75051"/>
    <w:rsid w:val="00D75AF6"/>
    <w:rsid w:val="00D75AFB"/>
    <w:rsid w:val="00D764EE"/>
    <w:rsid w:val="00D76E71"/>
    <w:rsid w:val="00D77D57"/>
    <w:rsid w:val="00D811C5"/>
    <w:rsid w:val="00D813D7"/>
    <w:rsid w:val="00D81597"/>
    <w:rsid w:val="00D82656"/>
    <w:rsid w:val="00D82966"/>
    <w:rsid w:val="00D829EA"/>
    <w:rsid w:val="00D834A5"/>
    <w:rsid w:val="00D8360E"/>
    <w:rsid w:val="00D84C3C"/>
    <w:rsid w:val="00D86AD6"/>
    <w:rsid w:val="00D86BE2"/>
    <w:rsid w:val="00D90A5F"/>
    <w:rsid w:val="00D91049"/>
    <w:rsid w:val="00D9169C"/>
    <w:rsid w:val="00D9357E"/>
    <w:rsid w:val="00D93859"/>
    <w:rsid w:val="00D940C7"/>
    <w:rsid w:val="00D9418E"/>
    <w:rsid w:val="00D941EE"/>
    <w:rsid w:val="00D94552"/>
    <w:rsid w:val="00D95139"/>
    <w:rsid w:val="00D97683"/>
    <w:rsid w:val="00DA0BEA"/>
    <w:rsid w:val="00DA145E"/>
    <w:rsid w:val="00DA2871"/>
    <w:rsid w:val="00DA3CAA"/>
    <w:rsid w:val="00DA44D8"/>
    <w:rsid w:val="00DA4A0E"/>
    <w:rsid w:val="00DA5A22"/>
    <w:rsid w:val="00DA6E3F"/>
    <w:rsid w:val="00DB2CC5"/>
    <w:rsid w:val="00DB3E84"/>
    <w:rsid w:val="00DB4AE6"/>
    <w:rsid w:val="00DB53A8"/>
    <w:rsid w:val="00DB5831"/>
    <w:rsid w:val="00DB5AD7"/>
    <w:rsid w:val="00DB6EB8"/>
    <w:rsid w:val="00DB7011"/>
    <w:rsid w:val="00DC0C88"/>
    <w:rsid w:val="00DC0EF7"/>
    <w:rsid w:val="00DC205B"/>
    <w:rsid w:val="00DC23AE"/>
    <w:rsid w:val="00DC27A3"/>
    <w:rsid w:val="00DC27B5"/>
    <w:rsid w:val="00DC334A"/>
    <w:rsid w:val="00DC4ACE"/>
    <w:rsid w:val="00DC6D8E"/>
    <w:rsid w:val="00DC7A33"/>
    <w:rsid w:val="00DD0716"/>
    <w:rsid w:val="00DD097D"/>
    <w:rsid w:val="00DD0CDC"/>
    <w:rsid w:val="00DD1833"/>
    <w:rsid w:val="00DD200A"/>
    <w:rsid w:val="00DD26B7"/>
    <w:rsid w:val="00DD34DB"/>
    <w:rsid w:val="00DD35B7"/>
    <w:rsid w:val="00DD3ADC"/>
    <w:rsid w:val="00DD3B05"/>
    <w:rsid w:val="00DD3BB1"/>
    <w:rsid w:val="00DD4E16"/>
    <w:rsid w:val="00DD6243"/>
    <w:rsid w:val="00DD7044"/>
    <w:rsid w:val="00DE0F4A"/>
    <w:rsid w:val="00DE10F7"/>
    <w:rsid w:val="00DE1408"/>
    <w:rsid w:val="00DE217C"/>
    <w:rsid w:val="00DE26DC"/>
    <w:rsid w:val="00DE3692"/>
    <w:rsid w:val="00DE4C11"/>
    <w:rsid w:val="00DE7BBE"/>
    <w:rsid w:val="00DE7BCD"/>
    <w:rsid w:val="00DF044D"/>
    <w:rsid w:val="00DF0455"/>
    <w:rsid w:val="00DF04B1"/>
    <w:rsid w:val="00DF141C"/>
    <w:rsid w:val="00DF26C4"/>
    <w:rsid w:val="00DF28D6"/>
    <w:rsid w:val="00DF3B61"/>
    <w:rsid w:val="00DF5AE5"/>
    <w:rsid w:val="00DF5B32"/>
    <w:rsid w:val="00DF5E2E"/>
    <w:rsid w:val="00DF671F"/>
    <w:rsid w:val="00DF709F"/>
    <w:rsid w:val="00DF7C78"/>
    <w:rsid w:val="00DF7EE9"/>
    <w:rsid w:val="00E007CD"/>
    <w:rsid w:val="00E00FBE"/>
    <w:rsid w:val="00E02ED5"/>
    <w:rsid w:val="00E04E4E"/>
    <w:rsid w:val="00E04FF8"/>
    <w:rsid w:val="00E06DE9"/>
    <w:rsid w:val="00E11A8C"/>
    <w:rsid w:val="00E1244A"/>
    <w:rsid w:val="00E1246A"/>
    <w:rsid w:val="00E1263D"/>
    <w:rsid w:val="00E1307A"/>
    <w:rsid w:val="00E13C5A"/>
    <w:rsid w:val="00E13D72"/>
    <w:rsid w:val="00E13D99"/>
    <w:rsid w:val="00E16258"/>
    <w:rsid w:val="00E16AF1"/>
    <w:rsid w:val="00E17620"/>
    <w:rsid w:val="00E20768"/>
    <w:rsid w:val="00E21645"/>
    <w:rsid w:val="00E24B4B"/>
    <w:rsid w:val="00E267AE"/>
    <w:rsid w:val="00E276AF"/>
    <w:rsid w:val="00E32A24"/>
    <w:rsid w:val="00E3358F"/>
    <w:rsid w:val="00E365D1"/>
    <w:rsid w:val="00E37BCA"/>
    <w:rsid w:val="00E4110D"/>
    <w:rsid w:val="00E4120D"/>
    <w:rsid w:val="00E418CE"/>
    <w:rsid w:val="00E41A99"/>
    <w:rsid w:val="00E423B4"/>
    <w:rsid w:val="00E42E96"/>
    <w:rsid w:val="00E47520"/>
    <w:rsid w:val="00E50883"/>
    <w:rsid w:val="00E50891"/>
    <w:rsid w:val="00E50BF7"/>
    <w:rsid w:val="00E50D8E"/>
    <w:rsid w:val="00E51C4D"/>
    <w:rsid w:val="00E51D3B"/>
    <w:rsid w:val="00E52B66"/>
    <w:rsid w:val="00E56F77"/>
    <w:rsid w:val="00E605D8"/>
    <w:rsid w:val="00E625B3"/>
    <w:rsid w:val="00E63D3C"/>
    <w:rsid w:val="00E65799"/>
    <w:rsid w:val="00E700CF"/>
    <w:rsid w:val="00E70204"/>
    <w:rsid w:val="00E71F25"/>
    <w:rsid w:val="00E7214C"/>
    <w:rsid w:val="00E727CB"/>
    <w:rsid w:val="00E73ADA"/>
    <w:rsid w:val="00E7473B"/>
    <w:rsid w:val="00E750A6"/>
    <w:rsid w:val="00E76450"/>
    <w:rsid w:val="00E76452"/>
    <w:rsid w:val="00E7688F"/>
    <w:rsid w:val="00E82713"/>
    <w:rsid w:val="00E82A93"/>
    <w:rsid w:val="00E83779"/>
    <w:rsid w:val="00E8568B"/>
    <w:rsid w:val="00E856CD"/>
    <w:rsid w:val="00E85B76"/>
    <w:rsid w:val="00E86E57"/>
    <w:rsid w:val="00E875AB"/>
    <w:rsid w:val="00E87959"/>
    <w:rsid w:val="00E90270"/>
    <w:rsid w:val="00E906B9"/>
    <w:rsid w:val="00E91210"/>
    <w:rsid w:val="00E919E7"/>
    <w:rsid w:val="00E92C31"/>
    <w:rsid w:val="00E931D3"/>
    <w:rsid w:val="00E94447"/>
    <w:rsid w:val="00E94B3F"/>
    <w:rsid w:val="00E95ADC"/>
    <w:rsid w:val="00E95E3C"/>
    <w:rsid w:val="00EA014B"/>
    <w:rsid w:val="00EA0F30"/>
    <w:rsid w:val="00EA1C3A"/>
    <w:rsid w:val="00EA38B0"/>
    <w:rsid w:val="00EA3D49"/>
    <w:rsid w:val="00EA3D81"/>
    <w:rsid w:val="00EA4D24"/>
    <w:rsid w:val="00EA540C"/>
    <w:rsid w:val="00EA57EC"/>
    <w:rsid w:val="00EA59B7"/>
    <w:rsid w:val="00EA6BF2"/>
    <w:rsid w:val="00EB0227"/>
    <w:rsid w:val="00EB0D61"/>
    <w:rsid w:val="00EB12F4"/>
    <w:rsid w:val="00EB1DBF"/>
    <w:rsid w:val="00EB2263"/>
    <w:rsid w:val="00EB2650"/>
    <w:rsid w:val="00EB2C8B"/>
    <w:rsid w:val="00EB3321"/>
    <w:rsid w:val="00EB40E9"/>
    <w:rsid w:val="00EB558B"/>
    <w:rsid w:val="00EB6554"/>
    <w:rsid w:val="00EB77E4"/>
    <w:rsid w:val="00EC01E5"/>
    <w:rsid w:val="00EC092A"/>
    <w:rsid w:val="00EC0C2C"/>
    <w:rsid w:val="00EC11FE"/>
    <w:rsid w:val="00EC2856"/>
    <w:rsid w:val="00EC36E1"/>
    <w:rsid w:val="00EC3E6D"/>
    <w:rsid w:val="00EC5334"/>
    <w:rsid w:val="00EC5B3E"/>
    <w:rsid w:val="00EC6570"/>
    <w:rsid w:val="00EC6A03"/>
    <w:rsid w:val="00EC6F43"/>
    <w:rsid w:val="00EC7651"/>
    <w:rsid w:val="00ED014E"/>
    <w:rsid w:val="00ED03AE"/>
    <w:rsid w:val="00ED0A3A"/>
    <w:rsid w:val="00ED2A3E"/>
    <w:rsid w:val="00ED3809"/>
    <w:rsid w:val="00ED4994"/>
    <w:rsid w:val="00ED4FE4"/>
    <w:rsid w:val="00ED5672"/>
    <w:rsid w:val="00ED5675"/>
    <w:rsid w:val="00ED6095"/>
    <w:rsid w:val="00ED73CB"/>
    <w:rsid w:val="00ED7FA8"/>
    <w:rsid w:val="00EE10D6"/>
    <w:rsid w:val="00EE33A2"/>
    <w:rsid w:val="00EE3BD8"/>
    <w:rsid w:val="00EE475D"/>
    <w:rsid w:val="00EE47FF"/>
    <w:rsid w:val="00EE705E"/>
    <w:rsid w:val="00EE748A"/>
    <w:rsid w:val="00EE74DF"/>
    <w:rsid w:val="00EF066E"/>
    <w:rsid w:val="00EF13F3"/>
    <w:rsid w:val="00EF1BCB"/>
    <w:rsid w:val="00EF3680"/>
    <w:rsid w:val="00EF3DFB"/>
    <w:rsid w:val="00EF489A"/>
    <w:rsid w:val="00EF4D69"/>
    <w:rsid w:val="00EF5F04"/>
    <w:rsid w:val="00EF64B3"/>
    <w:rsid w:val="00F00731"/>
    <w:rsid w:val="00F00884"/>
    <w:rsid w:val="00F01186"/>
    <w:rsid w:val="00F04025"/>
    <w:rsid w:val="00F04864"/>
    <w:rsid w:val="00F0562C"/>
    <w:rsid w:val="00F05784"/>
    <w:rsid w:val="00F0722E"/>
    <w:rsid w:val="00F072EB"/>
    <w:rsid w:val="00F075CB"/>
    <w:rsid w:val="00F07615"/>
    <w:rsid w:val="00F07B9F"/>
    <w:rsid w:val="00F07D34"/>
    <w:rsid w:val="00F11DF5"/>
    <w:rsid w:val="00F138A3"/>
    <w:rsid w:val="00F149AF"/>
    <w:rsid w:val="00F161A5"/>
    <w:rsid w:val="00F177A9"/>
    <w:rsid w:val="00F2063C"/>
    <w:rsid w:val="00F218F4"/>
    <w:rsid w:val="00F22B61"/>
    <w:rsid w:val="00F22F22"/>
    <w:rsid w:val="00F230B4"/>
    <w:rsid w:val="00F23455"/>
    <w:rsid w:val="00F234F2"/>
    <w:rsid w:val="00F23582"/>
    <w:rsid w:val="00F23818"/>
    <w:rsid w:val="00F24114"/>
    <w:rsid w:val="00F26A79"/>
    <w:rsid w:val="00F26BB4"/>
    <w:rsid w:val="00F300A3"/>
    <w:rsid w:val="00F30168"/>
    <w:rsid w:val="00F30DE8"/>
    <w:rsid w:val="00F31032"/>
    <w:rsid w:val="00F31090"/>
    <w:rsid w:val="00F31C35"/>
    <w:rsid w:val="00F31D63"/>
    <w:rsid w:val="00F3348A"/>
    <w:rsid w:val="00F33DEF"/>
    <w:rsid w:val="00F34CD9"/>
    <w:rsid w:val="00F35A27"/>
    <w:rsid w:val="00F369B1"/>
    <w:rsid w:val="00F36BDD"/>
    <w:rsid w:val="00F414C2"/>
    <w:rsid w:val="00F41782"/>
    <w:rsid w:val="00F431F3"/>
    <w:rsid w:val="00F43812"/>
    <w:rsid w:val="00F44139"/>
    <w:rsid w:val="00F44524"/>
    <w:rsid w:val="00F44924"/>
    <w:rsid w:val="00F45F29"/>
    <w:rsid w:val="00F47D1E"/>
    <w:rsid w:val="00F508D1"/>
    <w:rsid w:val="00F5109D"/>
    <w:rsid w:val="00F52166"/>
    <w:rsid w:val="00F53110"/>
    <w:rsid w:val="00F543B0"/>
    <w:rsid w:val="00F54E8A"/>
    <w:rsid w:val="00F55625"/>
    <w:rsid w:val="00F5563F"/>
    <w:rsid w:val="00F569F9"/>
    <w:rsid w:val="00F56AF6"/>
    <w:rsid w:val="00F57CD8"/>
    <w:rsid w:val="00F602F9"/>
    <w:rsid w:val="00F616C6"/>
    <w:rsid w:val="00F6179C"/>
    <w:rsid w:val="00F63482"/>
    <w:rsid w:val="00F64AB9"/>
    <w:rsid w:val="00F658A5"/>
    <w:rsid w:val="00F65CBD"/>
    <w:rsid w:val="00F67986"/>
    <w:rsid w:val="00F67994"/>
    <w:rsid w:val="00F7009B"/>
    <w:rsid w:val="00F7023A"/>
    <w:rsid w:val="00F708BC"/>
    <w:rsid w:val="00F70F26"/>
    <w:rsid w:val="00F7105A"/>
    <w:rsid w:val="00F710DD"/>
    <w:rsid w:val="00F71717"/>
    <w:rsid w:val="00F71980"/>
    <w:rsid w:val="00F71ADB"/>
    <w:rsid w:val="00F71EB7"/>
    <w:rsid w:val="00F7217D"/>
    <w:rsid w:val="00F74A63"/>
    <w:rsid w:val="00F756E9"/>
    <w:rsid w:val="00F75AED"/>
    <w:rsid w:val="00F76158"/>
    <w:rsid w:val="00F80259"/>
    <w:rsid w:val="00F82051"/>
    <w:rsid w:val="00F822F1"/>
    <w:rsid w:val="00F83459"/>
    <w:rsid w:val="00F8371E"/>
    <w:rsid w:val="00F837BF"/>
    <w:rsid w:val="00F84BB4"/>
    <w:rsid w:val="00F853F3"/>
    <w:rsid w:val="00F862FA"/>
    <w:rsid w:val="00F865DF"/>
    <w:rsid w:val="00F86E30"/>
    <w:rsid w:val="00F875ED"/>
    <w:rsid w:val="00F90833"/>
    <w:rsid w:val="00F90C24"/>
    <w:rsid w:val="00F9147D"/>
    <w:rsid w:val="00F9181D"/>
    <w:rsid w:val="00F934E5"/>
    <w:rsid w:val="00F94291"/>
    <w:rsid w:val="00F94529"/>
    <w:rsid w:val="00F94B21"/>
    <w:rsid w:val="00F94FF3"/>
    <w:rsid w:val="00F968E9"/>
    <w:rsid w:val="00F97C50"/>
    <w:rsid w:val="00FA075D"/>
    <w:rsid w:val="00FA1222"/>
    <w:rsid w:val="00FA1484"/>
    <w:rsid w:val="00FA2093"/>
    <w:rsid w:val="00FA3097"/>
    <w:rsid w:val="00FA510A"/>
    <w:rsid w:val="00FA56FC"/>
    <w:rsid w:val="00FA592D"/>
    <w:rsid w:val="00FA5AAA"/>
    <w:rsid w:val="00FA5B60"/>
    <w:rsid w:val="00FA6867"/>
    <w:rsid w:val="00FA6B4E"/>
    <w:rsid w:val="00FB1865"/>
    <w:rsid w:val="00FB202B"/>
    <w:rsid w:val="00FB227D"/>
    <w:rsid w:val="00FB3544"/>
    <w:rsid w:val="00FB3A07"/>
    <w:rsid w:val="00FB4612"/>
    <w:rsid w:val="00FB5E34"/>
    <w:rsid w:val="00FB7014"/>
    <w:rsid w:val="00FB70AB"/>
    <w:rsid w:val="00FB79C8"/>
    <w:rsid w:val="00FC1846"/>
    <w:rsid w:val="00FC21B6"/>
    <w:rsid w:val="00FC234D"/>
    <w:rsid w:val="00FC327E"/>
    <w:rsid w:val="00FC3538"/>
    <w:rsid w:val="00FC4C4C"/>
    <w:rsid w:val="00FC53EB"/>
    <w:rsid w:val="00FC69BD"/>
    <w:rsid w:val="00FC6AFF"/>
    <w:rsid w:val="00FD05D1"/>
    <w:rsid w:val="00FD097F"/>
    <w:rsid w:val="00FD1B10"/>
    <w:rsid w:val="00FD1E96"/>
    <w:rsid w:val="00FD22D8"/>
    <w:rsid w:val="00FD26B9"/>
    <w:rsid w:val="00FD3395"/>
    <w:rsid w:val="00FD363B"/>
    <w:rsid w:val="00FD4439"/>
    <w:rsid w:val="00FD5BC4"/>
    <w:rsid w:val="00FD63BD"/>
    <w:rsid w:val="00FD6833"/>
    <w:rsid w:val="00FD6EC6"/>
    <w:rsid w:val="00FE2538"/>
    <w:rsid w:val="00FE2F44"/>
    <w:rsid w:val="00FE30DC"/>
    <w:rsid w:val="00FE48B1"/>
    <w:rsid w:val="00FE4E9B"/>
    <w:rsid w:val="00FE7467"/>
    <w:rsid w:val="00FE7771"/>
    <w:rsid w:val="00FF0C19"/>
    <w:rsid w:val="00FF1A33"/>
    <w:rsid w:val="00FF20AB"/>
    <w:rsid w:val="00FF22B8"/>
    <w:rsid w:val="00FF343C"/>
    <w:rsid w:val="00FF3998"/>
    <w:rsid w:val="00FF3A31"/>
    <w:rsid w:val="00FF3CC6"/>
    <w:rsid w:val="00FF51BF"/>
    <w:rsid w:val="00FF5296"/>
    <w:rsid w:val="00FF57BA"/>
    <w:rsid w:val="00FF5A5E"/>
    <w:rsid w:val="00FF6856"/>
    <w:rsid w:val="00FF6923"/>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88AB9"/>
  <w15:docId w15:val="{01AA18F7-8DE4-4B89-8137-46E206FB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5FBD"/>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1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6252"/>
    <w:pPr>
      <w:tabs>
        <w:tab w:val="center" w:pos="4320"/>
        <w:tab w:val="right" w:pos="8640"/>
      </w:tabs>
    </w:pPr>
  </w:style>
  <w:style w:type="paragraph" w:styleId="Footer">
    <w:name w:val="footer"/>
    <w:basedOn w:val="Normal"/>
    <w:rsid w:val="00766252"/>
    <w:pPr>
      <w:tabs>
        <w:tab w:val="center" w:pos="4320"/>
        <w:tab w:val="right" w:pos="8640"/>
      </w:tabs>
    </w:pPr>
  </w:style>
  <w:style w:type="paragraph" w:customStyle="1" w:styleId="-PAGE-">
    <w:name w:val="- PAGE -"/>
    <w:rsid w:val="00A45626"/>
    <w:rPr>
      <w:sz w:val="24"/>
      <w:szCs w:val="24"/>
    </w:rPr>
  </w:style>
  <w:style w:type="paragraph" w:styleId="BalloonText">
    <w:name w:val="Balloon Text"/>
    <w:basedOn w:val="Normal"/>
    <w:semiHidden/>
    <w:rsid w:val="008B67E6"/>
    <w:rPr>
      <w:rFonts w:ascii="Tahoma" w:hAnsi="Tahoma" w:cs="Tahoma"/>
      <w:sz w:val="16"/>
      <w:szCs w:val="16"/>
    </w:rPr>
  </w:style>
  <w:style w:type="paragraph" w:styleId="ListBullet">
    <w:name w:val="List Bullet"/>
    <w:basedOn w:val="Normal"/>
    <w:rsid w:val="00DD35B7"/>
    <w:pPr>
      <w:numPr>
        <w:numId w:val="1"/>
      </w:numPr>
    </w:pPr>
  </w:style>
  <w:style w:type="character" w:styleId="Emphasis">
    <w:name w:val="Emphasis"/>
    <w:basedOn w:val="DefaultParagraphFont"/>
    <w:qFormat/>
    <w:rsid w:val="00BE6D35"/>
    <w:rPr>
      <w:b/>
      <w:bCs/>
      <w:i w:val="0"/>
      <w:iCs w:val="0"/>
    </w:rPr>
  </w:style>
  <w:style w:type="paragraph" w:styleId="BodyText2">
    <w:name w:val="Body Text 2"/>
    <w:basedOn w:val="Normal"/>
    <w:link w:val="BodyText2Char"/>
    <w:rsid w:val="00540183"/>
    <w:rPr>
      <w:rFonts w:cs="Arial"/>
      <w:i/>
      <w:iCs/>
      <w:szCs w:val="24"/>
    </w:rPr>
  </w:style>
  <w:style w:type="character" w:customStyle="1" w:styleId="BodyText2Char">
    <w:name w:val="Body Text 2 Char"/>
    <w:basedOn w:val="DefaultParagraphFont"/>
    <w:link w:val="BodyText2"/>
    <w:rsid w:val="00540183"/>
    <w:rPr>
      <w:rFonts w:ascii="Arial" w:hAnsi="Arial" w:cs="Arial"/>
      <w:i/>
      <w:iCs/>
      <w:sz w:val="22"/>
      <w:szCs w:val="24"/>
    </w:rPr>
  </w:style>
  <w:style w:type="paragraph" w:styleId="ListParagraph">
    <w:name w:val="List Paragraph"/>
    <w:basedOn w:val="Normal"/>
    <w:uiPriority w:val="34"/>
    <w:qFormat/>
    <w:rsid w:val="00581956"/>
    <w:pPr>
      <w:ind w:left="720"/>
      <w:contextualSpacing/>
    </w:pPr>
    <w:rPr>
      <w:rFonts w:ascii="Times New Roman" w:hAnsi="Times New Roman"/>
      <w:sz w:val="24"/>
      <w:szCs w:val="24"/>
    </w:rPr>
  </w:style>
  <w:style w:type="paragraph" w:styleId="PlainText">
    <w:name w:val="Plain Text"/>
    <w:basedOn w:val="Normal"/>
    <w:link w:val="PlainTextChar"/>
    <w:uiPriority w:val="99"/>
    <w:unhideWhenUsed/>
    <w:rsid w:val="007C1879"/>
    <w:rPr>
      <w:rFonts w:ascii="Consolas" w:eastAsia="Calibri" w:hAnsi="Consolas"/>
      <w:sz w:val="21"/>
      <w:szCs w:val="21"/>
    </w:rPr>
  </w:style>
  <w:style w:type="character" w:customStyle="1" w:styleId="PlainTextChar">
    <w:name w:val="Plain Text Char"/>
    <w:basedOn w:val="DefaultParagraphFont"/>
    <w:link w:val="PlainText"/>
    <w:uiPriority w:val="99"/>
    <w:rsid w:val="007C1879"/>
    <w:rPr>
      <w:rFonts w:ascii="Consolas" w:eastAsia="Calibri" w:hAnsi="Consolas"/>
      <w:sz w:val="21"/>
      <w:szCs w:val="21"/>
    </w:rPr>
  </w:style>
  <w:style w:type="character" w:customStyle="1" w:styleId="apple-converted-space">
    <w:name w:val="apple-converted-space"/>
    <w:basedOn w:val="DefaultParagraphFont"/>
    <w:rsid w:val="007E5A00"/>
  </w:style>
  <w:style w:type="character" w:styleId="Hyperlink">
    <w:name w:val="Hyperlink"/>
    <w:basedOn w:val="DefaultParagraphFont"/>
    <w:uiPriority w:val="99"/>
    <w:unhideWhenUsed/>
    <w:rsid w:val="007E5A00"/>
    <w:rPr>
      <w:color w:val="0000FF"/>
      <w:u w:val="single"/>
    </w:rPr>
  </w:style>
  <w:style w:type="paragraph" w:customStyle="1" w:styleId="subsection">
    <w:name w:val="subsection"/>
    <w:basedOn w:val="Normal"/>
    <w:rsid w:val="005D22A1"/>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C56ED"/>
    <w:pPr>
      <w:spacing w:before="100" w:beforeAutospacing="1" w:after="100" w:afterAutospacing="1"/>
    </w:pPr>
    <w:rPr>
      <w:rFonts w:ascii="Times New Roman" w:hAnsi="Times New Roman"/>
      <w:sz w:val="24"/>
      <w:szCs w:val="24"/>
    </w:rPr>
  </w:style>
  <w:style w:type="paragraph" w:customStyle="1" w:styleId="m-8533195984939964798p1">
    <w:name w:val="m_-8533195984939964798p1"/>
    <w:basedOn w:val="Normal"/>
    <w:rsid w:val="00897506"/>
    <w:pPr>
      <w:spacing w:before="100" w:beforeAutospacing="1" w:after="100" w:afterAutospacing="1"/>
    </w:pPr>
    <w:rPr>
      <w:rFonts w:ascii="Times New Roman" w:hAnsi="Times New Roman"/>
      <w:sz w:val="24"/>
      <w:szCs w:val="24"/>
    </w:rPr>
  </w:style>
  <w:style w:type="character" w:customStyle="1" w:styleId="m-8533195984939964798s2">
    <w:name w:val="m_-8533195984939964798s2"/>
    <w:basedOn w:val="DefaultParagraphFont"/>
    <w:rsid w:val="00897506"/>
  </w:style>
  <w:style w:type="character" w:customStyle="1" w:styleId="m-8533195984939964798apple-converted-space">
    <w:name w:val="m_-8533195984939964798apple-converted-space"/>
    <w:basedOn w:val="DefaultParagraphFont"/>
    <w:rsid w:val="00897506"/>
  </w:style>
  <w:style w:type="character" w:customStyle="1" w:styleId="aqj">
    <w:name w:val="aqj"/>
    <w:basedOn w:val="DefaultParagraphFont"/>
    <w:rsid w:val="00897506"/>
  </w:style>
  <w:style w:type="paragraph" w:customStyle="1" w:styleId="m-8533195984939964798p2">
    <w:name w:val="m_-8533195984939964798p2"/>
    <w:basedOn w:val="Normal"/>
    <w:rsid w:val="00722F4E"/>
    <w:pPr>
      <w:spacing w:before="100" w:beforeAutospacing="1" w:after="100" w:afterAutospacing="1"/>
    </w:pPr>
    <w:rPr>
      <w:rFonts w:ascii="Times New Roman" w:hAnsi="Times New Roman"/>
      <w:sz w:val="24"/>
      <w:szCs w:val="24"/>
    </w:rPr>
  </w:style>
  <w:style w:type="paragraph" w:styleId="NoSpacing">
    <w:name w:val="No Spacing"/>
    <w:uiPriority w:val="1"/>
    <w:qFormat/>
    <w:rsid w:val="00FA59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67716">
      <w:bodyDiv w:val="1"/>
      <w:marLeft w:val="0"/>
      <w:marRight w:val="0"/>
      <w:marTop w:val="0"/>
      <w:marBottom w:val="0"/>
      <w:divBdr>
        <w:top w:val="none" w:sz="0" w:space="0" w:color="auto"/>
        <w:left w:val="none" w:sz="0" w:space="0" w:color="auto"/>
        <w:bottom w:val="none" w:sz="0" w:space="0" w:color="auto"/>
        <w:right w:val="none" w:sz="0" w:space="0" w:color="auto"/>
      </w:divBdr>
    </w:div>
    <w:div w:id="198788452">
      <w:bodyDiv w:val="1"/>
      <w:marLeft w:val="0"/>
      <w:marRight w:val="0"/>
      <w:marTop w:val="0"/>
      <w:marBottom w:val="0"/>
      <w:divBdr>
        <w:top w:val="none" w:sz="0" w:space="0" w:color="auto"/>
        <w:left w:val="none" w:sz="0" w:space="0" w:color="auto"/>
        <w:bottom w:val="none" w:sz="0" w:space="0" w:color="auto"/>
        <w:right w:val="none" w:sz="0" w:space="0" w:color="auto"/>
      </w:divBdr>
    </w:div>
    <w:div w:id="330989455">
      <w:bodyDiv w:val="1"/>
      <w:marLeft w:val="0"/>
      <w:marRight w:val="0"/>
      <w:marTop w:val="0"/>
      <w:marBottom w:val="0"/>
      <w:divBdr>
        <w:top w:val="none" w:sz="0" w:space="0" w:color="auto"/>
        <w:left w:val="none" w:sz="0" w:space="0" w:color="auto"/>
        <w:bottom w:val="none" w:sz="0" w:space="0" w:color="auto"/>
        <w:right w:val="none" w:sz="0" w:space="0" w:color="auto"/>
      </w:divBdr>
    </w:div>
    <w:div w:id="409695471">
      <w:bodyDiv w:val="1"/>
      <w:marLeft w:val="0"/>
      <w:marRight w:val="0"/>
      <w:marTop w:val="0"/>
      <w:marBottom w:val="0"/>
      <w:divBdr>
        <w:top w:val="none" w:sz="0" w:space="0" w:color="auto"/>
        <w:left w:val="none" w:sz="0" w:space="0" w:color="auto"/>
        <w:bottom w:val="none" w:sz="0" w:space="0" w:color="auto"/>
        <w:right w:val="none" w:sz="0" w:space="0" w:color="auto"/>
      </w:divBdr>
      <w:divsChild>
        <w:div w:id="207573862">
          <w:marLeft w:val="1267"/>
          <w:marRight w:val="0"/>
          <w:marTop w:val="0"/>
          <w:marBottom w:val="0"/>
          <w:divBdr>
            <w:top w:val="none" w:sz="0" w:space="0" w:color="auto"/>
            <w:left w:val="none" w:sz="0" w:space="0" w:color="auto"/>
            <w:bottom w:val="none" w:sz="0" w:space="0" w:color="auto"/>
            <w:right w:val="none" w:sz="0" w:space="0" w:color="auto"/>
          </w:divBdr>
        </w:div>
        <w:div w:id="237710572">
          <w:marLeft w:val="1267"/>
          <w:marRight w:val="0"/>
          <w:marTop w:val="0"/>
          <w:marBottom w:val="0"/>
          <w:divBdr>
            <w:top w:val="none" w:sz="0" w:space="0" w:color="auto"/>
            <w:left w:val="none" w:sz="0" w:space="0" w:color="auto"/>
            <w:bottom w:val="none" w:sz="0" w:space="0" w:color="auto"/>
            <w:right w:val="none" w:sz="0" w:space="0" w:color="auto"/>
          </w:divBdr>
        </w:div>
        <w:div w:id="506872296">
          <w:marLeft w:val="547"/>
          <w:marRight w:val="0"/>
          <w:marTop w:val="0"/>
          <w:marBottom w:val="0"/>
          <w:divBdr>
            <w:top w:val="none" w:sz="0" w:space="0" w:color="auto"/>
            <w:left w:val="none" w:sz="0" w:space="0" w:color="auto"/>
            <w:bottom w:val="none" w:sz="0" w:space="0" w:color="auto"/>
            <w:right w:val="none" w:sz="0" w:space="0" w:color="auto"/>
          </w:divBdr>
        </w:div>
        <w:div w:id="1026102449">
          <w:marLeft w:val="547"/>
          <w:marRight w:val="0"/>
          <w:marTop w:val="0"/>
          <w:marBottom w:val="0"/>
          <w:divBdr>
            <w:top w:val="none" w:sz="0" w:space="0" w:color="auto"/>
            <w:left w:val="none" w:sz="0" w:space="0" w:color="auto"/>
            <w:bottom w:val="none" w:sz="0" w:space="0" w:color="auto"/>
            <w:right w:val="none" w:sz="0" w:space="0" w:color="auto"/>
          </w:divBdr>
        </w:div>
        <w:div w:id="1026827427">
          <w:marLeft w:val="1267"/>
          <w:marRight w:val="0"/>
          <w:marTop w:val="0"/>
          <w:marBottom w:val="0"/>
          <w:divBdr>
            <w:top w:val="none" w:sz="0" w:space="0" w:color="auto"/>
            <w:left w:val="none" w:sz="0" w:space="0" w:color="auto"/>
            <w:bottom w:val="none" w:sz="0" w:space="0" w:color="auto"/>
            <w:right w:val="none" w:sz="0" w:space="0" w:color="auto"/>
          </w:divBdr>
        </w:div>
        <w:div w:id="1068110572">
          <w:marLeft w:val="1267"/>
          <w:marRight w:val="0"/>
          <w:marTop w:val="0"/>
          <w:marBottom w:val="0"/>
          <w:divBdr>
            <w:top w:val="none" w:sz="0" w:space="0" w:color="auto"/>
            <w:left w:val="none" w:sz="0" w:space="0" w:color="auto"/>
            <w:bottom w:val="none" w:sz="0" w:space="0" w:color="auto"/>
            <w:right w:val="none" w:sz="0" w:space="0" w:color="auto"/>
          </w:divBdr>
        </w:div>
        <w:div w:id="1370649098">
          <w:marLeft w:val="1267"/>
          <w:marRight w:val="0"/>
          <w:marTop w:val="0"/>
          <w:marBottom w:val="0"/>
          <w:divBdr>
            <w:top w:val="none" w:sz="0" w:space="0" w:color="auto"/>
            <w:left w:val="none" w:sz="0" w:space="0" w:color="auto"/>
            <w:bottom w:val="none" w:sz="0" w:space="0" w:color="auto"/>
            <w:right w:val="none" w:sz="0" w:space="0" w:color="auto"/>
          </w:divBdr>
        </w:div>
        <w:div w:id="1840387380">
          <w:marLeft w:val="1267"/>
          <w:marRight w:val="0"/>
          <w:marTop w:val="0"/>
          <w:marBottom w:val="0"/>
          <w:divBdr>
            <w:top w:val="none" w:sz="0" w:space="0" w:color="auto"/>
            <w:left w:val="none" w:sz="0" w:space="0" w:color="auto"/>
            <w:bottom w:val="none" w:sz="0" w:space="0" w:color="auto"/>
            <w:right w:val="none" w:sz="0" w:space="0" w:color="auto"/>
          </w:divBdr>
        </w:div>
        <w:div w:id="1982542286">
          <w:marLeft w:val="547"/>
          <w:marRight w:val="0"/>
          <w:marTop w:val="0"/>
          <w:marBottom w:val="0"/>
          <w:divBdr>
            <w:top w:val="none" w:sz="0" w:space="0" w:color="auto"/>
            <w:left w:val="none" w:sz="0" w:space="0" w:color="auto"/>
            <w:bottom w:val="none" w:sz="0" w:space="0" w:color="auto"/>
            <w:right w:val="none" w:sz="0" w:space="0" w:color="auto"/>
          </w:divBdr>
        </w:div>
      </w:divsChild>
    </w:div>
    <w:div w:id="719592652">
      <w:bodyDiv w:val="1"/>
      <w:marLeft w:val="0"/>
      <w:marRight w:val="0"/>
      <w:marTop w:val="0"/>
      <w:marBottom w:val="0"/>
      <w:divBdr>
        <w:top w:val="none" w:sz="0" w:space="0" w:color="auto"/>
        <w:left w:val="none" w:sz="0" w:space="0" w:color="auto"/>
        <w:bottom w:val="none" w:sz="0" w:space="0" w:color="auto"/>
        <w:right w:val="none" w:sz="0" w:space="0" w:color="auto"/>
      </w:divBdr>
    </w:div>
    <w:div w:id="893124799">
      <w:bodyDiv w:val="1"/>
      <w:marLeft w:val="0"/>
      <w:marRight w:val="0"/>
      <w:marTop w:val="0"/>
      <w:marBottom w:val="0"/>
      <w:divBdr>
        <w:top w:val="none" w:sz="0" w:space="0" w:color="auto"/>
        <w:left w:val="none" w:sz="0" w:space="0" w:color="auto"/>
        <w:bottom w:val="none" w:sz="0" w:space="0" w:color="auto"/>
        <w:right w:val="none" w:sz="0" w:space="0" w:color="auto"/>
      </w:divBdr>
      <w:divsChild>
        <w:div w:id="668799130">
          <w:marLeft w:val="144"/>
          <w:marRight w:val="0"/>
          <w:marTop w:val="240"/>
          <w:marBottom w:val="40"/>
          <w:divBdr>
            <w:top w:val="none" w:sz="0" w:space="0" w:color="auto"/>
            <w:left w:val="none" w:sz="0" w:space="0" w:color="auto"/>
            <w:bottom w:val="none" w:sz="0" w:space="0" w:color="auto"/>
            <w:right w:val="none" w:sz="0" w:space="0" w:color="auto"/>
          </w:divBdr>
        </w:div>
        <w:div w:id="740172941">
          <w:marLeft w:val="144"/>
          <w:marRight w:val="0"/>
          <w:marTop w:val="240"/>
          <w:marBottom w:val="40"/>
          <w:divBdr>
            <w:top w:val="none" w:sz="0" w:space="0" w:color="auto"/>
            <w:left w:val="none" w:sz="0" w:space="0" w:color="auto"/>
            <w:bottom w:val="none" w:sz="0" w:space="0" w:color="auto"/>
            <w:right w:val="none" w:sz="0" w:space="0" w:color="auto"/>
          </w:divBdr>
        </w:div>
        <w:div w:id="1580142136">
          <w:marLeft w:val="144"/>
          <w:marRight w:val="0"/>
          <w:marTop w:val="240"/>
          <w:marBottom w:val="40"/>
          <w:divBdr>
            <w:top w:val="none" w:sz="0" w:space="0" w:color="auto"/>
            <w:left w:val="none" w:sz="0" w:space="0" w:color="auto"/>
            <w:bottom w:val="none" w:sz="0" w:space="0" w:color="auto"/>
            <w:right w:val="none" w:sz="0" w:space="0" w:color="auto"/>
          </w:divBdr>
        </w:div>
        <w:div w:id="1774936825">
          <w:marLeft w:val="144"/>
          <w:marRight w:val="0"/>
          <w:marTop w:val="240"/>
          <w:marBottom w:val="40"/>
          <w:divBdr>
            <w:top w:val="none" w:sz="0" w:space="0" w:color="auto"/>
            <w:left w:val="none" w:sz="0" w:space="0" w:color="auto"/>
            <w:bottom w:val="none" w:sz="0" w:space="0" w:color="auto"/>
            <w:right w:val="none" w:sz="0" w:space="0" w:color="auto"/>
          </w:divBdr>
        </w:div>
        <w:div w:id="1894536633">
          <w:marLeft w:val="144"/>
          <w:marRight w:val="0"/>
          <w:marTop w:val="240"/>
          <w:marBottom w:val="40"/>
          <w:divBdr>
            <w:top w:val="none" w:sz="0" w:space="0" w:color="auto"/>
            <w:left w:val="none" w:sz="0" w:space="0" w:color="auto"/>
            <w:bottom w:val="none" w:sz="0" w:space="0" w:color="auto"/>
            <w:right w:val="none" w:sz="0" w:space="0" w:color="auto"/>
          </w:divBdr>
        </w:div>
        <w:div w:id="2028099338">
          <w:marLeft w:val="144"/>
          <w:marRight w:val="0"/>
          <w:marTop w:val="240"/>
          <w:marBottom w:val="40"/>
          <w:divBdr>
            <w:top w:val="none" w:sz="0" w:space="0" w:color="auto"/>
            <w:left w:val="none" w:sz="0" w:space="0" w:color="auto"/>
            <w:bottom w:val="none" w:sz="0" w:space="0" w:color="auto"/>
            <w:right w:val="none" w:sz="0" w:space="0" w:color="auto"/>
          </w:divBdr>
        </w:div>
      </w:divsChild>
    </w:div>
    <w:div w:id="903025756">
      <w:bodyDiv w:val="1"/>
      <w:marLeft w:val="0"/>
      <w:marRight w:val="0"/>
      <w:marTop w:val="0"/>
      <w:marBottom w:val="0"/>
      <w:divBdr>
        <w:top w:val="none" w:sz="0" w:space="0" w:color="auto"/>
        <w:left w:val="none" w:sz="0" w:space="0" w:color="auto"/>
        <w:bottom w:val="none" w:sz="0" w:space="0" w:color="auto"/>
        <w:right w:val="none" w:sz="0" w:space="0" w:color="auto"/>
      </w:divBdr>
      <w:divsChild>
        <w:div w:id="214657184">
          <w:marLeft w:val="806"/>
          <w:marRight w:val="0"/>
          <w:marTop w:val="120"/>
          <w:marBottom w:val="0"/>
          <w:divBdr>
            <w:top w:val="none" w:sz="0" w:space="0" w:color="auto"/>
            <w:left w:val="none" w:sz="0" w:space="0" w:color="auto"/>
            <w:bottom w:val="none" w:sz="0" w:space="0" w:color="auto"/>
            <w:right w:val="none" w:sz="0" w:space="0" w:color="auto"/>
          </w:divBdr>
        </w:div>
        <w:div w:id="388965110">
          <w:marLeft w:val="806"/>
          <w:marRight w:val="0"/>
          <w:marTop w:val="120"/>
          <w:marBottom w:val="0"/>
          <w:divBdr>
            <w:top w:val="none" w:sz="0" w:space="0" w:color="auto"/>
            <w:left w:val="none" w:sz="0" w:space="0" w:color="auto"/>
            <w:bottom w:val="none" w:sz="0" w:space="0" w:color="auto"/>
            <w:right w:val="none" w:sz="0" w:space="0" w:color="auto"/>
          </w:divBdr>
        </w:div>
        <w:div w:id="809711854">
          <w:marLeft w:val="806"/>
          <w:marRight w:val="0"/>
          <w:marTop w:val="120"/>
          <w:marBottom w:val="0"/>
          <w:divBdr>
            <w:top w:val="none" w:sz="0" w:space="0" w:color="auto"/>
            <w:left w:val="none" w:sz="0" w:space="0" w:color="auto"/>
            <w:bottom w:val="none" w:sz="0" w:space="0" w:color="auto"/>
            <w:right w:val="none" w:sz="0" w:space="0" w:color="auto"/>
          </w:divBdr>
        </w:div>
        <w:div w:id="1030686563">
          <w:marLeft w:val="806"/>
          <w:marRight w:val="0"/>
          <w:marTop w:val="120"/>
          <w:marBottom w:val="0"/>
          <w:divBdr>
            <w:top w:val="none" w:sz="0" w:space="0" w:color="auto"/>
            <w:left w:val="none" w:sz="0" w:space="0" w:color="auto"/>
            <w:bottom w:val="none" w:sz="0" w:space="0" w:color="auto"/>
            <w:right w:val="none" w:sz="0" w:space="0" w:color="auto"/>
          </w:divBdr>
        </w:div>
        <w:div w:id="1549340246">
          <w:marLeft w:val="806"/>
          <w:marRight w:val="0"/>
          <w:marTop w:val="120"/>
          <w:marBottom w:val="0"/>
          <w:divBdr>
            <w:top w:val="none" w:sz="0" w:space="0" w:color="auto"/>
            <w:left w:val="none" w:sz="0" w:space="0" w:color="auto"/>
            <w:bottom w:val="none" w:sz="0" w:space="0" w:color="auto"/>
            <w:right w:val="none" w:sz="0" w:space="0" w:color="auto"/>
          </w:divBdr>
        </w:div>
        <w:div w:id="1608581925">
          <w:marLeft w:val="806"/>
          <w:marRight w:val="0"/>
          <w:marTop w:val="120"/>
          <w:marBottom w:val="0"/>
          <w:divBdr>
            <w:top w:val="none" w:sz="0" w:space="0" w:color="auto"/>
            <w:left w:val="none" w:sz="0" w:space="0" w:color="auto"/>
            <w:bottom w:val="none" w:sz="0" w:space="0" w:color="auto"/>
            <w:right w:val="none" w:sz="0" w:space="0" w:color="auto"/>
          </w:divBdr>
        </w:div>
        <w:div w:id="2053337734">
          <w:marLeft w:val="806"/>
          <w:marRight w:val="0"/>
          <w:marTop w:val="120"/>
          <w:marBottom w:val="0"/>
          <w:divBdr>
            <w:top w:val="none" w:sz="0" w:space="0" w:color="auto"/>
            <w:left w:val="none" w:sz="0" w:space="0" w:color="auto"/>
            <w:bottom w:val="none" w:sz="0" w:space="0" w:color="auto"/>
            <w:right w:val="none" w:sz="0" w:space="0" w:color="auto"/>
          </w:divBdr>
        </w:div>
      </w:divsChild>
    </w:div>
    <w:div w:id="1063983962">
      <w:bodyDiv w:val="1"/>
      <w:marLeft w:val="0"/>
      <w:marRight w:val="0"/>
      <w:marTop w:val="0"/>
      <w:marBottom w:val="0"/>
      <w:divBdr>
        <w:top w:val="none" w:sz="0" w:space="0" w:color="auto"/>
        <w:left w:val="none" w:sz="0" w:space="0" w:color="auto"/>
        <w:bottom w:val="none" w:sz="0" w:space="0" w:color="auto"/>
        <w:right w:val="none" w:sz="0" w:space="0" w:color="auto"/>
      </w:divBdr>
    </w:div>
    <w:div w:id="1103452612">
      <w:bodyDiv w:val="1"/>
      <w:marLeft w:val="0"/>
      <w:marRight w:val="0"/>
      <w:marTop w:val="0"/>
      <w:marBottom w:val="0"/>
      <w:divBdr>
        <w:top w:val="none" w:sz="0" w:space="0" w:color="auto"/>
        <w:left w:val="none" w:sz="0" w:space="0" w:color="auto"/>
        <w:bottom w:val="none" w:sz="0" w:space="0" w:color="auto"/>
        <w:right w:val="none" w:sz="0" w:space="0" w:color="auto"/>
      </w:divBdr>
      <w:divsChild>
        <w:div w:id="89086627">
          <w:marLeft w:val="1800"/>
          <w:marRight w:val="0"/>
          <w:marTop w:val="96"/>
          <w:marBottom w:val="0"/>
          <w:divBdr>
            <w:top w:val="none" w:sz="0" w:space="0" w:color="auto"/>
            <w:left w:val="none" w:sz="0" w:space="0" w:color="auto"/>
            <w:bottom w:val="none" w:sz="0" w:space="0" w:color="auto"/>
            <w:right w:val="none" w:sz="0" w:space="0" w:color="auto"/>
          </w:divBdr>
        </w:div>
        <w:div w:id="428620343">
          <w:marLeft w:val="1166"/>
          <w:marRight w:val="0"/>
          <w:marTop w:val="115"/>
          <w:marBottom w:val="0"/>
          <w:divBdr>
            <w:top w:val="none" w:sz="0" w:space="0" w:color="auto"/>
            <w:left w:val="none" w:sz="0" w:space="0" w:color="auto"/>
            <w:bottom w:val="none" w:sz="0" w:space="0" w:color="auto"/>
            <w:right w:val="none" w:sz="0" w:space="0" w:color="auto"/>
          </w:divBdr>
        </w:div>
        <w:div w:id="1206018875">
          <w:marLeft w:val="1800"/>
          <w:marRight w:val="0"/>
          <w:marTop w:val="96"/>
          <w:marBottom w:val="0"/>
          <w:divBdr>
            <w:top w:val="none" w:sz="0" w:space="0" w:color="auto"/>
            <w:left w:val="none" w:sz="0" w:space="0" w:color="auto"/>
            <w:bottom w:val="none" w:sz="0" w:space="0" w:color="auto"/>
            <w:right w:val="none" w:sz="0" w:space="0" w:color="auto"/>
          </w:divBdr>
        </w:div>
        <w:div w:id="1984430789">
          <w:marLeft w:val="1800"/>
          <w:marRight w:val="0"/>
          <w:marTop w:val="96"/>
          <w:marBottom w:val="0"/>
          <w:divBdr>
            <w:top w:val="none" w:sz="0" w:space="0" w:color="auto"/>
            <w:left w:val="none" w:sz="0" w:space="0" w:color="auto"/>
            <w:bottom w:val="none" w:sz="0" w:space="0" w:color="auto"/>
            <w:right w:val="none" w:sz="0" w:space="0" w:color="auto"/>
          </w:divBdr>
        </w:div>
        <w:div w:id="1987313821">
          <w:marLeft w:val="1166"/>
          <w:marRight w:val="0"/>
          <w:marTop w:val="115"/>
          <w:marBottom w:val="0"/>
          <w:divBdr>
            <w:top w:val="none" w:sz="0" w:space="0" w:color="auto"/>
            <w:left w:val="none" w:sz="0" w:space="0" w:color="auto"/>
            <w:bottom w:val="none" w:sz="0" w:space="0" w:color="auto"/>
            <w:right w:val="none" w:sz="0" w:space="0" w:color="auto"/>
          </w:divBdr>
        </w:div>
      </w:divsChild>
    </w:div>
    <w:div w:id="1363822936">
      <w:bodyDiv w:val="1"/>
      <w:marLeft w:val="0"/>
      <w:marRight w:val="0"/>
      <w:marTop w:val="0"/>
      <w:marBottom w:val="0"/>
      <w:divBdr>
        <w:top w:val="none" w:sz="0" w:space="0" w:color="auto"/>
        <w:left w:val="none" w:sz="0" w:space="0" w:color="auto"/>
        <w:bottom w:val="none" w:sz="0" w:space="0" w:color="auto"/>
        <w:right w:val="none" w:sz="0" w:space="0" w:color="auto"/>
      </w:divBdr>
    </w:div>
    <w:div w:id="1384134986">
      <w:bodyDiv w:val="1"/>
      <w:marLeft w:val="0"/>
      <w:marRight w:val="0"/>
      <w:marTop w:val="0"/>
      <w:marBottom w:val="0"/>
      <w:divBdr>
        <w:top w:val="none" w:sz="0" w:space="0" w:color="auto"/>
        <w:left w:val="none" w:sz="0" w:space="0" w:color="auto"/>
        <w:bottom w:val="none" w:sz="0" w:space="0" w:color="auto"/>
        <w:right w:val="none" w:sz="0" w:space="0" w:color="auto"/>
      </w:divBdr>
      <w:divsChild>
        <w:div w:id="1866093906">
          <w:marLeft w:val="691"/>
          <w:marRight w:val="0"/>
          <w:marTop w:val="0"/>
          <w:marBottom w:val="0"/>
          <w:divBdr>
            <w:top w:val="none" w:sz="0" w:space="0" w:color="auto"/>
            <w:left w:val="none" w:sz="0" w:space="0" w:color="auto"/>
            <w:bottom w:val="none" w:sz="0" w:space="0" w:color="auto"/>
            <w:right w:val="none" w:sz="0" w:space="0" w:color="auto"/>
          </w:divBdr>
        </w:div>
      </w:divsChild>
    </w:div>
    <w:div w:id="1494104003">
      <w:bodyDiv w:val="1"/>
      <w:marLeft w:val="0"/>
      <w:marRight w:val="0"/>
      <w:marTop w:val="0"/>
      <w:marBottom w:val="0"/>
      <w:divBdr>
        <w:top w:val="none" w:sz="0" w:space="0" w:color="auto"/>
        <w:left w:val="none" w:sz="0" w:space="0" w:color="auto"/>
        <w:bottom w:val="none" w:sz="0" w:space="0" w:color="auto"/>
        <w:right w:val="none" w:sz="0" w:space="0" w:color="auto"/>
      </w:divBdr>
    </w:div>
    <w:div w:id="1572546801">
      <w:bodyDiv w:val="1"/>
      <w:marLeft w:val="0"/>
      <w:marRight w:val="0"/>
      <w:marTop w:val="0"/>
      <w:marBottom w:val="0"/>
      <w:divBdr>
        <w:top w:val="none" w:sz="0" w:space="0" w:color="auto"/>
        <w:left w:val="none" w:sz="0" w:space="0" w:color="auto"/>
        <w:bottom w:val="none" w:sz="0" w:space="0" w:color="auto"/>
        <w:right w:val="none" w:sz="0" w:space="0" w:color="auto"/>
      </w:divBdr>
    </w:div>
    <w:div w:id="1581213143">
      <w:bodyDiv w:val="1"/>
      <w:marLeft w:val="0"/>
      <w:marRight w:val="0"/>
      <w:marTop w:val="0"/>
      <w:marBottom w:val="0"/>
      <w:divBdr>
        <w:top w:val="none" w:sz="0" w:space="0" w:color="auto"/>
        <w:left w:val="none" w:sz="0" w:space="0" w:color="auto"/>
        <w:bottom w:val="none" w:sz="0" w:space="0" w:color="auto"/>
        <w:right w:val="none" w:sz="0" w:space="0" w:color="auto"/>
      </w:divBdr>
      <w:divsChild>
        <w:div w:id="1345782900">
          <w:marLeft w:val="0"/>
          <w:marRight w:val="0"/>
          <w:marTop w:val="0"/>
          <w:marBottom w:val="0"/>
          <w:divBdr>
            <w:top w:val="none" w:sz="0" w:space="0" w:color="auto"/>
            <w:left w:val="none" w:sz="0" w:space="0" w:color="auto"/>
            <w:bottom w:val="none" w:sz="0" w:space="0" w:color="auto"/>
            <w:right w:val="none" w:sz="0" w:space="0" w:color="auto"/>
          </w:divBdr>
          <w:divsChild>
            <w:div w:id="47536165">
              <w:marLeft w:val="0"/>
              <w:marRight w:val="0"/>
              <w:marTop w:val="0"/>
              <w:marBottom w:val="0"/>
              <w:divBdr>
                <w:top w:val="none" w:sz="0" w:space="0" w:color="auto"/>
                <w:left w:val="none" w:sz="0" w:space="0" w:color="auto"/>
                <w:bottom w:val="none" w:sz="0" w:space="0" w:color="auto"/>
                <w:right w:val="none" w:sz="0" w:space="0" w:color="auto"/>
              </w:divBdr>
            </w:div>
            <w:div w:id="519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560">
      <w:bodyDiv w:val="1"/>
      <w:marLeft w:val="0"/>
      <w:marRight w:val="0"/>
      <w:marTop w:val="0"/>
      <w:marBottom w:val="0"/>
      <w:divBdr>
        <w:top w:val="none" w:sz="0" w:space="0" w:color="auto"/>
        <w:left w:val="none" w:sz="0" w:space="0" w:color="auto"/>
        <w:bottom w:val="none" w:sz="0" w:space="0" w:color="auto"/>
        <w:right w:val="none" w:sz="0" w:space="0" w:color="auto"/>
      </w:divBdr>
      <w:divsChild>
        <w:div w:id="175774353">
          <w:marLeft w:val="965"/>
          <w:marRight w:val="0"/>
          <w:marTop w:val="115"/>
          <w:marBottom w:val="0"/>
          <w:divBdr>
            <w:top w:val="none" w:sz="0" w:space="0" w:color="auto"/>
            <w:left w:val="none" w:sz="0" w:space="0" w:color="auto"/>
            <w:bottom w:val="none" w:sz="0" w:space="0" w:color="auto"/>
            <w:right w:val="none" w:sz="0" w:space="0" w:color="auto"/>
          </w:divBdr>
        </w:div>
        <w:div w:id="441609867">
          <w:marLeft w:val="965"/>
          <w:marRight w:val="0"/>
          <w:marTop w:val="115"/>
          <w:marBottom w:val="0"/>
          <w:divBdr>
            <w:top w:val="none" w:sz="0" w:space="0" w:color="auto"/>
            <w:left w:val="none" w:sz="0" w:space="0" w:color="auto"/>
            <w:bottom w:val="none" w:sz="0" w:space="0" w:color="auto"/>
            <w:right w:val="none" w:sz="0" w:space="0" w:color="auto"/>
          </w:divBdr>
        </w:div>
        <w:div w:id="889532947">
          <w:marLeft w:val="965"/>
          <w:marRight w:val="0"/>
          <w:marTop w:val="115"/>
          <w:marBottom w:val="0"/>
          <w:divBdr>
            <w:top w:val="none" w:sz="0" w:space="0" w:color="auto"/>
            <w:left w:val="none" w:sz="0" w:space="0" w:color="auto"/>
            <w:bottom w:val="none" w:sz="0" w:space="0" w:color="auto"/>
            <w:right w:val="none" w:sz="0" w:space="0" w:color="auto"/>
          </w:divBdr>
        </w:div>
        <w:div w:id="1533301556">
          <w:marLeft w:val="965"/>
          <w:marRight w:val="0"/>
          <w:marTop w:val="115"/>
          <w:marBottom w:val="0"/>
          <w:divBdr>
            <w:top w:val="none" w:sz="0" w:space="0" w:color="auto"/>
            <w:left w:val="none" w:sz="0" w:space="0" w:color="auto"/>
            <w:bottom w:val="none" w:sz="0" w:space="0" w:color="auto"/>
            <w:right w:val="none" w:sz="0" w:space="0" w:color="auto"/>
          </w:divBdr>
        </w:div>
        <w:div w:id="1550845385">
          <w:marLeft w:val="965"/>
          <w:marRight w:val="0"/>
          <w:marTop w:val="115"/>
          <w:marBottom w:val="0"/>
          <w:divBdr>
            <w:top w:val="none" w:sz="0" w:space="0" w:color="auto"/>
            <w:left w:val="none" w:sz="0" w:space="0" w:color="auto"/>
            <w:bottom w:val="none" w:sz="0" w:space="0" w:color="auto"/>
            <w:right w:val="none" w:sz="0" w:space="0" w:color="auto"/>
          </w:divBdr>
        </w:div>
        <w:div w:id="1983923991">
          <w:marLeft w:val="965"/>
          <w:marRight w:val="0"/>
          <w:marTop w:val="115"/>
          <w:marBottom w:val="0"/>
          <w:divBdr>
            <w:top w:val="none" w:sz="0" w:space="0" w:color="auto"/>
            <w:left w:val="none" w:sz="0" w:space="0" w:color="auto"/>
            <w:bottom w:val="none" w:sz="0" w:space="0" w:color="auto"/>
            <w:right w:val="none" w:sz="0" w:space="0" w:color="auto"/>
          </w:divBdr>
        </w:div>
      </w:divsChild>
    </w:div>
    <w:div w:id="1815027044">
      <w:bodyDiv w:val="1"/>
      <w:marLeft w:val="0"/>
      <w:marRight w:val="0"/>
      <w:marTop w:val="0"/>
      <w:marBottom w:val="0"/>
      <w:divBdr>
        <w:top w:val="none" w:sz="0" w:space="0" w:color="auto"/>
        <w:left w:val="none" w:sz="0" w:space="0" w:color="auto"/>
        <w:bottom w:val="none" w:sz="0" w:space="0" w:color="auto"/>
        <w:right w:val="none" w:sz="0" w:space="0" w:color="auto"/>
      </w:divBdr>
      <w:divsChild>
        <w:div w:id="712192853">
          <w:marLeft w:val="0"/>
          <w:marRight w:val="0"/>
          <w:marTop w:val="0"/>
          <w:marBottom w:val="0"/>
          <w:divBdr>
            <w:top w:val="none" w:sz="0" w:space="0" w:color="auto"/>
            <w:left w:val="none" w:sz="0" w:space="0" w:color="auto"/>
            <w:bottom w:val="none" w:sz="0" w:space="0" w:color="auto"/>
            <w:right w:val="none" w:sz="0" w:space="0" w:color="auto"/>
          </w:divBdr>
        </w:div>
        <w:div w:id="736897585">
          <w:marLeft w:val="0"/>
          <w:marRight w:val="0"/>
          <w:marTop w:val="0"/>
          <w:marBottom w:val="0"/>
          <w:divBdr>
            <w:top w:val="none" w:sz="0" w:space="0" w:color="auto"/>
            <w:left w:val="none" w:sz="0" w:space="0" w:color="auto"/>
            <w:bottom w:val="none" w:sz="0" w:space="0" w:color="auto"/>
            <w:right w:val="none" w:sz="0" w:space="0" w:color="auto"/>
          </w:divBdr>
        </w:div>
        <w:div w:id="1509561648">
          <w:marLeft w:val="0"/>
          <w:marRight w:val="0"/>
          <w:marTop w:val="0"/>
          <w:marBottom w:val="0"/>
          <w:divBdr>
            <w:top w:val="none" w:sz="0" w:space="0" w:color="auto"/>
            <w:left w:val="none" w:sz="0" w:space="0" w:color="auto"/>
            <w:bottom w:val="none" w:sz="0" w:space="0" w:color="auto"/>
            <w:right w:val="none" w:sz="0" w:space="0" w:color="auto"/>
          </w:divBdr>
        </w:div>
      </w:divsChild>
    </w:div>
    <w:div w:id="1949120263">
      <w:bodyDiv w:val="1"/>
      <w:marLeft w:val="0"/>
      <w:marRight w:val="0"/>
      <w:marTop w:val="0"/>
      <w:marBottom w:val="0"/>
      <w:divBdr>
        <w:top w:val="none" w:sz="0" w:space="0" w:color="auto"/>
        <w:left w:val="none" w:sz="0" w:space="0" w:color="auto"/>
        <w:bottom w:val="none" w:sz="0" w:space="0" w:color="auto"/>
        <w:right w:val="none" w:sz="0" w:space="0" w:color="auto"/>
      </w:divBdr>
    </w:div>
    <w:div w:id="1975285953">
      <w:bodyDiv w:val="1"/>
      <w:marLeft w:val="0"/>
      <w:marRight w:val="0"/>
      <w:marTop w:val="0"/>
      <w:marBottom w:val="0"/>
      <w:divBdr>
        <w:top w:val="none" w:sz="0" w:space="0" w:color="auto"/>
        <w:left w:val="none" w:sz="0" w:space="0" w:color="auto"/>
        <w:bottom w:val="none" w:sz="0" w:space="0" w:color="auto"/>
        <w:right w:val="none" w:sz="0" w:space="0" w:color="auto"/>
      </w:divBdr>
    </w:div>
    <w:div w:id="1999730632">
      <w:bodyDiv w:val="1"/>
      <w:marLeft w:val="0"/>
      <w:marRight w:val="0"/>
      <w:marTop w:val="0"/>
      <w:marBottom w:val="0"/>
      <w:divBdr>
        <w:top w:val="none" w:sz="0" w:space="0" w:color="auto"/>
        <w:left w:val="none" w:sz="0" w:space="0" w:color="auto"/>
        <w:bottom w:val="none" w:sz="0" w:space="0" w:color="auto"/>
        <w:right w:val="none" w:sz="0" w:space="0" w:color="auto"/>
      </w:divBdr>
      <w:divsChild>
        <w:div w:id="850679760">
          <w:marLeft w:val="605"/>
          <w:marRight w:val="0"/>
          <w:marTop w:val="840"/>
          <w:marBottom w:val="0"/>
          <w:divBdr>
            <w:top w:val="none" w:sz="0" w:space="0" w:color="auto"/>
            <w:left w:val="none" w:sz="0" w:space="0" w:color="auto"/>
            <w:bottom w:val="none" w:sz="0" w:space="0" w:color="auto"/>
            <w:right w:val="none" w:sz="0" w:space="0" w:color="auto"/>
          </w:divBdr>
        </w:div>
        <w:div w:id="1848397797">
          <w:marLeft w:val="605"/>
          <w:marRight w:val="0"/>
          <w:marTop w:val="840"/>
          <w:marBottom w:val="0"/>
          <w:divBdr>
            <w:top w:val="none" w:sz="0" w:space="0" w:color="auto"/>
            <w:left w:val="none" w:sz="0" w:space="0" w:color="auto"/>
            <w:bottom w:val="none" w:sz="0" w:space="0" w:color="auto"/>
            <w:right w:val="none" w:sz="0" w:space="0" w:color="auto"/>
          </w:divBdr>
        </w:div>
        <w:div w:id="1870872923">
          <w:marLeft w:val="605"/>
          <w:marRight w:val="0"/>
          <w:marTop w:val="840"/>
          <w:marBottom w:val="0"/>
          <w:divBdr>
            <w:top w:val="none" w:sz="0" w:space="0" w:color="auto"/>
            <w:left w:val="none" w:sz="0" w:space="0" w:color="auto"/>
            <w:bottom w:val="none" w:sz="0" w:space="0" w:color="auto"/>
            <w:right w:val="none" w:sz="0" w:space="0" w:color="auto"/>
          </w:divBdr>
        </w:div>
        <w:div w:id="1967157602">
          <w:marLeft w:val="605"/>
          <w:marRight w:val="0"/>
          <w:marTop w:val="840"/>
          <w:marBottom w:val="0"/>
          <w:divBdr>
            <w:top w:val="none" w:sz="0" w:space="0" w:color="auto"/>
            <w:left w:val="none" w:sz="0" w:space="0" w:color="auto"/>
            <w:bottom w:val="none" w:sz="0" w:space="0" w:color="auto"/>
            <w:right w:val="none" w:sz="0" w:space="0" w:color="auto"/>
          </w:divBdr>
        </w:div>
      </w:divsChild>
    </w:div>
    <w:div w:id="2002151159">
      <w:bodyDiv w:val="1"/>
      <w:marLeft w:val="0"/>
      <w:marRight w:val="0"/>
      <w:marTop w:val="0"/>
      <w:marBottom w:val="0"/>
      <w:divBdr>
        <w:top w:val="none" w:sz="0" w:space="0" w:color="auto"/>
        <w:left w:val="none" w:sz="0" w:space="0" w:color="auto"/>
        <w:bottom w:val="none" w:sz="0" w:space="0" w:color="auto"/>
        <w:right w:val="none" w:sz="0" w:space="0" w:color="auto"/>
      </w:divBdr>
      <w:divsChild>
        <w:div w:id="895972183">
          <w:marLeft w:val="144"/>
          <w:marRight w:val="0"/>
          <w:marTop w:val="240"/>
          <w:marBottom w:val="40"/>
          <w:divBdr>
            <w:top w:val="none" w:sz="0" w:space="0" w:color="auto"/>
            <w:left w:val="none" w:sz="0" w:space="0" w:color="auto"/>
            <w:bottom w:val="none" w:sz="0" w:space="0" w:color="auto"/>
            <w:right w:val="none" w:sz="0" w:space="0" w:color="auto"/>
          </w:divBdr>
        </w:div>
        <w:div w:id="1152916638">
          <w:marLeft w:val="144"/>
          <w:marRight w:val="0"/>
          <w:marTop w:val="240"/>
          <w:marBottom w:val="40"/>
          <w:divBdr>
            <w:top w:val="none" w:sz="0" w:space="0" w:color="auto"/>
            <w:left w:val="none" w:sz="0" w:space="0" w:color="auto"/>
            <w:bottom w:val="none" w:sz="0" w:space="0" w:color="auto"/>
            <w:right w:val="none" w:sz="0" w:space="0" w:color="auto"/>
          </w:divBdr>
        </w:div>
        <w:div w:id="1439565514">
          <w:marLeft w:val="144"/>
          <w:marRight w:val="0"/>
          <w:marTop w:val="240"/>
          <w:marBottom w:val="40"/>
          <w:divBdr>
            <w:top w:val="none" w:sz="0" w:space="0" w:color="auto"/>
            <w:left w:val="none" w:sz="0" w:space="0" w:color="auto"/>
            <w:bottom w:val="none" w:sz="0" w:space="0" w:color="auto"/>
            <w:right w:val="none" w:sz="0" w:space="0" w:color="auto"/>
          </w:divBdr>
        </w:div>
        <w:div w:id="1524703676">
          <w:marLeft w:val="144"/>
          <w:marRight w:val="0"/>
          <w:marTop w:val="240"/>
          <w:marBottom w:val="40"/>
          <w:divBdr>
            <w:top w:val="none" w:sz="0" w:space="0" w:color="auto"/>
            <w:left w:val="none" w:sz="0" w:space="0" w:color="auto"/>
            <w:bottom w:val="none" w:sz="0" w:space="0" w:color="auto"/>
            <w:right w:val="none" w:sz="0" w:space="0" w:color="auto"/>
          </w:divBdr>
        </w:div>
        <w:div w:id="1822573128">
          <w:marLeft w:val="144"/>
          <w:marRight w:val="0"/>
          <w:marTop w:val="240"/>
          <w:marBottom w:val="40"/>
          <w:divBdr>
            <w:top w:val="none" w:sz="0" w:space="0" w:color="auto"/>
            <w:left w:val="none" w:sz="0" w:space="0" w:color="auto"/>
            <w:bottom w:val="none" w:sz="0" w:space="0" w:color="auto"/>
            <w:right w:val="none" w:sz="0" w:space="0" w:color="auto"/>
          </w:divBdr>
        </w:div>
      </w:divsChild>
    </w:div>
    <w:div w:id="2019379099">
      <w:bodyDiv w:val="1"/>
      <w:marLeft w:val="0"/>
      <w:marRight w:val="0"/>
      <w:marTop w:val="0"/>
      <w:marBottom w:val="0"/>
      <w:divBdr>
        <w:top w:val="none" w:sz="0" w:space="0" w:color="auto"/>
        <w:left w:val="none" w:sz="0" w:space="0" w:color="auto"/>
        <w:bottom w:val="none" w:sz="0" w:space="0" w:color="auto"/>
        <w:right w:val="none" w:sz="0" w:space="0" w:color="auto"/>
      </w:divBdr>
    </w:div>
    <w:div w:id="2057925817">
      <w:bodyDiv w:val="1"/>
      <w:marLeft w:val="0"/>
      <w:marRight w:val="0"/>
      <w:marTop w:val="0"/>
      <w:marBottom w:val="0"/>
      <w:divBdr>
        <w:top w:val="none" w:sz="0" w:space="0" w:color="auto"/>
        <w:left w:val="none" w:sz="0" w:space="0" w:color="auto"/>
        <w:bottom w:val="none" w:sz="0" w:space="0" w:color="auto"/>
        <w:right w:val="none" w:sz="0" w:space="0" w:color="auto"/>
      </w:divBdr>
      <w:divsChild>
        <w:div w:id="321156868">
          <w:marLeft w:val="0"/>
          <w:marRight w:val="0"/>
          <w:marTop w:val="0"/>
          <w:marBottom w:val="0"/>
          <w:divBdr>
            <w:top w:val="none" w:sz="0" w:space="0" w:color="auto"/>
            <w:left w:val="none" w:sz="0" w:space="0" w:color="auto"/>
            <w:bottom w:val="none" w:sz="0" w:space="0" w:color="auto"/>
            <w:right w:val="none" w:sz="0" w:space="0" w:color="auto"/>
          </w:divBdr>
        </w:div>
        <w:div w:id="1192960896">
          <w:marLeft w:val="0"/>
          <w:marRight w:val="0"/>
          <w:marTop w:val="0"/>
          <w:marBottom w:val="0"/>
          <w:divBdr>
            <w:top w:val="none" w:sz="0" w:space="0" w:color="auto"/>
            <w:left w:val="none" w:sz="0" w:space="0" w:color="auto"/>
            <w:bottom w:val="none" w:sz="0" w:space="0" w:color="auto"/>
            <w:right w:val="none" w:sz="0" w:space="0" w:color="auto"/>
          </w:divBdr>
        </w:div>
        <w:div w:id="1677344954">
          <w:marLeft w:val="0"/>
          <w:marRight w:val="0"/>
          <w:marTop w:val="0"/>
          <w:marBottom w:val="0"/>
          <w:divBdr>
            <w:top w:val="none" w:sz="0" w:space="0" w:color="auto"/>
            <w:left w:val="none" w:sz="0" w:space="0" w:color="auto"/>
            <w:bottom w:val="none" w:sz="0" w:space="0" w:color="auto"/>
            <w:right w:val="none" w:sz="0" w:space="0" w:color="auto"/>
          </w:divBdr>
        </w:div>
        <w:div w:id="2139568820">
          <w:marLeft w:val="0"/>
          <w:marRight w:val="0"/>
          <w:marTop w:val="0"/>
          <w:marBottom w:val="0"/>
          <w:divBdr>
            <w:top w:val="none" w:sz="0" w:space="0" w:color="auto"/>
            <w:left w:val="none" w:sz="0" w:space="0" w:color="auto"/>
            <w:bottom w:val="none" w:sz="0" w:space="0" w:color="auto"/>
            <w:right w:val="none" w:sz="0" w:space="0" w:color="auto"/>
          </w:divBdr>
        </w:div>
      </w:divsChild>
    </w:div>
    <w:div w:id="2062316336">
      <w:bodyDiv w:val="1"/>
      <w:marLeft w:val="0"/>
      <w:marRight w:val="0"/>
      <w:marTop w:val="0"/>
      <w:marBottom w:val="0"/>
      <w:divBdr>
        <w:top w:val="none" w:sz="0" w:space="0" w:color="auto"/>
        <w:left w:val="none" w:sz="0" w:space="0" w:color="auto"/>
        <w:bottom w:val="none" w:sz="0" w:space="0" w:color="auto"/>
        <w:right w:val="none" w:sz="0" w:space="0" w:color="auto"/>
      </w:divBdr>
      <w:divsChild>
        <w:div w:id="275329738">
          <w:marLeft w:val="1440"/>
          <w:marRight w:val="0"/>
          <w:marTop w:val="77"/>
          <w:marBottom w:val="0"/>
          <w:divBdr>
            <w:top w:val="none" w:sz="0" w:space="0" w:color="auto"/>
            <w:left w:val="none" w:sz="0" w:space="0" w:color="auto"/>
            <w:bottom w:val="none" w:sz="0" w:space="0" w:color="auto"/>
            <w:right w:val="none" w:sz="0" w:space="0" w:color="auto"/>
          </w:divBdr>
        </w:div>
        <w:div w:id="590168151">
          <w:marLeft w:val="1440"/>
          <w:marRight w:val="0"/>
          <w:marTop w:val="77"/>
          <w:marBottom w:val="0"/>
          <w:divBdr>
            <w:top w:val="none" w:sz="0" w:space="0" w:color="auto"/>
            <w:left w:val="none" w:sz="0" w:space="0" w:color="auto"/>
            <w:bottom w:val="none" w:sz="0" w:space="0" w:color="auto"/>
            <w:right w:val="none" w:sz="0" w:space="0" w:color="auto"/>
          </w:divBdr>
        </w:div>
        <w:div w:id="1292173785">
          <w:marLeft w:val="1440"/>
          <w:marRight w:val="0"/>
          <w:marTop w:val="77"/>
          <w:marBottom w:val="0"/>
          <w:divBdr>
            <w:top w:val="none" w:sz="0" w:space="0" w:color="auto"/>
            <w:left w:val="none" w:sz="0" w:space="0" w:color="auto"/>
            <w:bottom w:val="none" w:sz="0" w:space="0" w:color="auto"/>
            <w:right w:val="none" w:sz="0" w:space="0" w:color="auto"/>
          </w:divBdr>
        </w:div>
        <w:div w:id="1393306588">
          <w:marLeft w:val="1440"/>
          <w:marRight w:val="0"/>
          <w:marTop w:val="77"/>
          <w:marBottom w:val="0"/>
          <w:divBdr>
            <w:top w:val="none" w:sz="0" w:space="0" w:color="auto"/>
            <w:left w:val="none" w:sz="0" w:space="0" w:color="auto"/>
            <w:bottom w:val="none" w:sz="0" w:space="0" w:color="auto"/>
            <w:right w:val="none" w:sz="0" w:space="0" w:color="auto"/>
          </w:divBdr>
        </w:div>
        <w:div w:id="1642999305">
          <w:marLeft w:val="1440"/>
          <w:marRight w:val="0"/>
          <w:marTop w:val="77"/>
          <w:marBottom w:val="0"/>
          <w:divBdr>
            <w:top w:val="none" w:sz="0" w:space="0" w:color="auto"/>
            <w:left w:val="none" w:sz="0" w:space="0" w:color="auto"/>
            <w:bottom w:val="none" w:sz="0" w:space="0" w:color="auto"/>
            <w:right w:val="none" w:sz="0" w:space="0" w:color="auto"/>
          </w:divBdr>
        </w:div>
        <w:div w:id="1749578149">
          <w:marLeft w:val="1440"/>
          <w:marRight w:val="0"/>
          <w:marTop w:val="77"/>
          <w:marBottom w:val="0"/>
          <w:divBdr>
            <w:top w:val="none" w:sz="0" w:space="0" w:color="auto"/>
            <w:left w:val="none" w:sz="0" w:space="0" w:color="auto"/>
            <w:bottom w:val="none" w:sz="0" w:space="0" w:color="auto"/>
            <w:right w:val="none" w:sz="0" w:space="0" w:color="auto"/>
          </w:divBdr>
        </w:div>
        <w:div w:id="1903171697">
          <w:marLeft w:val="1440"/>
          <w:marRight w:val="0"/>
          <w:marTop w:val="77"/>
          <w:marBottom w:val="0"/>
          <w:divBdr>
            <w:top w:val="none" w:sz="0" w:space="0" w:color="auto"/>
            <w:left w:val="none" w:sz="0" w:space="0" w:color="auto"/>
            <w:bottom w:val="none" w:sz="0" w:space="0" w:color="auto"/>
            <w:right w:val="none" w:sz="0" w:space="0" w:color="auto"/>
          </w:divBdr>
        </w:div>
      </w:divsChild>
    </w:div>
    <w:div w:id="207469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702721D-86FA-499E-820A-7067F55BD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4</Pages>
  <Words>2135</Words>
  <Characters>12175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Present:</vt:lpstr>
    </vt:vector>
  </TitlesOfParts>
  <Company>Davis County Government</Company>
  <LinksUpToDate>false</LinksUpToDate>
  <CharactersWithSpaces>14282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Elizabeth Carlisle</dc:creator>
  <cp:keywords/>
  <dc:description/>
  <cp:lastModifiedBy>Elizabeth Carlisle</cp:lastModifiedBy>
  <cp:revision>9</cp:revision>
  <cp:lastPrinted>2020-04-30T16:58:00Z</cp:lastPrinted>
  <dcterms:created xsi:type="dcterms:W3CDTF">2020-04-30T17:26:00Z</dcterms:created>
  <dcterms:modified xsi:type="dcterms:W3CDTF">2020-04-30T22:13:00Z</dcterms:modified>
</cp:coreProperties>
</file>