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FFE" w:rsidRDefault="00D74FFE" w:rsidP="00D74FFE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F5B036">
            <wp:simplePos x="0" y="0"/>
            <wp:positionH relativeFrom="column">
              <wp:posOffset>1981200</wp:posOffset>
            </wp:positionH>
            <wp:positionV relativeFrom="paragraph">
              <wp:posOffset>-628650</wp:posOffset>
            </wp:positionV>
            <wp:extent cx="1857375" cy="715089"/>
            <wp:effectExtent l="0" t="0" r="0" b="8890"/>
            <wp:wrapNone/>
            <wp:docPr id="1" name="Picture 1" descr="DCHD_BLUE_horizontal logo_o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CHD_BLUE_horizontal logo_op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1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4FFE" w:rsidRPr="006A1CA9" w:rsidRDefault="00D74FFE" w:rsidP="00D74FFE">
      <w:pPr>
        <w:rPr>
          <w:rFonts w:ascii="Calibri" w:hAnsi="Calibri" w:cs="Calibri"/>
        </w:rPr>
      </w:pPr>
      <w:r w:rsidRPr="006A1CA9">
        <w:rPr>
          <w:rFonts w:ascii="Calibri" w:hAnsi="Calibri" w:cs="Calibri"/>
        </w:rPr>
        <w:t xml:space="preserve">Report of Public Hearing </w:t>
      </w:r>
    </w:p>
    <w:p w:rsidR="00D74FFE" w:rsidRPr="006A1CA9" w:rsidRDefault="00D74FFE" w:rsidP="00D74FFE">
      <w:pPr>
        <w:rPr>
          <w:rFonts w:ascii="Calibri" w:hAnsi="Calibri" w:cs="Calibri"/>
          <w:b/>
          <w:i/>
        </w:rPr>
      </w:pPr>
      <w:r w:rsidRPr="006A1CA9">
        <w:rPr>
          <w:rFonts w:ascii="Calibri" w:hAnsi="Calibri" w:cs="Calibri"/>
          <w:b/>
          <w:i/>
        </w:rPr>
        <w:t>Davis County Board of Health Regulation</w:t>
      </w:r>
    </w:p>
    <w:p w:rsidR="00D74FFE" w:rsidRPr="006A1CA9" w:rsidRDefault="00D74FFE" w:rsidP="00D74FFE">
      <w:pPr>
        <w:pBdr>
          <w:bottom w:val="single" w:sz="12" w:space="1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>Brian Cook</w:t>
      </w:r>
      <w:r w:rsidRPr="006A1CA9">
        <w:rPr>
          <w:rFonts w:ascii="Calibri" w:hAnsi="Calibri" w:cs="Calibri"/>
        </w:rPr>
        <w:t>, Hearing Officer</w:t>
      </w:r>
    </w:p>
    <w:p w:rsidR="00D74FFE" w:rsidRPr="006A1CA9" w:rsidRDefault="00D74FFE" w:rsidP="00D74FFE">
      <w:pPr>
        <w:rPr>
          <w:rFonts w:ascii="Calibri" w:hAnsi="Calibri" w:cs="Calibri"/>
        </w:rPr>
      </w:pPr>
    </w:p>
    <w:p w:rsidR="00D74FFE" w:rsidRPr="006A1CA9" w:rsidRDefault="00D74FFE" w:rsidP="00D74FFE">
      <w:pPr>
        <w:rPr>
          <w:rFonts w:ascii="Calibri" w:hAnsi="Calibri" w:cs="Calibri"/>
          <w:b/>
          <w:i/>
        </w:rPr>
      </w:pPr>
      <w:r w:rsidRPr="006A1CA9">
        <w:rPr>
          <w:rFonts w:ascii="Calibri" w:hAnsi="Calibri" w:cs="Calibri"/>
        </w:rPr>
        <w:t xml:space="preserve">Pursuant to Utah Code Annotated 26A-1-121(1), the Davis County Board of Health held a public hearing on </w:t>
      </w:r>
      <w:r>
        <w:rPr>
          <w:rFonts w:ascii="Calibri" w:hAnsi="Calibri" w:cs="Calibri"/>
        </w:rPr>
        <w:t>April 2, 2020</w:t>
      </w:r>
      <w:r w:rsidRPr="006A1CA9">
        <w:rPr>
          <w:rFonts w:ascii="Calibri" w:hAnsi="Calibri" w:cs="Calibri"/>
        </w:rPr>
        <w:t xml:space="preserve">, to receive public comments concerning </w:t>
      </w:r>
      <w:r>
        <w:rPr>
          <w:rFonts w:ascii="Calibri" w:hAnsi="Calibri" w:cs="Calibri"/>
        </w:rPr>
        <w:t xml:space="preserve">the new </w:t>
      </w:r>
      <w:r w:rsidRPr="006A1CA9">
        <w:rPr>
          <w:rFonts w:ascii="Calibri" w:hAnsi="Calibri" w:cs="Calibri"/>
        </w:rPr>
        <w:t xml:space="preserve">proposed </w:t>
      </w:r>
      <w:r w:rsidR="00847BCB">
        <w:rPr>
          <w:rFonts w:ascii="Calibri" w:hAnsi="Calibri" w:cs="Calibri"/>
          <w:b/>
          <w:i/>
        </w:rPr>
        <w:t>School-Based</w:t>
      </w:r>
      <w:r>
        <w:rPr>
          <w:rFonts w:ascii="Calibri" w:hAnsi="Calibri" w:cs="Calibri"/>
          <w:b/>
          <w:i/>
        </w:rPr>
        <w:t xml:space="preserve"> Personnel Immunization Requirements Regulation.</w:t>
      </w:r>
      <w:r w:rsidRPr="006A1CA9">
        <w:rPr>
          <w:rFonts w:ascii="Calibri" w:hAnsi="Calibri" w:cs="Calibri"/>
          <w:b/>
          <w:i/>
        </w:rPr>
        <w:t xml:space="preserve">  </w:t>
      </w:r>
    </w:p>
    <w:p w:rsidR="00D74FFE" w:rsidRPr="006A1CA9" w:rsidRDefault="00D74FFE" w:rsidP="00D74FFE">
      <w:pPr>
        <w:rPr>
          <w:rFonts w:ascii="Calibri" w:hAnsi="Calibri" w:cs="Calibri"/>
        </w:rPr>
      </w:pPr>
    </w:p>
    <w:p w:rsidR="00D74FFE" w:rsidRPr="00135951" w:rsidRDefault="00D74FFE" w:rsidP="00D74FFE">
      <w:pPr>
        <w:pStyle w:val="NoSpacing"/>
        <w:rPr>
          <w:rFonts w:cs="Calibri"/>
          <w:sz w:val="24"/>
          <w:szCs w:val="24"/>
        </w:rPr>
      </w:pPr>
      <w:r w:rsidRPr="00135951">
        <w:rPr>
          <w:rFonts w:cs="Calibri"/>
          <w:sz w:val="24"/>
          <w:szCs w:val="24"/>
        </w:rPr>
        <w:t xml:space="preserve">The </w:t>
      </w:r>
      <w:r>
        <w:rPr>
          <w:rFonts w:cs="Calibri"/>
          <w:sz w:val="24"/>
          <w:szCs w:val="24"/>
        </w:rPr>
        <w:t xml:space="preserve">purpose of the </w:t>
      </w:r>
      <w:r w:rsidR="00847BCB">
        <w:rPr>
          <w:rFonts w:cs="Calibri"/>
          <w:b/>
          <w:i/>
          <w:sz w:val="24"/>
          <w:szCs w:val="24"/>
        </w:rPr>
        <w:t>School-Based</w:t>
      </w:r>
      <w:r>
        <w:rPr>
          <w:rFonts w:cs="Calibri"/>
          <w:b/>
          <w:i/>
          <w:sz w:val="24"/>
          <w:szCs w:val="24"/>
        </w:rPr>
        <w:t xml:space="preserve"> Personnel Immunization Requirements Regulation</w:t>
      </w:r>
      <w:r>
        <w:rPr>
          <w:rFonts w:cs="Calibri"/>
          <w:sz w:val="24"/>
          <w:szCs w:val="24"/>
        </w:rPr>
        <w:t xml:space="preserve"> is to protect both staff and students in public, private or parochial schools within Davis County from vaccine-preventable diseases and to promote public health, safety and welfare of residents by establishing practices and provisions that prevent the spread of communicable diseases.</w:t>
      </w:r>
    </w:p>
    <w:p w:rsidR="00D74FFE" w:rsidRPr="006A1CA9" w:rsidRDefault="00D74FFE" w:rsidP="00D74FFE">
      <w:pPr>
        <w:rPr>
          <w:rFonts w:ascii="Calibri" w:hAnsi="Calibri" w:cs="Calibri"/>
        </w:rPr>
      </w:pPr>
    </w:p>
    <w:p w:rsidR="00D74FFE" w:rsidRPr="006A1CA9" w:rsidRDefault="00D74FFE" w:rsidP="00D74FF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Copies of the </w:t>
      </w:r>
      <w:r w:rsidRPr="006A1CA9">
        <w:rPr>
          <w:rFonts w:ascii="Calibri" w:hAnsi="Calibri" w:cs="Calibri"/>
        </w:rPr>
        <w:t>proposed</w:t>
      </w:r>
      <w:r>
        <w:rPr>
          <w:rFonts w:ascii="Calibri" w:hAnsi="Calibri" w:cs="Calibri"/>
        </w:rPr>
        <w:t xml:space="preserve"> regulation </w:t>
      </w:r>
      <w:r w:rsidR="00847BCB">
        <w:rPr>
          <w:rFonts w:ascii="Calibri" w:hAnsi="Calibri" w:cs="Calibri"/>
        </w:rPr>
        <w:t xml:space="preserve">were </w:t>
      </w:r>
      <w:r w:rsidRPr="006A1CA9">
        <w:rPr>
          <w:rFonts w:ascii="Calibri" w:hAnsi="Calibri" w:cs="Calibri"/>
        </w:rPr>
        <w:t xml:space="preserve">made available to the public </w:t>
      </w:r>
      <w:r>
        <w:rPr>
          <w:rFonts w:ascii="Calibri" w:hAnsi="Calibri" w:cs="Calibri"/>
        </w:rPr>
        <w:t xml:space="preserve">on </w:t>
      </w:r>
      <w:r w:rsidRPr="006A1CA9">
        <w:rPr>
          <w:rFonts w:ascii="Calibri" w:hAnsi="Calibri" w:cs="Calibri"/>
        </w:rPr>
        <w:t>the Department’s website and the</w:t>
      </w:r>
      <w:r>
        <w:rPr>
          <w:rFonts w:ascii="Calibri" w:hAnsi="Calibri" w:cs="Calibri"/>
        </w:rPr>
        <w:t xml:space="preserve"> Family Health and Disease Control</w:t>
      </w:r>
      <w:r w:rsidRPr="006A1CA9">
        <w:rPr>
          <w:rFonts w:ascii="Calibri" w:hAnsi="Calibri" w:cs="Calibri"/>
        </w:rPr>
        <w:t xml:space="preserve"> Division office located at 22 South State, Clearfield, Utah.  </w:t>
      </w:r>
      <w:r>
        <w:rPr>
          <w:rFonts w:ascii="Calibri" w:hAnsi="Calibri" w:cs="Calibri"/>
        </w:rPr>
        <w:t xml:space="preserve">A letter of notification for the proposed </w:t>
      </w:r>
      <w:r w:rsidR="00847BCB">
        <w:rPr>
          <w:rFonts w:ascii="Calibri" w:hAnsi="Calibri" w:cs="Calibri"/>
          <w:b/>
          <w:i/>
        </w:rPr>
        <w:t>School-Based</w:t>
      </w:r>
      <w:r>
        <w:rPr>
          <w:rFonts w:ascii="Calibri" w:hAnsi="Calibri" w:cs="Calibri"/>
          <w:b/>
          <w:i/>
        </w:rPr>
        <w:t xml:space="preserve"> Personnel Immunization Requirements Regulation</w:t>
      </w:r>
      <w:r w:rsidRPr="006A1CA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was sent out to </w:t>
      </w:r>
      <w:r w:rsidR="00847BCB">
        <w:rPr>
          <w:rFonts w:ascii="Calibri" w:hAnsi="Calibri" w:cs="Calibri"/>
        </w:rPr>
        <w:t xml:space="preserve">all </w:t>
      </w:r>
      <w:r>
        <w:rPr>
          <w:rFonts w:ascii="Calibri" w:hAnsi="Calibri" w:cs="Calibri"/>
        </w:rPr>
        <w:t xml:space="preserve">administrators of public, private and parochial schools within Davis County on March 9, 2020.  </w:t>
      </w:r>
      <w:r w:rsidRPr="006A1CA9">
        <w:rPr>
          <w:rFonts w:ascii="Calibri" w:hAnsi="Calibri" w:cs="Calibri"/>
        </w:rPr>
        <w:t xml:space="preserve">Notice of the hearing was published in the Davis County Clipper and the Ogden Standard Examiner, papers of general circulation, on </w:t>
      </w:r>
      <w:r w:rsidR="00921316">
        <w:rPr>
          <w:rFonts w:ascii="Calibri" w:hAnsi="Calibri" w:cs="Calibri"/>
        </w:rPr>
        <w:t>March 19 and March 26, 2020</w:t>
      </w:r>
      <w:r w:rsidRPr="006A1CA9">
        <w:rPr>
          <w:rFonts w:ascii="Calibri" w:hAnsi="Calibri" w:cs="Calibri"/>
        </w:rPr>
        <w:t xml:space="preserve">.  Notice was also given on the Department’s website and the State of Utah’s public notice website.   </w:t>
      </w:r>
    </w:p>
    <w:p w:rsidR="00D74FFE" w:rsidRPr="006A1CA9" w:rsidRDefault="00D74FFE" w:rsidP="00D74FFE">
      <w:pPr>
        <w:jc w:val="center"/>
        <w:rPr>
          <w:rFonts w:ascii="Calibri" w:hAnsi="Calibri" w:cs="Calibri"/>
        </w:rPr>
      </w:pPr>
      <w:r w:rsidRPr="006A1CA9">
        <w:rPr>
          <w:rFonts w:ascii="Calibri" w:hAnsi="Calibri" w:cs="Calibri"/>
        </w:rPr>
        <w:t>≈≈≈</w:t>
      </w:r>
    </w:p>
    <w:p w:rsidR="00D74FFE" w:rsidRPr="006A1CA9" w:rsidRDefault="000F35B3" w:rsidP="00D74FFE">
      <w:pPr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 xml:space="preserve">Hearing </w:t>
      </w:r>
      <w:proofErr w:type="gramStart"/>
      <w:r>
        <w:rPr>
          <w:rFonts w:ascii="Calibri" w:hAnsi="Calibri" w:cs="Calibri"/>
          <w:u w:val="single"/>
        </w:rPr>
        <w:t>Summary:</w:t>
      </w:r>
      <w:r w:rsidR="00D74FFE" w:rsidRPr="006A1CA9">
        <w:rPr>
          <w:rFonts w:ascii="Calibri" w:hAnsi="Calibri" w:cs="Calibri"/>
          <w:u w:val="single"/>
        </w:rPr>
        <w:t>_</w:t>
      </w:r>
      <w:proofErr w:type="gramEnd"/>
      <w:r w:rsidR="00D74FFE" w:rsidRPr="006A1CA9">
        <w:rPr>
          <w:rFonts w:ascii="Calibri" w:hAnsi="Calibri" w:cs="Calibri"/>
          <w:u w:val="single"/>
        </w:rPr>
        <w:t>_________________</w:t>
      </w:r>
      <w:r w:rsidR="00B21470">
        <w:rPr>
          <w:rFonts w:ascii="Calibri" w:hAnsi="Calibri" w:cs="Calibri"/>
          <w:u w:val="single"/>
        </w:rPr>
        <w:t>___________</w:t>
      </w:r>
      <w:r w:rsidR="00D74FFE" w:rsidRPr="006A1CA9">
        <w:rPr>
          <w:rFonts w:ascii="Calibri" w:hAnsi="Calibri" w:cs="Calibri"/>
          <w:u w:val="single"/>
        </w:rPr>
        <w:t>__________________________________</w:t>
      </w:r>
    </w:p>
    <w:p w:rsidR="00D74FFE" w:rsidRPr="006A1CA9" w:rsidRDefault="00D74FFE" w:rsidP="00D74FFE">
      <w:pPr>
        <w:rPr>
          <w:rFonts w:ascii="Calibri" w:hAnsi="Calibri" w:cs="Calibri"/>
        </w:rPr>
      </w:pPr>
    </w:p>
    <w:p w:rsidR="00D74FFE" w:rsidRDefault="00D74FFE" w:rsidP="00D74FFE">
      <w:pPr>
        <w:rPr>
          <w:rFonts w:ascii="Calibri" w:hAnsi="Calibri" w:cs="Calibri"/>
        </w:rPr>
      </w:pPr>
      <w:r w:rsidRPr="006A1CA9">
        <w:rPr>
          <w:rFonts w:ascii="Calibri" w:hAnsi="Calibri" w:cs="Calibri"/>
        </w:rPr>
        <w:t xml:space="preserve">The public hearing was held at 5:00 p.m. on </w:t>
      </w:r>
      <w:r>
        <w:rPr>
          <w:rFonts w:ascii="Calibri" w:hAnsi="Calibri" w:cs="Calibri"/>
        </w:rPr>
        <w:t>April 2, 2020</w:t>
      </w:r>
      <w:r w:rsidRPr="006A1CA9">
        <w:rPr>
          <w:rFonts w:ascii="Calibri" w:hAnsi="Calibri" w:cs="Calibri"/>
        </w:rPr>
        <w:t xml:space="preserve"> in </w:t>
      </w:r>
      <w:r>
        <w:rPr>
          <w:rFonts w:ascii="Calibri" w:hAnsi="Calibri" w:cs="Calibri"/>
        </w:rPr>
        <w:t>the Board of Health room</w:t>
      </w:r>
      <w:r w:rsidRPr="006A1CA9">
        <w:rPr>
          <w:rFonts w:ascii="Calibri" w:hAnsi="Calibri" w:cs="Calibri"/>
        </w:rPr>
        <w:t xml:space="preserve"> of the Davis County Health Department, Clearfield, Utah.  Written comments were received by the Department at the </w:t>
      </w:r>
      <w:r>
        <w:rPr>
          <w:rFonts w:ascii="Calibri" w:hAnsi="Calibri" w:cs="Calibri"/>
        </w:rPr>
        <w:t>Family Health and Disease Control</w:t>
      </w:r>
      <w:r w:rsidRPr="006A1CA9">
        <w:rPr>
          <w:rFonts w:ascii="Calibri" w:hAnsi="Calibri" w:cs="Calibri"/>
        </w:rPr>
        <w:t xml:space="preserve"> Division until 5:00 p.m. </w:t>
      </w:r>
      <w:r w:rsidR="00921316">
        <w:rPr>
          <w:rFonts w:ascii="Calibri" w:hAnsi="Calibri" w:cs="Calibri"/>
        </w:rPr>
        <w:t>April 10</w:t>
      </w:r>
      <w:r>
        <w:rPr>
          <w:rFonts w:ascii="Calibri" w:hAnsi="Calibri" w:cs="Calibri"/>
        </w:rPr>
        <w:t>, 2020</w:t>
      </w:r>
      <w:r w:rsidR="00847BCB">
        <w:rPr>
          <w:rFonts w:ascii="Calibri" w:hAnsi="Calibri" w:cs="Calibri"/>
        </w:rPr>
        <w:t>.</w:t>
      </w:r>
      <w:bookmarkStart w:id="0" w:name="_GoBack"/>
      <w:bookmarkEnd w:id="0"/>
    </w:p>
    <w:p w:rsidR="00D74FFE" w:rsidRPr="006A1CA9" w:rsidRDefault="00D74FFE" w:rsidP="00D74FFE">
      <w:pPr>
        <w:rPr>
          <w:rFonts w:ascii="Calibri" w:hAnsi="Calibri" w:cs="Calibri"/>
        </w:rPr>
      </w:pPr>
    </w:p>
    <w:p w:rsidR="00D74FFE" w:rsidRDefault="00D74FFE" w:rsidP="00D74FFE">
      <w:pPr>
        <w:rPr>
          <w:rFonts w:ascii="Calibri" w:hAnsi="Calibri" w:cs="Calibri"/>
          <w:b/>
          <w:i/>
        </w:rPr>
      </w:pPr>
      <w:r>
        <w:rPr>
          <w:rFonts w:ascii="Calibri" w:hAnsi="Calibri" w:cs="Calibri"/>
        </w:rPr>
        <w:t xml:space="preserve">One individual was present at the public hearing, Dr. David Cope, representing the Northern Utah Immunization Coalition.  Dr. Cope verbalized support of the proposed </w:t>
      </w:r>
      <w:r w:rsidR="00847BCB">
        <w:rPr>
          <w:rFonts w:ascii="Calibri" w:hAnsi="Calibri" w:cs="Calibri"/>
          <w:b/>
          <w:i/>
        </w:rPr>
        <w:t>School-Based</w:t>
      </w:r>
      <w:r>
        <w:rPr>
          <w:rFonts w:ascii="Calibri" w:hAnsi="Calibri" w:cs="Calibri"/>
          <w:b/>
          <w:i/>
        </w:rPr>
        <w:t xml:space="preserve"> Personnel Immunization Requirements Regulation.  </w:t>
      </w:r>
    </w:p>
    <w:p w:rsidR="00D74FFE" w:rsidRDefault="00D74FFE" w:rsidP="00D74FFE">
      <w:pPr>
        <w:rPr>
          <w:rFonts w:ascii="Calibri" w:hAnsi="Calibri" w:cs="Calibri"/>
        </w:rPr>
      </w:pPr>
    </w:p>
    <w:p w:rsidR="00D74FFE" w:rsidRPr="0037662E" w:rsidRDefault="00D74FFE" w:rsidP="00D74FFE">
      <w:pPr>
        <w:rPr>
          <w:rFonts w:ascii="Calibri" w:hAnsi="Calibri" w:cs="Calibri"/>
        </w:rPr>
      </w:pPr>
      <w:r>
        <w:rPr>
          <w:rFonts w:ascii="Calibri" w:hAnsi="Calibri" w:cs="Calibri"/>
        </w:rPr>
        <w:t>No other public comment was received.</w:t>
      </w:r>
    </w:p>
    <w:p w:rsidR="00D74FFE" w:rsidRPr="006A1CA9" w:rsidRDefault="00D74FFE" w:rsidP="00D74FFE">
      <w:pPr>
        <w:jc w:val="center"/>
        <w:rPr>
          <w:rFonts w:ascii="Calibri" w:hAnsi="Calibri" w:cs="Calibri"/>
        </w:rPr>
      </w:pPr>
      <w:r w:rsidRPr="006A1CA9">
        <w:rPr>
          <w:rFonts w:ascii="Calibri" w:hAnsi="Calibri" w:cs="Calibri"/>
        </w:rPr>
        <w:t>≈≈≈</w:t>
      </w:r>
    </w:p>
    <w:p w:rsidR="00D74FFE" w:rsidRPr="006A1CA9" w:rsidRDefault="00D74FFE" w:rsidP="00D74FFE">
      <w:pPr>
        <w:rPr>
          <w:rFonts w:ascii="Calibri" w:hAnsi="Calibri" w:cs="Calibri"/>
        </w:rPr>
      </w:pPr>
      <w:r w:rsidRPr="006A1CA9">
        <w:rPr>
          <w:rFonts w:ascii="Calibri" w:hAnsi="Calibri" w:cs="Calibri"/>
        </w:rPr>
        <w:t>Certification of Hearing:</w:t>
      </w:r>
    </w:p>
    <w:p w:rsidR="00D74FFE" w:rsidRPr="006A1CA9" w:rsidRDefault="00D74FFE" w:rsidP="00D74FFE">
      <w:pPr>
        <w:rPr>
          <w:rFonts w:ascii="Calibri" w:hAnsi="Calibri" w:cs="Calibri"/>
        </w:rPr>
      </w:pPr>
    </w:p>
    <w:p w:rsidR="00D74FFE" w:rsidRPr="006A1CA9" w:rsidRDefault="00D74FFE" w:rsidP="00D74FFE">
      <w:pPr>
        <w:rPr>
          <w:rFonts w:ascii="Calibri" w:hAnsi="Calibri" w:cs="Calibri"/>
        </w:rPr>
      </w:pPr>
      <w:r w:rsidRPr="006A1CA9">
        <w:rPr>
          <w:rFonts w:ascii="Calibri" w:hAnsi="Calibri" w:cs="Calibri"/>
        </w:rPr>
        <w:t xml:space="preserve">I, </w:t>
      </w:r>
      <w:r>
        <w:rPr>
          <w:rFonts w:ascii="Calibri" w:hAnsi="Calibri" w:cs="Calibri"/>
        </w:rPr>
        <w:t>Brian Cook</w:t>
      </w:r>
      <w:r w:rsidRPr="006A1CA9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representing the Davis County Board of Health, </w:t>
      </w:r>
      <w:r w:rsidRPr="006A1CA9">
        <w:rPr>
          <w:rFonts w:ascii="Calibri" w:hAnsi="Calibri" w:cs="Calibri"/>
        </w:rPr>
        <w:t xml:space="preserve">presided over the public hearing </w:t>
      </w:r>
      <w:r>
        <w:rPr>
          <w:rFonts w:ascii="Calibri" w:hAnsi="Calibri" w:cs="Calibri"/>
        </w:rPr>
        <w:t xml:space="preserve">in regards to the </w:t>
      </w:r>
      <w:r w:rsidRPr="006A1CA9">
        <w:rPr>
          <w:rFonts w:ascii="Calibri" w:hAnsi="Calibri" w:cs="Calibri"/>
        </w:rPr>
        <w:t xml:space="preserve">adoption of the proposed </w:t>
      </w:r>
      <w:r w:rsidR="00847BCB">
        <w:rPr>
          <w:rFonts w:ascii="Calibri" w:hAnsi="Calibri" w:cs="Calibri"/>
          <w:b/>
          <w:i/>
        </w:rPr>
        <w:t>School-Based</w:t>
      </w:r>
      <w:r>
        <w:rPr>
          <w:rFonts w:ascii="Calibri" w:hAnsi="Calibri" w:cs="Calibri"/>
          <w:b/>
          <w:i/>
        </w:rPr>
        <w:t xml:space="preserve"> Personnel Immunization Requirements Regulation</w:t>
      </w:r>
      <w:r w:rsidRPr="006A1CA9">
        <w:rPr>
          <w:rFonts w:ascii="Calibri" w:hAnsi="Calibri" w:cs="Calibri"/>
          <w:b/>
          <w:i/>
        </w:rPr>
        <w:t xml:space="preserve"> </w:t>
      </w:r>
      <w:r w:rsidRPr="006A1CA9">
        <w:rPr>
          <w:rFonts w:ascii="Calibri" w:hAnsi="Calibri" w:cs="Calibri"/>
        </w:rPr>
        <w:t xml:space="preserve">and have approved this Hearing Report Summary.  </w:t>
      </w:r>
    </w:p>
    <w:p w:rsidR="00D74FFE" w:rsidRDefault="00D74FFE" w:rsidP="00D74FFE">
      <w:pPr>
        <w:rPr>
          <w:rFonts w:ascii="Calibri" w:hAnsi="Calibri" w:cs="Calibri"/>
        </w:rPr>
      </w:pPr>
    </w:p>
    <w:p w:rsidR="00921316" w:rsidRPr="006A1CA9" w:rsidRDefault="00921316" w:rsidP="00D74FFE">
      <w:pPr>
        <w:rPr>
          <w:rFonts w:ascii="Calibri" w:hAnsi="Calibri" w:cs="Calibri"/>
        </w:rPr>
      </w:pPr>
    </w:p>
    <w:p w:rsidR="00D74FFE" w:rsidRPr="006A1CA9" w:rsidRDefault="00D74FFE" w:rsidP="00D74FFE">
      <w:pPr>
        <w:rPr>
          <w:rFonts w:ascii="Calibri" w:hAnsi="Calibri" w:cs="Calibri"/>
        </w:rPr>
      </w:pPr>
    </w:p>
    <w:p w:rsidR="00063084" w:rsidRDefault="00D74FFE" w:rsidP="00D74FFE">
      <w:r w:rsidRPr="006A1CA9">
        <w:rPr>
          <w:rFonts w:ascii="Calibri" w:hAnsi="Calibri" w:cs="Calibri"/>
        </w:rPr>
        <w:t>Signed: __________________________</w:t>
      </w:r>
      <w:r w:rsidRPr="006A1CA9">
        <w:rPr>
          <w:rFonts w:ascii="Calibri" w:hAnsi="Calibri" w:cs="Calibri"/>
        </w:rPr>
        <w:tab/>
      </w:r>
      <w:r w:rsidRPr="006A1CA9">
        <w:rPr>
          <w:rFonts w:ascii="Calibri" w:hAnsi="Calibri" w:cs="Calibri"/>
        </w:rPr>
        <w:tab/>
      </w:r>
      <w:r w:rsidRPr="006A1CA9">
        <w:rPr>
          <w:rFonts w:ascii="Calibri" w:hAnsi="Calibri" w:cs="Calibri"/>
        </w:rPr>
        <w:tab/>
        <w:t>Date: _____________</w:t>
      </w:r>
    </w:p>
    <w:sectPr w:rsidR="00063084" w:rsidSect="00921316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FFE"/>
    <w:rsid w:val="00063084"/>
    <w:rsid w:val="000F35B3"/>
    <w:rsid w:val="00847BCB"/>
    <w:rsid w:val="00921316"/>
    <w:rsid w:val="00B21470"/>
    <w:rsid w:val="00D74FFE"/>
    <w:rsid w:val="00FE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8E980"/>
  <w15:chartTrackingRefBased/>
  <w15:docId w15:val="{E573587D-18B5-44C3-96B0-F77EB824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4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4F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1999</Characters>
  <Application>Microsoft Office Word</Application>
  <DocSecurity>0</DocSecurity>
  <Lines>83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Garcia</dc:creator>
  <cp:keywords/>
  <dc:description/>
  <cp:lastModifiedBy>Elizabeth Carlisle</cp:lastModifiedBy>
  <cp:revision>3</cp:revision>
  <dcterms:created xsi:type="dcterms:W3CDTF">2020-05-04T15:09:00Z</dcterms:created>
  <dcterms:modified xsi:type="dcterms:W3CDTF">2020-05-04T20:39:00Z</dcterms:modified>
</cp:coreProperties>
</file>