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27B31" w:rsidRPr="00E40825" w:rsidRDefault="00A42E81" w:rsidP="00A42E81">
      <w:pPr>
        <w:pStyle w:val="Heading1"/>
        <w:jc w:val="center"/>
        <w:rPr>
          <w:rFonts w:ascii="Times New Roman" w:hAnsi="Times New Roman" w:cs="Times New Roman"/>
          <w:b/>
          <w:i w:val="0"/>
          <w:color w:val="auto"/>
        </w:rPr>
      </w:pPr>
      <w:r w:rsidRPr="00E40825">
        <w:rPr>
          <w:rFonts w:ascii="Times New Roman" w:hAnsi="Times New Roman" w:cs="Times New Roman"/>
          <w:b/>
          <w:i w:val="0"/>
          <w:color w:val="auto"/>
        </w:rPr>
        <w:t>MINUTES</w:t>
      </w:r>
    </w:p>
    <w:p w:rsidR="00A42E81" w:rsidRPr="00E40825" w:rsidRDefault="00A42E81" w:rsidP="00A42E81">
      <w:pPr>
        <w:pStyle w:val="Heading1"/>
        <w:spacing w:before="0"/>
        <w:jc w:val="center"/>
        <w:rPr>
          <w:rStyle w:val="SubtleEmphasis"/>
          <w:rFonts w:ascii="Times New Roman" w:hAnsi="Times New Roman" w:cs="Times New Roman"/>
          <w:b/>
        </w:rPr>
      </w:pPr>
      <w:r w:rsidRPr="00E40825">
        <w:rPr>
          <w:rStyle w:val="SubtleEmphasis"/>
          <w:rFonts w:ascii="Times New Roman" w:hAnsi="Times New Roman" w:cs="Times New Roman"/>
          <w:b/>
        </w:rPr>
        <w:t xml:space="preserve">OF THE </w:t>
      </w:r>
      <w:r w:rsidR="00384232">
        <w:rPr>
          <w:rStyle w:val="SubtleEmphasis"/>
          <w:rFonts w:ascii="Times New Roman" w:hAnsi="Times New Roman" w:cs="Times New Roman"/>
          <w:b/>
        </w:rPr>
        <w:t xml:space="preserve">SPECIAL </w:t>
      </w:r>
      <w:r w:rsidRPr="00E40825">
        <w:rPr>
          <w:rStyle w:val="SubtleEmphasis"/>
          <w:rFonts w:ascii="Times New Roman" w:hAnsi="Times New Roman" w:cs="Times New Roman"/>
          <w:b/>
        </w:rPr>
        <w:t>MEETING OF THE</w:t>
      </w:r>
    </w:p>
    <w:p w:rsidR="00A42E81" w:rsidRPr="00E40825" w:rsidRDefault="00A8130E" w:rsidP="00A42E81">
      <w:pPr>
        <w:pStyle w:val="Heading1"/>
        <w:spacing w:before="0"/>
        <w:jc w:val="center"/>
        <w:rPr>
          <w:rStyle w:val="SubtleEmphasis"/>
          <w:rFonts w:ascii="Times New Roman" w:hAnsi="Times New Roman" w:cs="Times New Roman"/>
          <w:b/>
        </w:rPr>
      </w:pPr>
      <w:r>
        <w:rPr>
          <w:rStyle w:val="SubtleEmphasis"/>
          <w:rFonts w:ascii="Times New Roman" w:hAnsi="Times New Roman" w:cs="Times New Roman"/>
          <w:b/>
        </w:rPr>
        <w:t xml:space="preserve">BOARD OF EQUALIZATION </w:t>
      </w:r>
      <w:r w:rsidR="00334B92">
        <w:rPr>
          <w:rStyle w:val="SubtleEmphasis"/>
          <w:rFonts w:ascii="Times New Roman" w:hAnsi="Times New Roman" w:cs="Times New Roman"/>
          <w:b/>
        </w:rPr>
        <w:t>OF TOOELE COUNTY</w:t>
      </w:r>
    </w:p>
    <w:p w:rsidR="00A42E81" w:rsidRPr="00E40825" w:rsidRDefault="00A42E81" w:rsidP="00A42E81">
      <w:pPr>
        <w:pStyle w:val="Heading1"/>
        <w:spacing w:before="0"/>
        <w:jc w:val="center"/>
        <w:rPr>
          <w:rStyle w:val="SubtleEmphasis"/>
          <w:rFonts w:ascii="Times New Roman" w:hAnsi="Times New Roman" w:cs="Times New Roman"/>
          <w:b/>
        </w:rPr>
      </w:pPr>
      <w:r w:rsidRPr="00E40825">
        <w:rPr>
          <w:rStyle w:val="SubtleEmphasis"/>
          <w:rFonts w:ascii="Times New Roman" w:hAnsi="Times New Roman" w:cs="Times New Roman"/>
          <w:b/>
        </w:rPr>
        <w:t>HELD</w:t>
      </w:r>
      <w:r w:rsidR="00384232">
        <w:rPr>
          <w:rStyle w:val="SubtleEmphasis"/>
          <w:rFonts w:ascii="Times New Roman" w:hAnsi="Times New Roman" w:cs="Times New Roman"/>
          <w:b/>
        </w:rPr>
        <w:t xml:space="preserve"> MARCH 31, 2020</w:t>
      </w:r>
    </w:p>
    <w:p w:rsidR="00A42E81" w:rsidRDefault="00A42E81" w:rsidP="00A42E81"/>
    <w:p w:rsidR="004D76A9" w:rsidRDefault="00A42E81" w:rsidP="004D76A9">
      <w:pPr>
        <w:tabs>
          <w:tab w:val="left" w:pos="540"/>
        </w:tabs>
        <w:rPr>
          <w:i w:val="0"/>
        </w:rPr>
      </w:pPr>
      <w:r>
        <w:tab/>
      </w:r>
      <w:r w:rsidR="004D76A9">
        <w:rPr>
          <w:i w:val="0"/>
        </w:rPr>
        <w:t xml:space="preserve">Chairman </w:t>
      </w:r>
      <w:r w:rsidR="00334B92">
        <w:rPr>
          <w:i w:val="0"/>
        </w:rPr>
        <w:t>Milne</w:t>
      </w:r>
      <w:r w:rsidR="004D76A9">
        <w:rPr>
          <w:i w:val="0"/>
        </w:rPr>
        <w:t xml:space="preserve"> called the meeting to order at</w:t>
      </w:r>
      <w:r w:rsidR="00384232">
        <w:rPr>
          <w:i w:val="0"/>
        </w:rPr>
        <w:t xml:space="preserve"> 6:48 p.m.</w:t>
      </w:r>
      <w:r w:rsidR="004D76A9">
        <w:rPr>
          <w:i w:val="0"/>
        </w:rPr>
        <w:t xml:space="preserve"> The time, place and agenda of the meeting had been provided to the Tooele Transcript Bulletin and to each member of the governing body by posting the notice and agenda at least two days before on the Tooele County website and emailing them a link.</w:t>
      </w:r>
    </w:p>
    <w:p w:rsidR="000866F1" w:rsidRDefault="000866F1" w:rsidP="00A42E81">
      <w:pPr>
        <w:tabs>
          <w:tab w:val="left" w:pos="540"/>
        </w:tabs>
        <w:rPr>
          <w:i w:val="0"/>
        </w:rPr>
      </w:pPr>
    </w:p>
    <w:p w:rsidR="00C15832" w:rsidRDefault="000866F1" w:rsidP="00C15832">
      <w:pPr>
        <w:tabs>
          <w:tab w:val="left" w:pos="540"/>
        </w:tabs>
        <w:rPr>
          <w:i w:val="0"/>
        </w:rPr>
      </w:pPr>
      <w:r w:rsidRPr="000866F1">
        <w:rPr>
          <w:i w:val="0"/>
        </w:rPr>
        <w:t>1.</w:t>
      </w:r>
      <w:r w:rsidR="00384232">
        <w:rPr>
          <w:i w:val="0"/>
        </w:rPr>
        <w:tab/>
      </w:r>
      <w:r w:rsidR="00031E42">
        <w:rPr>
          <w:b/>
          <w:i w:val="0"/>
          <w:u w:val="single"/>
        </w:rPr>
        <w:t>ROLL CALL.</w:t>
      </w:r>
      <w:r w:rsidR="00031E42">
        <w:rPr>
          <w:i w:val="0"/>
        </w:rPr>
        <w:t xml:space="preserve">  </w:t>
      </w:r>
      <w:r w:rsidR="00C15832">
        <w:rPr>
          <w:i w:val="0"/>
        </w:rPr>
        <w:t xml:space="preserve">Present at the meeting were </w:t>
      </w:r>
      <w:r w:rsidR="00A8130E">
        <w:rPr>
          <w:i w:val="0"/>
        </w:rPr>
        <w:t xml:space="preserve">Commissioners Tom Tripp, Chairperson, </w:t>
      </w:r>
      <w:r w:rsidR="00A8130E">
        <w:rPr>
          <w:i w:val="0"/>
        </w:rPr>
        <w:tab/>
      </w:r>
      <w:r w:rsidR="00334B92">
        <w:rPr>
          <w:i w:val="0"/>
        </w:rPr>
        <w:t>Shawn Milne</w:t>
      </w:r>
      <w:r w:rsidR="00A8130E">
        <w:rPr>
          <w:i w:val="0"/>
        </w:rPr>
        <w:t xml:space="preserve"> </w:t>
      </w:r>
      <w:r w:rsidR="00C15832">
        <w:rPr>
          <w:i w:val="0"/>
        </w:rPr>
        <w:t xml:space="preserve">and Kendall Thomas. Also present were Scott Broadhead, Attorney and </w:t>
      </w:r>
      <w:r w:rsidR="00C15832">
        <w:rPr>
          <w:i w:val="0"/>
        </w:rPr>
        <w:tab/>
        <w:t xml:space="preserve">Marilyn Gillette, </w:t>
      </w:r>
      <w:r w:rsidR="00A8130E">
        <w:rPr>
          <w:i w:val="0"/>
        </w:rPr>
        <w:t>Clerk</w:t>
      </w:r>
      <w:r w:rsidR="00C15832">
        <w:rPr>
          <w:i w:val="0"/>
        </w:rPr>
        <w:t>.</w:t>
      </w:r>
    </w:p>
    <w:p w:rsidR="00384232" w:rsidRDefault="00384232" w:rsidP="00C15832">
      <w:pPr>
        <w:tabs>
          <w:tab w:val="left" w:pos="540"/>
        </w:tabs>
        <w:rPr>
          <w:i w:val="0"/>
        </w:rPr>
      </w:pPr>
      <w:r>
        <w:rPr>
          <w:i w:val="0"/>
        </w:rPr>
        <w:t>2.</w:t>
      </w:r>
      <w:r>
        <w:rPr>
          <w:i w:val="0"/>
        </w:rPr>
        <w:tab/>
      </w:r>
      <w:r>
        <w:rPr>
          <w:b/>
          <w:bCs/>
          <w:i w:val="0"/>
          <w:u w:val="single"/>
        </w:rPr>
        <w:t>MINUTES.</w:t>
      </w:r>
      <w:r>
        <w:rPr>
          <w:i w:val="0"/>
        </w:rPr>
        <w:t xml:space="preserve">  Commissioner Milne made a motion to approve the minutes of the March 17, </w:t>
      </w:r>
      <w:r>
        <w:rPr>
          <w:i w:val="0"/>
        </w:rPr>
        <w:tab/>
        <w:t xml:space="preserve">2020 Board of Adjustments meeting as amended. Commissioner Thomas seconded the </w:t>
      </w:r>
      <w:r>
        <w:rPr>
          <w:i w:val="0"/>
        </w:rPr>
        <w:tab/>
        <w:t>motion. All concurred.</w:t>
      </w:r>
    </w:p>
    <w:p w:rsidR="00384232" w:rsidRDefault="00141D8E" w:rsidP="00C15832">
      <w:pPr>
        <w:tabs>
          <w:tab w:val="left" w:pos="540"/>
        </w:tabs>
        <w:rPr>
          <w:i w:val="0"/>
        </w:rPr>
      </w:pPr>
      <w:r>
        <w:rPr>
          <w:i w:val="0"/>
        </w:rPr>
        <w:t>3.</w:t>
      </w:r>
      <w:r>
        <w:rPr>
          <w:i w:val="0"/>
        </w:rPr>
        <w:tab/>
      </w:r>
      <w:r>
        <w:rPr>
          <w:b/>
          <w:bCs/>
          <w:i w:val="0"/>
          <w:u w:val="single"/>
        </w:rPr>
        <w:t>TAX CORRECTIONS.</w:t>
      </w:r>
    </w:p>
    <w:p w:rsidR="00141D8E" w:rsidRDefault="00141D8E" w:rsidP="00C15832">
      <w:pPr>
        <w:tabs>
          <w:tab w:val="left" w:pos="540"/>
        </w:tabs>
        <w:rPr>
          <w:i w:val="0"/>
        </w:rPr>
      </w:pPr>
      <w:r>
        <w:rPr>
          <w:i w:val="0"/>
        </w:rPr>
        <w:tab/>
        <w:t>A)  Parcel #01-263-0-0009; Explanation – Adjustment Correction; Adjustment – ($458.45).</w:t>
      </w:r>
    </w:p>
    <w:p w:rsidR="00141D8E" w:rsidRPr="00141D8E" w:rsidRDefault="00141D8E" w:rsidP="00C15832">
      <w:pPr>
        <w:tabs>
          <w:tab w:val="left" w:pos="540"/>
        </w:tabs>
        <w:rPr>
          <w:i w:val="0"/>
        </w:rPr>
      </w:pPr>
      <w:r>
        <w:rPr>
          <w:i w:val="0"/>
        </w:rPr>
        <w:t>4.</w:t>
      </w:r>
      <w:r>
        <w:rPr>
          <w:i w:val="0"/>
        </w:rPr>
        <w:tab/>
      </w:r>
      <w:r>
        <w:rPr>
          <w:b/>
          <w:bCs/>
          <w:i w:val="0"/>
          <w:u w:val="single"/>
        </w:rPr>
        <w:t>ADJOURN.</w:t>
      </w:r>
      <w:r>
        <w:rPr>
          <w:i w:val="0"/>
        </w:rPr>
        <w:t xml:space="preserve">  Commissioner Milne moved to adjourn the meeting at 6:50 p.m. </w:t>
      </w:r>
      <w:r>
        <w:rPr>
          <w:i w:val="0"/>
        </w:rPr>
        <w:tab/>
      </w:r>
      <w:bookmarkStart w:id="0" w:name="_GoBack"/>
      <w:bookmarkEnd w:id="0"/>
      <w:r>
        <w:rPr>
          <w:i w:val="0"/>
        </w:rPr>
        <w:t>Commissioner Thomas seconded the motion. All concurred.</w:t>
      </w:r>
    </w:p>
    <w:p w:rsidR="004D76A9" w:rsidRDefault="004D76A9" w:rsidP="000866F1">
      <w:pPr>
        <w:tabs>
          <w:tab w:val="left" w:pos="540"/>
        </w:tabs>
        <w:rPr>
          <w:i w:val="0"/>
        </w:rPr>
      </w:pPr>
    </w:p>
    <w:p w:rsidR="004D76A9" w:rsidRPr="004D76A9" w:rsidRDefault="004D76A9" w:rsidP="00525889">
      <w:pPr>
        <w:rPr>
          <w:rFonts w:cs="Times New Roman"/>
          <w:i w:val="0"/>
          <w:szCs w:val="24"/>
        </w:rPr>
      </w:pPr>
      <w:r>
        <w:rPr>
          <w:i w:val="0"/>
        </w:rPr>
        <w:tab/>
      </w:r>
    </w:p>
    <w:p w:rsidR="004D76A9" w:rsidRPr="004D76A9" w:rsidRDefault="004D76A9" w:rsidP="000866F1">
      <w:pPr>
        <w:tabs>
          <w:tab w:val="left" w:pos="540"/>
        </w:tabs>
        <w:rPr>
          <w:i w:val="0"/>
        </w:rPr>
      </w:pPr>
    </w:p>
    <w:sectPr w:rsidR="004D76A9" w:rsidRPr="004D76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A20435A"/>
    <w:multiLevelType w:val="hybridMultilevel"/>
    <w:tmpl w:val="AACCF5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2E81"/>
    <w:rsid w:val="00031E42"/>
    <w:rsid w:val="000866F1"/>
    <w:rsid w:val="00141D8E"/>
    <w:rsid w:val="00334B92"/>
    <w:rsid w:val="00384232"/>
    <w:rsid w:val="004A74C8"/>
    <w:rsid w:val="004B7D79"/>
    <w:rsid w:val="004D76A9"/>
    <w:rsid w:val="00525889"/>
    <w:rsid w:val="00616F08"/>
    <w:rsid w:val="00A42E81"/>
    <w:rsid w:val="00A8130E"/>
    <w:rsid w:val="00AA0240"/>
    <w:rsid w:val="00BD5A35"/>
    <w:rsid w:val="00C15832"/>
    <w:rsid w:val="00D8784C"/>
    <w:rsid w:val="00E408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C6DD51"/>
  <w15:chartTrackingRefBased/>
  <w15:docId w15:val="{0531F20E-A652-43AF-AD2C-7DE149D5D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i/>
        <w:sz w:val="24"/>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42E8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42E8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A42E81"/>
    <w:pPr>
      <w:keepNext/>
      <w:keepLines/>
      <w:spacing w:before="40" w:after="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42E8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2E81"/>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A42E81"/>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A42E81"/>
    <w:rPr>
      <w:rFonts w:asciiTheme="majorHAnsi" w:eastAsiaTheme="majorEastAsia" w:hAnsiTheme="majorHAnsi" w:cstheme="majorBidi"/>
      <w:color w:val="2F5496" w:themeColor="accent1" w:themeShade="BF"/>
      <w:sz w:val="32"/>
      <w:szCs w:val="32"/>
    </w:rPr>
  </w:style>
  <w:style w:type="character" w:styleId="IntenseEmphasis">
    <w:name w:val="Intense Emphasis"/>
    <w:basedOn w:val="DefaultParagraphFont"/>
    <w:uiPriority w:val="21"/>
    <w:qFormat/>
    <w:rsid w:val="00A42E81"/>
    <w:rPr>
      <w:i w:val="0"/>
      <w:iCs/>
      <w:color w:val="4472C4" w:themeColor="accent1"/>
    </w:rPr>
  </w:style>
  <w:style w:type="character" w:styleId="Emphasis">
    <w:name w:val="Emphasis"/>
    <w:basedOn w:val="DefaultParagraphFont"/>
    <w:uiPriority w:val="20"/>
    <w:qFormat/>
    <w:rsid w:val="00A42E81"/>
    <w:rPr>
      <w:i w:val="0"/>
      <w:iCs/>
    </w:rPr>
  </w:style>
  <w:style w:type="character" w:styleId="SubtleEmphasis">
    <w:name w:val="Subtle Emphasis"/>
    <w:basedOn w:val="DefaultParagraphFont"/>
    <w:uiPriority w:val="19"/>
    <w:qFormat/>
    <w:rsid w:val="00A42E81"/>
    <w:rPr>
      <w:i w:val="0"/>
      <w:iCs/>
      <w:color w:val="404040" w:themeColor="text1" w:themeTint="BF"/>
    </w:rPr>
  </w:style>
  <w:style w:type="character" w:customStyle="1" w:styleId="Heading3Char">
    <w:name w:val="Heading 3 Char"/>
    <w:basedOn w:val="DefaultParagraphFont"/>
    <w:link w:val="Heading3"/>
    <w:uiPriority w:val="9"/>
    <w:rsid w:val="00A42E81"/>
    <w:rPr>
      <w:rFonts w:asciiTheme="majorHAnsi" w:eastAsiaTheme="majorEastAsia" w:hAnsiTheme="majorHAnsi" w:cstheme="majorBidi"/>
      <w:color w:val="1F3763" w:themeColor="accent1" w:themeShade="7F"/>
      <w:szCs w:val="24"/>
    </w:rPr>
  </w:style>
  <w:style w:type="paragraph" w:styleId="ListParagraph">
    <w:name w:val="List Paragraph"/>
    <w:basedOn w:val="Normal"/>
    <w:uiPriority w:val="34"/>
    <w:qFormat/>
    <w:rsid w:val="000866F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153</Words>
  <Characters>873</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Marilyn Gillette</dc:creator>
  <cp:keywords/>
  <dc:description/>
  <cp:lastModifiedBy>Marilyn Gillette</cp:lastModifiedBy>
  <cp:revision>3</cp:revision>
  <dcterms:created xsi:type="dcterms:W3CDTF">2020-04-02T20:48:00Z</dcterms:created>
  <dcterms:modified xsi:type="dcterms:W3CDTF">2020-04-02T20:59:00Z</dcterms:modified>
</cp:coreProperties>
</file>