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571" w:rsidRDefault="00BE20DA">
      <w:r>
        <w:t>Correction to CWC Minutes of December 2, 2019</w:t>
      </w:r>
    </w:p>
    <w:p w:rsidR="00BE20DA" w:rsidRDefault="00BE20DA"/>
    <w:p w:rsidR="00BE20DA" w:rsidRDefault="00BE20DA" w:rsidP="00BE20DA">
      <w:pPr>
        <w:tabs>
          <w:tab w:val="left" w:pos="1440"/>
          <w:tab w:val="left" w:pos="2160"/>
        </w:tabs>
        <w:jc w:val="both"/>
        <w:rPr>
          <w:bCs/>
        </w:rPr>
      </w:pPr>
      <w:r>
        <w:rPr>
          <w:bCs/>
          <w:u w:val="single"/>
        </w:rPr>
        <w:t>Paul Godot</w:t>
      </w:r>
      <w:r>
        <w:rPr>
          <w:bCs/>
        </w:rPr>
        <w:t xml:space="preserve"> reported that he listened to the audio from the retreat and that one word came to mind:  Faction.  He also said based upon listening to the retreat audio that the most important issue moving forward was transportation.  Mr. Godot opined that although numerous factions or interest groups where involved that there was not a common goal upon which all could agree.  He said that goal should be transportation and until a common goal is pursued no basis for cooperation will be established.  His understanding is that transportation is critical, and a solution needs to be addressed before the federal legislation is moved forward.  Mr. Godot opined that if CWC could not show federal legislators that Utah had solved the transportation problem, they had little chance of getting any money from the federal government.</w:t>
      </w:r>
      <w:bookmarkStart w:id="0" w:name="_GoBack"/>
      <w:bookmarkEnd w:id="0"/>
      <w:r>
        <w:rPr>
          <w:bCs/>
        </w:rPr>
        <w:t xml:space="preserve">  With respect to membership he stressed the importance of UDOT and UTA being represented on the Board.  Mr. Godot commented that signs were posted in Little Cottonwood Canyon requiring 4 x 4 and chains last week but on Friday m</w:t>
      </w:r>
      <w:r w:rsidR="00706CCB">
        <w:rPr>
          <w:bCs/>
        </w:rPr>
        <w:t>orning they were gone.  Then, there was</w:t>
      </w:r>
      <w:r>
        <w:rPr>
          <w:bCs/>
        </w:rPr>
        <w:t xml:space="preserve"> a storm</w:t>
      </w:r>
      <w:r w:rsidR="00706CCB">
        <w:rPr>
          <w:bCs/>
        </w:rPr>
        <w:t xml:space="preserve">.  It seemed to him </w:t>
      </w:r>
      <w:r>
        <w:rPr>
          <w:bCs/>
        </w:rPr>
        <w:t>there had been a lot of discussion</w:t>
      </w:r>
      <w:r w:rsidR="00706CCB">
        <w:rPr>
          <w:bCs/>
        </w:rPr>
        <w:t xml:space="preserve"> concerning aligning the traction device requirement status with the weather forecast</w:t>
      </w:r>
      <w:r>
        <w:rPr>
          <w:bCs/>
        </w:rPr>
        <w:t>, but as yet, no one is in charge.  He noticed that no Board member commented on any potential safety implication with respect UTA’s proposal to remove internal racks from the ski buses.  Mr. Godot stated there is no indication that any suggestions from citizens have been motioned for resolution by the Board.  He asked the Chair if any items presented to the Board by citizens had been communicated to the state legislature or the governor’s office.  The Chair replied, “Yes, but it’s complicated.”</w:t>
      </w:r>
    </w:p>
    <w:p w:rsidR="00BE20DA" w:rsidRDefault="00BE20DA" w:rsidP="00BE20DA">
      <w:pPr>
        <w:tabs>
          <w:tab w:val="left" w:pos="1440"/>
          <w:tab w:val="left" w:pos="2160"/>
        </w:tabs>
        <w:jc w:val="both"/>
        <w:rPr>
          <w:bCs/>
        </w:rPr>
      </w:pPr>
    </w:p>
    <w:p w:rsidR="00BE20DA" w:rsidRDefault="00BE20DA" w:rsidP="00BE20DA">
      <w:pPr>
        <w:jc w:val="both"/>
      </w:pPr>
    </w:p>
    <w:sectPr w:rsidR="00BE20DA" w:rsidSect="00E435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E20DA"/>
    <w:rsid w:val="004940C4"/>
    <w:rsid w:val="005C1F66"/>
    <w:rsid w:val="00706CCB"/>
    <w:rsid w:val="00AA203D"/>
    <w:rsid w:val="00BC1671"/>
    <w:rsid w:val="00BE20DA"/>
    <w:rsid w:val="00E43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100" w:beforeAutospacing="1"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Godot</dc:creator>
  <cp:lastModifiedBy>Paul Godot</cp:lastModifiedBy>
  <cp:revision>2</cp:revision>
  <dcterms:created xsi:type="dcterms:W3CDTF">2020-01-30T18:43:00Z</dcterms:created>
  <dcterms:modified xsi:type="dcterms:W3CDTF">2020-01-30T18:43:00Z</dcterms:modified>
</cp:coreProperties>
</file>