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70DAE" w14:paraId="6BD155DB" w14:textId="77777777" w:rsidTr="00E70DAE">
        <w:tc>
          <w:tcPr>
            <w:tcW w:w="9576" w:type="dxa"/>
          </w:tcPr>
          <w:p w14:paraId="1A23D5E4" w14:textId="293D2C7B" w:rsidR="00E70DAE" w:rsidRDefault="00E70DAE">
            <w:r>
              <w:t>Date:</w:t>
            </w:r>
            <w:r w:rsidR="00EF562C">
              <w:t xml:space="preserve"> 1/30/20</w:t>
            </w:r>
          </w:p>
        </w:tc>
      </w:tr>
      <w:tr w:rsidR="00E70DAE" w14:paraId="62D85847" w14:textId="77777777" w:rsidTr="00E70DAE">
        <w:tc>
          <w:tcPr>
            <w:tcW w:w="9576" w:type="dxa"/>
          </w:tcPr>
          <w:p w14:paraId="58D79E14" w14:textId="43DB594F" w:rsidR="00E70DAE" w:rsidRDefault="00E70DAE">
            <w:r>
              <w:t>Name of preparer:</w:t>
            </w:r>
            <w:r w:rsidR="00EF562C">
              <w:t xml:space="preserve"> Gene </w:t>
            </w:r>
            <w:proofErr w:type="spellStart"/>
            <w:r w:rsidR="00EF562C">
              <w:t>Garate</w:t>
            </w:r>
            <w:proofErr w:type="spellEnd"/>
          </w:p>
        </w:tc>
      </w:tr>
      <w:tr w:rsidR="00E70DAE" w14:paraId="70C50355" w14:textId="77777777" w:rsidTr="00E70DAE">
        <w:tc>
          <w:tcPr>
            <w:tcW w:w="9576" w:type="dxa"/>
          </w:tcPr>
          <w:p w14:paraId="20BF9507" w14:textId="09FEB98A" w:rsidR="00E70DAE" w:rsidRDefault="00E70DAE">
            <w:r>
              <w:t>Contact information of preparer:</w:t>
            </w:r>
            <w:r w:rsidR="00EF562C">
              <w:t xml:space="preserve"> zoningadministrator@</w:t>
            </w:r>
            <w:r w:rsidR="002F31B6">
              <w:t>virgin.utah.gov</w:t>
            </w:r>
          </w:p>
        </w:tc>
      </w:tr>
      <w:tr w:rsidR="00E70DAE" w14:paraId="003E5CBA" w14:textId="77777777" w:rsidTr="00E70DAE">
        <w:tc>
          <w:tcPr>
            <w:tcW w:w="9576" w:type="dxa"/>
          </w:tcPr>
          <w:p w14:paraId="16384D16" w14:textId="2E12E2E6" w:rsidR="00E70DAE" w:rsidRDefault="00E70DAE">
            <w:r>
              <w:t xml:space="preserve">Reason </w:t>
            </w:r>
            <w:r w:rsidR="00CD5910">
              <w:t>f</w:t>
            </w:r>
            <w:r>
              <w:t xml:space="preserve">or </w:t>
            </w:r>
            <w:r w:rsidR="00CD5910">
              <w:t>c</w:t>
            </w:r>
            <w:r>
              <w:t>hange:</w:t>
            </w:r>
          </w:p>
          <w:p w14:paraId="25976AA5" w14:textId="3BDCC993" w:rsidR="006B6DB1" w:rsidRDefault="006B6DB1"/>
          <w:p w14:paraId="202DCFC4" w14:textId="17B45D0D" w:rsidR="00912120" w:rsidRDefault="00912120" w:rsidP="00465D79">
            <w:pPr>
              <w:pStyle w:val="ListParagraph"/>
              <w:numPr>
                <w:ilvl w:val="0"/>
                <w:numId w:val="2"/>
              </w:numPr>
            </w:pPr>
            <w:r>
              <w:t xml:space="preserve">Keeping of Chickens is a very narrow use that </w:t>
            </w:r>
            <w:r w:rsidR="0003413B">
              <w:t>needs to be broadened to include other allowable agricultural uses</w:t>
            </w:r>
            <w:r w:rsidR="00465D79">
              <w:t xml:space="preserve"> that are permitted within a residential zone.</w:t>
            </w:r>
          </w:p>
          <w:p w14:paraId="2020D04A" w14:textId="34D4AA10" w:rsidR="00E70DAE" w:rsidRDefault="00EB3820" w:rsidP="00465D79">
            <w:pPr>
              <w:pStyle w:val="ListParagraph"/>
              <w:numPr>
                <w:ilvl w:val="0"/>
                <w:numId w:val="2"/>
              </w:numPr>
            </w:pPr>
            <w:r>
              <w:t xml:space="preserve">Adjusting the </w:t>
            </w:r>
            <w:r w:rsidR="00ED66BB">
              <w:t>permitted uses for residential and rural residential districts to match for easier future placement in</w:t>
            </w:r>
            <w:r w:rsidR="00912120">
              <w:t>to a table.</w:t>
            </w:r>
          </w:p>
          <w:p w14:paraId="1DC67054" w14:textId="77777777" w:rsidR="00E70DAE" w:rsidRDefault="00E70DAE"/>
          <w:p w14:paraId="511DD342" w14:textId="25E3587D" w:rsidR="00E70DAE" w:rsidRDefault="00E70DAE"/>
        </w:tc>
      </w:tr>
      <w:tr w:rsidR="00E70DAE" w14:paraId="5E7A55C8" w14:textId="77777777" w:rsidTr="00E70DAE">
        <w:tc>
          <w:tcPr>
            <w:tcW w:w="9576" w:type="dxa"/>
          </w:tcPr>
          <w:p w14:paraId="5FA392B7" w14:textId="0E54B4BA" w:rsidR="00E70DAE" w:rsidRDefault="00E70DAE">
            <w:r>
              <w:t xml:space="preserve">Current </w:t>
            </w:r>
            <w:r w:rsidR="00CD5910">
              <w:t>w</w:t>
            </w:r>
            <w:r>
              <w:t>ording:</w:t>
            </w:r>
          </w:p>
          <w:p w14:paraId="0EBE4E0F" w14:textId="737910C3" w:rsidR="00966120" w:rsidRDefault="00966120">
            <w:pPr>
              <w:divId w:val="7145446"/>
              <w:rPr>
                <w:rFonts w:eastAsia="Times New Roman"/>
                <w:color w:val="515967"/>
                <w:shd w:val="clear" w:color="auto" w:fill="FFFFFF"/>
              </w:rPr>
            </w:pPr>
          </w:p>
          <w:p w14:paraId="0684F172" w14:textId="04B4DDC9" w:rsidR="00722B11" w:rsidRPr="007A2AFF" w:rsidRDefault="00722B11">
            <w:pPr>
              <w:divId w:val="7145446"/>
              <w:rPr>
                <w:rFonts w:eastAsia="Times New Roman"/>
                <w:color w:val="000000" w:themeColor="text1"/>
                <w:shd w:val="clear" w:color="auto" w:fill="FFFFFF"/>
              </w:rPr>
            </w:pPr>
            <w:r w:rsidRPr="007A2AFF">
              <w:rPr>
                <w:rFonts w:eastAsia="Times New Roman"/>
                <w:color w:val="000000" w:themeColor="text1"/>
                <w:shd w:val="clear" w:color="auto" w:fill="FFFFFF"/>
              </w:rPr>
              <w:t>32.06.C</w:t>
            </w:r>
            <w:r w:rsidR="007A2AFF" w:rsidRPr="007A2AFF">
              <w:rPr>
                <w:rFonts w:eastAsia="Times New Roman"/>
                <w:color w:val="000000" w:themeColor="text1"/>
                <w:shd w:val="clear" w:color="auto" w:fill="FFFFFF"/>
              </w:rPr>
              <w:t xml:space="preserve"> - </w:t>
            </w:r>
            <w:r w:rsidR="007A2AFF" w:rsidRPr="007A2AFF">
              <w:rPr>
                <w:rFonts w:eastAsia="Times New Roman"/>
                <w:color w:val="000000" w:themeColor="text1"/>
                <w:shd w:val="clear" w:color="auto" w:fill="FFFFFF"/>
              </w:rPr>
              <w:t>TILLING THE SOIL, RAISING CROPS, HORTICULTURE AND GARDENING.</w:t>
            </w:r>
          </w:p>
          <w:p w14:paraId="37621078" w14:textId="5AC08DE9" w:rsidR="00AE1FD6" w:rsidRPr="00966120" w:rsidRDefault="00966120">
            <w:pPr>
              <w:divId w:val="7145446"/>
              <w:rPr>
                <w:rFonts w:eastAsia="Times New Roman"/>
                <w:color w:val="000000" w:themeColor="text1"/>
                <w:sz w:val="24"/>
                <w:szCs w:val="24"/>
              </w:rPr>
            </w:pPr>
            <w:r w:rsidRPr="00966120">
              <w:rPr>
                <w:rFonts w:eastAsia="Times New Roman"/>
                <w:color w:val="000000" w:themeColor="text1"/>
                <w:shd w:val="clear" w:color="auto" w:fill="FFFFFF"/>
              </w:rPr>
              <w:t xml:space="preserve">32.06.E - </w:t>
            </w:r>
            <w:r w:rsidR="00AE1FD6" w:rsidRPr="00966120">
              <w:rPr>
                <w:rFonts w:eastAsia="Times New Roman"/>
                <w:color w:val="000000" w:themeColor="text1"/>
                <w:shd w:val="clear" w:color="auto" w:fill="FFFFFF"/>
              </w:rPr>
              <w:t xml:space="preserve">KEEPING OF CHICKENS FOR NON-COMMERCIAL PURPOSES: </w:t>
            </w:r>
          </w:p>
          <w:p w14:paraId="481EA62F" w14:textId="77777777" w:rsidR="00AE1FD6" w:rsidRPr="00966120" w:rsidRDefault="00AE1FD6" w:rsidP="00AE1FD6">
            <w:pPr>
              <w:numPr>
                <w:ilvl w:val="0"/>
                <w:numId w:val="3"/>
              </w:numPr>
              <w:shd w:val="clear" w:color="auto" w:fill="FFFFFF"/>
              <w:spacing w:before="100" w:beforeAutospacing="1" w:after="100" w:afterAutospacing="1"/>
              <w:jc w:val="both"/>
              <w:divId w:val="7145446"/>
              <w:rPr>
                <w:rFonts w:eastAsia="Times New Roman"/>
                <w:color w:val="000000" w:themeColor="text1"/>
              </w:rPr>
            </w:pPr>
            <w:r w:rsidRPr="00966120">
              <w:rPr>
                <w:rFonts w:eastAsia="Times New Roman"/>
                <w:color w:val="000000" w:themeColor="text1"/>
              </w:rPr>
              <w:t>The keeping of animals shall meet all standards set by the local Health Department, State and Federal regulatory agencies.</w:t>
            </w:r>
          </w:p>
          <w:p w14:paraId="6416E211" w14:textId="5B66DBDC" w:rsidR="00361FC8" w:rsidRDefault="00361FC8" w:rsidP="00AE1FD6">
            <w:pPr>
              <w:shd w:val="clear" w:color="auto" w:fill="FFFFFF"/>
              <w:spacing w:before="100" w:beforeAutospacing="1" w:after="100" w:afterAutospacing="1"/>
              <w:jc w:val="both"/>
              <w:divId w:val="275067142"/>
              <w:rPr>
                <w:rFonts w:eastAsia="Times New Roman"/>
                <w:color w:val="515967"/>
              </w:rPr>
            </w:pPr>
          </w:p>
          <w:p w14:paraId="3EFF414D" w14:textId="5CEBA2A1" w:rsidR="00E70DAE" w:rsidRDefault="00E70DAE"/>
          <w:p w14:paraId="79F2FF4D" w14:textId="77777777" w:rsidR="00E70DAE" w:rsidRDefault="00E70DAE"/>
          <w:p w14:paraId="7CD7BC7D" w14:textId="77777777" w:rsidR="00E70DAE" w:rsidRDefault="00E70DAE"/>
          <w:p w14:paraId="73780590" w14:textId="7A3921EF" w:rsidR="00E70DAE" w:rsidRDefault="00E70DAE"/>
        </w:tc>
      </w:tr>
      <w:tr w:rsidR="00E70DAE" w14:paraId="3EC49F84" w14:textId="77777777" w:rsidTr="00E70DAE">
        <w:tc>
          <w:tcPr>
            <w:tcW w:w="9576" w:type="dxa"/>
          </w:tcPr>
          <w:p w14:paraId="46DCD92B" w14:textId="176D31B8" w:rsidR="00E70DAE" w:rsidRDefault="00E70DAE">
            <w:r>
              <w:t xml:space="preserve">Proposed </w:t>
            </w:r>
            <w:r w:rsidR="00CD5910">
              <w:t>w</w:t>
            </w:r>
            <w:r>
              <w:t>ording:</w:t>
            </w:r>
          </w:p>
          <w:p w14:paraId="657F194B" w14:textId="77777777" w:rsidR="00E70DAE" w:rsidRDefault="00E70DAE"/>
          <w:p w14:paraId="12120A17" w14:textId="78F232E5" w:rsidR="003A65C8" w:rsidRPr="001C4072" w:rsidRDefault="003A65C8">
            <w:pPr>
              <w:divId w:val="1129594251"/>
              <w:rPr>
                <w:rFonts w:eastAsia="Times New Roman"/>
                <w:color w:val="000000" w:themeColor="text1"/>
                <w:sz w:val="24"/>
                <w:szCs w:val="24"/>
              </w:rPr>
            </w:pPr>
            <w:r w:rsidRPr="001C4072">
              <w:rPr>
                <w:rFonts w:eastAsia="Times New Roman"/>
                <w:color w:val="000000" w:themeColor="text1"/>
                <w:shd w:val="clear" w:color="auto" w:fill="FFFFFF"/>
              </w:rPr>
              <w:t>32.06.</w:t>
            </w:r>
            <w:r w:rsidR="007A2AFF">
              <w:rPr>
                <w:rFonts w:eastAsia="Times New Roman"/>
                <w:color w:val="000000" w:themeColor="text1"/>
                <w:shd w:val="clear" w:color="auto" w:fill="FFFFFF"/>
              </w:rPr>
              <w:t xml:space="preserve">C - </w:t>
            </w:r>
            <w:bookmarkStart w:id="0" w:name="_GoBack"/>
            <w:bookmarkEnd w:id="0"/>
            <w:r w:rsidRPr="001C4072">
              <w:rPr>
                <w:rFonts w:eastAsia="Times New Roman"/>
                <w:color w:val="000000" w:themeColor="text1"/>
                <w:shd w:val="clear" w:color="auto" w:fill="FFFFFF"/>
              </w:rPr>
              <w:t xml:space="preserve"> AGRICULTURE. </w:t>
            </w:r>
          </w:p>
          <w:p w14:paraId="5919D3BE" w14:textId="77777777" w:rsidR="003A65C8" w:rsidRPr="001C4072" w:rsidRDefault="003A65C8" w:rsidP="003A65C8">
            <w:pPr>
              <w:numPr>
                <w:ilvl w:val="0"/>
                <w:numId w:val="4"/>
              </w:numPr>
              <w:shd w:val="clear" w:color="auto" w:fill="FFFFFF"/>
              <w:spacing w:before="100" w:beforeAutospacing="1" w:after="100" w:afterAutospacing="1"/>
              <w:jc w:val="both"/>
              <w:divId w:val="1129594251"/>
              <w:rPr>
                <w:rFonts w:eastAsia="Times New Roman"/>
                <w:color w:val="000000" w:themeColor="text1"/>
              </w:rPr>
            </w:pPr>
            <w:r w:rsidRPr="001C4072">
              <w:rPr>
                <w:rFonts w:eastAsia="Times New Roman"/>
                <w:color w:val="000000" w:themeColor="text1"/>
              </w:rPr>
              <w:t xml:space="preserve">Tilling of the soil, the raising of crops, horticulture, and gardening for personal use. </w:t>
            </w:r>
          </w:p>
          <w:p w14:paraId="4EDD137D" w14:textId="77777777" w:rsidR="003A65C8" w:rsidRPr="001C4072" w:rsidRDefault="003A65C8" w:rsidP="003A65C8">
            <w:pPr>
              <w:numPr>
                <w:ilvl w:val="0"/>
                <w:numId w:val="4"/>
              </w:numPr>
              <w:shd w:val="clear" w:color="auto" w:fill="FFFFFF"/>
              <w:spacing w:before="100" w:beforeAutospacing="1" w:after="100" w:afterAutospacing="1"/>
              <w:jc w:val="both"/>
              <w:divId w:val="1129594251"/>
              <w:rPr>
                <w:rFonts w:eastAsia="Times New Roman"/>
                <w:color w:val="000000" w:themeColor="text1"/>
              </w:rPr>
            </w:pPr>
            <w:r w:rsidRPr="001C4072">
              <w:rPr>
                <w:rFonts w:eastAsia="Times New Roman"/>
                <w:color w:val="000000" w:themeColor="text1"/>
              </w:rPr>
              <w:t xml:space="preserve">Animals and fowl for recreational use or family food production for the primary use of persons residing on the premises. </w:t>
            </w:r>
          </w:p>
          <w:p w14:paraId="124178BB" w14:textId="0597610A" w:rsidR="003A65C8" w:rsidRPr="001C4072" w:rsidRDefault="003A65C8" w:rsidP="003A65C8">
            <w:pPr>
              <w:numPr>
                <w:ilvl w:val="1"/>
                <w:numId w:val="4"/>
              </w:numPr>
              <w:shd w:val="clear" w:color="auto" w:fill="FFFFFF"/>
              <w:spacing w:before="100" w:beforeAutospacing="1" w:after="100" w:afterAutospacing="1"/>
              <w:jc w:val="both"/>
              <w:divId w:val="1129594251"/>
              <w:rPr>
                <w:rFonts w:eastAsia="Times New Roman"/>
                <w:color w:val="000000" w:themeColor="text1"/>
              </w:rPr>
            </w:pPr>
            <w:r w:rsidRPr="001C4072">
              <w:rPr>
                <w:rFonts w:eastAsia="Times New Roman"/>
                <w:color w:val="000000" w:themeColor="text1"/>
              </w:rPr>
              <w:t>The keeping of animals shall meet all standards set by the local Health Department, State and Federal regulatory agencies.</w:t>
            </w:r>
          </w:p>
          <w:p w14:paraId="49174D02" w14:textId="77777777" w:rsidR="00E70DAE" w:rsidRDefault="00E70DAE"/>
          <w:p w14:paraId="6C3ED485" w14:textId="77777777" w:rsidR="00E70DAE" w:rsidRDefault="00E70DAE"/>
          <w:p w14:paraId="1639B43F" w14:textId="1DF21C92" w:rsidR="00E70DAE" w:rsidRDefault="00E70DAE"/>
        </w:tc>
      </w:tr>
    </w:tbl>
    <w:p w14:paraId="01E2674A" w14:textId="4734A430" w:rsidR="00E70DAE" w:rsidRDefault="00E70DAE"/>
    <w:p w14:paraId="498B9FE0" w14:textId="77777777" w:rsidR="00E70DAE" w:rsidRDefault="00E70DAE">
      <w:r>
        <w:br w:type="page"/>
      </w:r>
    </w:p>
    <w:p w14:paraId="6D2AB29A" w14:textId="77777777" w:rsidR="00E70DAE" w:rsidRPr="00E70DAE" w:rsidRDefault="00E70DAE" w:rsidP="00E70DAE">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1A12A067"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57A05CF8" w14:textId="4DA5C8A3" w:rsidR="00E70DAE" w:rsidRPr="00CD5910" w:rsidRDefault="00E70DAE" w:rsidP="00E70DAE">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sidR="00CD5910">
        <w:rPr>
          <w:rFonts w:ascii="Times New Roman" w:eastAsia="Times New Roman" w:hAnsi="Times New Roman" w:cs="Times New Roman"/>
          <w:b/>
          <w:sz w:val="24"/>
          <w:szCs w:val="24"/>
          <w:u w:val="single"/>
        </w:rPr>
        <w:t xml:space="preserve">             </w:t>
      </w:r>
      <w:proofErr w:type="gramStart"/>
      <w:r w:rsidR="00CD5910">
        <w:rPr>
          <w:rFonts w:ascii="Times New Roman" w:eastAsia="Times New Roman" w:hAnsi="Times New Roman" w:cs="Times New Roman"/>
          <w:b/>
          <w:sz w:val="24"/>
          <w:szCs w:val="24"/>
          <w:u w:val="single"/>
        </w:rPr>
        <w:t xml:space="preserve">  .</w:t>
      </w:r>
      <w:proofErr w:type="gramEnd"/>
    </w:p>
    <w:p w14:paraId="3E1B6FDC"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3D9F15A0" w14:textId="77777777" w:rsidR="00E70DAE" w:rsidRPr="00E70DAE" w:rsidRDefault="00E70DAE" w:rsidP="00E70DAE">
      <w:pPr>
        <w:spacing w:after="5" w:line="249" w:lineRule="auto"/>
        <w:ind w:left="-5" w:hanging="10"/>
        <w:jc w:val="both"/>
        <w:rPr>
          <w:sz w:val="24"/>
          <w:szCs w:val="24"/>
        </w:rPr>
      </w:pPr>
      <w:r w:rsidRPr="00E70DAE">
        <w:rPr>
          <w:rFonts w:ascii="Times New Roman" w:eastAsia="Times New Roman" w:hAnsi="Times New Roman" w:cs="Times New Roman"/>
          <w:sz w:val="24"/>
          <w:szCs w:val="24"/>
        </w:rPr>
        <w:t xml:space="preserve">AN ORDINANCE EXPRESSLY DEFINING AND MODERATEING CAMPING IN ANY ZONE WITHIN THE MUNICIPAL BOUNDARIES OF THE TOWN EXCEPT IN APPROVED AND LEGAL NON-CONFORMING CAMPGROUNDS.  </w:t>
      </w:r>
    </w:p>
    <w:p w14:paraId="1B0D78A3" w14:textId="77777777" w:rsidR="00E70DAE" w:rsidRDefault="00E70DAE" w:rsidP="00E70DAE">
      <w:pPr>
        <w:spacing w:after="0"/>
      </w:pPr>
      <w:r>
        <w:rPr>
          <w:rFonts w:ascii="Times New Roman" w:eastAsia="Times New Roman" w:hAnsi="Times New Roman" w:cs="Times New Roman"/>
          <w:sz w:val="24"/>
        </w:rPr>
        <w:t xml:space="preserve"> </w:t>
      </w:r>
    </w:p>
    <w:p w14:paraId="6ED9D310" w14:textId="77777777" w:rsidR="00E70DAE" w:rsidRDefault="00E70DAE" w:rsidP="00E70DAE">
      <w:pPr>
        <w:pStyle w:val="Heading1"/>
      </w:pPr>
      <w:r>
        <w:t>RECITALS</w:t>
      </w:r>
      <w:r>
        <w:rPr>
          <w:u w:val="none"/>
        </w:rPr>
        <w:t xml:space="preserve"> </w:t>
      </w:r>
    </w:p>
    <w:p w14:paraId="35830273" w14:textId="77777777" w:rsidR="00E70DAE" w:rsidRDefault="00E70DAE" w:rsidP="00E70DAE">
      <w:pPr>
        <w:spacing w:after="0"/>
      </w:pPr>
      <w:r>
        <w:rPr>
          <w:rFonts w:ascii="Times New Roman" w:eastAsia="Times New Roman" w:hAnsi="Times New Roman" w:cs="Times New Roman"/>
          <w:sz w:val="24"/>
        </w:rPr>
        <w:t xml:space="preserve"> </w:t>
      </w:r>
    </w:p>
    <w:p w14:paraId="7E01D682"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278F262D"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39B84405" w14:textId="77777777" w:rsidR="00E70DAE" w:rsidRPr="00E70DAE" w:rsidRDefault="00E70DAE" w:rsidP="00E70DAE">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6D164C14" w14:textId="77777777" w:rsidR="00E70DAE" w:rsidRPr="00E70DAE" w:rsidRDefault="00E70DAE" w:rsidP="00E70DAE">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0B719A6C" w14:textId="77777777" w:rsidR="00E70DAE" w:rsidRPr="00E70DAE" w:rsidRDefault="00E70DAE" w:rsidP="00E70DAE">
      <w:pPr>
        <w:spacing w:after="0"/>
      </w:pPr>
      <w:r w:rsidRPr="00E70DAE">
        <w:rPr>
          <w:rFonts w:ascii="Times New Roman" w:eastAsia="Times New Roman" w:hAnsi="Times New Roman" w:cs="Times New Roman"/>
        </w:rPr>
        <w:t xml:space="preserve"> </w:t>
      </w:r>
    </w:p>
    <w:p w14:paraId="203DDE27" w14:textId="77777777" w:rsidR="00E70DAE" w:rsidRPr="00E70DAE" w:rsidRDefault="00E70DAE" w:rsidP="00E70DAE">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  </w:t>
      </w:r>
    </w:p>
    <w:p w14:paraId="00804B80"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4039E248" w14:textId="047C49E5" w:rsidR="00E70DAE" w:rsidRDefault="00E70DAE" w:rsidP="00E70DAE">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p>
    <w:p w14:paraId="2F2B7B82" w14:textId="322DEF3D" w:rsidR="00E70DAE" w:rsidRDefault="00E70DAE" w:rsidP="00E70DAE">
      <w:pPr>
        <w:spacing w:after="5" w:line="249" w:lineRule="auto"/>
        <w:ind w:left="-15"/>
        <w:jc w:val="both"/>
      </w:pPr>
    </w:p>
    <w:p w14:paraId="273FB5CD" w14:textId="707338A9" w:rsidR="00E70DAE" w:rsidRDefault="00E70DAE" w:rsidP="00E70DAE">
      <w:pPr>
        <w:spacing w:after="5" w:line="249" w:lineRule="auto"/>
        <w:ind w:left="-15"/>
        <w:jc w:val="both"/>
        <w:rPr>
          <w:rFonts w:ascii="Times New Roman" w:hAnsi="Times New Roman" w:cs="Times New Roman"/>
          <w:b/>
          <w:bCs/>
        </w:rPr>
      </w:pPr>
      <w:r w:rsidRPr="00CD5910">
        <w:rPr>
          <w:rFonts w:ascii="Times New Roman" w:hAnsi="Times New Roman" w:cs="Times New Roman"/>
          <w:b/>
          <w:bCs/>
        </w:rPr>
        <w:t>WHEREAS</w:t>
      </w:r>
      <w:r w:rsidR="00CD5910">
        <w:rPr>
          <w:rFonts w:ascii="Times New Roman" w:hAnsi="Times New Roman" w:cs="Times New Roman"/>
          <w:b/>
          <w:bCs/>
        </w:rPr>
        <w:t>,</w:t>
      </w:r>
    </w:p>
    <w:p w14:paraId="0F51AA1A" w14:textId="77777777" w:rsidR="00CD5910" w:rsidRPr="00CD5910" w:rsidRDefault="00CD5910" w:rsidP="00E70DAE">
      <w:pPr>
        <w:spacing w:after="5" w:line="249" w:lineRule="auto"/>
        <w:ind w:left="-15"/>
        <w:jc w:val="both"/>
        <w:rPr>
          <w:rFonts w:ascii="Times New Roman" w:hAnsi="Times New Roman" w:cs="Times New Roman"/>
          <w:b/>
          <w:bCs/>
        </w:rPr>
      </w:pPr>
    </w:p>
    <w:p w14:paraId="07AAB1A3"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health, safety and general welfare of the Town and its residents to expressly define camping and moderate it throughout the Town, including public land located within the Town boundaries, except in existing campgrounds. </w:t>
      </w:r>
    </w:p>
    <w:p w14:paraId="3A6D66A6" w14:textId="77777777" w:rsidR="00E70DAE" w:rsidRDefault="00E70DAE" w:rsidP="00E70DAE">
      <w:pPr>
        <w:spacing w:after="0"/>
      </w:pPr>
      <w:r>
        <w:rPr>
          <w:rFonts w:ascii="Times New Roman" w:eastAsia="Times New Roman" w:hAnsi="Times New Roman" w:cs="Times New Roman"/>
          <w:sz w:val="24"/>
        </w:rPr>
        <w:t xml:space="preserve"> </w:t>
      </w:r>
    </w:p>
    <w:p w14:paraId="1207BD22" w14:textId="77777777" w:rsidR="00E70DAE" w:rsidRPr="00E70DAE" w:rsidRDefault="00E70DAE" w:rsidP="00E70DAE">
      <w:pPr>
        <w:pStyle w:val="Heading1"/>
        <w:ind w:right="10"/>
        <w:rPr>
          <w:sz w:val="22"/>
        </w:rPr>
      </w:pPr>
      <w:r w:rsidRPr="00E70DAE">
        <w:rPr>
          <w:sz w:val="22"/>
        </w:rPr>
        <w:t>ORDINANCE</w:t>
      </w:r>
      <w:r w:rsidRPr="00E70DAE">
        <w:rPr>
          <w:sz w:val="22"/>
          <w:u w:val="none"/>
        </w:rPr>
        <w:t xml:space="preserve"> </w:t>
      </w:r>
    </w:p>
    <w:p w14:paraId="4DEF7820" w14:textId="77777777" w:rsidR="00E70DAE" w:rsidRPr="00E70DAE" w:rsidRDefault="00E70DAE" w:rsidP="00E70DAE">
      <w:pPr>
        <w:spacing w:after="0"/>
        <w:ind w:left="57"/>
        <w:jc w:val="center"/>
      </w:pPr>
      <w:r w:rsidRPr="00E70DAE">
        <w:rPr>
          <w:rFonts w:ascii="Times New Roman" w:eastAsia="Times New Roman" w:hAnsi="Times New Roman" w:cs="Times New Roman"/>
        </w:rPr>
        <w:t xml:space="preserve"> </w:t>
      </w:r>
    </w:p>
    <w:p w14:paraId="76E034FE" w14:textId="4AF760EA" w:rsidR="00E70DAE" w:rsidRPr="00E70DAE" w:rsidRDefault="00E70DAE" w:rsidP="00E70DAE">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 amend VULU as follows:  </w:t>
      </w:r>
    </w:p>
    <w:p w14:paraId="61279965" w14:textId="6C0F0561" w:rsidR="00E70DAE" w:rsidRDefault="00E70DAE"/>
    <w:p w14:paraId="174E5739" w14:textId="3374D849" w:rsidR="00CD5910" w:rsidRDefault="00CD5910"/>
    <w:p w14:paraId="249A334D" w14:textId="4AAECF16" w:rsidR="00CD5910" w:rsidRDefault="00CD5910"/>
    <w:p w14:paraId="2F4B6F16" w14:textId="7BF16EA3" w:rsidR="00CD5910" w:rsidRDefault="00CD5910"/>
    <w:p w14:paraId="782E66A3" w14:textId="27246C22" w:rsidR="00CD5910" w:rsidRDefault="00CD5910"/>
    <w:p w14:paraId="3B552400" w14:textId="4C52F10F" w:rsidR="00CD5910" w:rsidRDefault="00CD5910"/>
    <w:p w14:paraId="24F6BD38" w14:textId="28C5CEFC" w:rsidR="00CD5910" w:rsidRDefault="00CD5910"/>
    <w:p w14:paraId="551B4606" w14:textId="125A38E3" w:rsidR="00CD5910" w:rsidRDefault="00CD5910">
      <w:r>
        <w:br w:type="page"/>
      </w:r>
    </w:p>
    <w:sdt>
      <w:sdtPr>
        <w:rPr>
          <w:rFonts w:ascii="Times New Roman" w:hAnsi="Times New Roman" w:cs="Times New Roman"/>
        </w:rPr>
        <w:tag w:val="goog_rdk_0"/>
        <w:id w:val="-2085832596"/>
      </w:sdtPr>
      <w:sdtEndPr>
        <w:rPr>
          <w:sz w:val="28"/>
          <w:szCs w:val="28"/>
        </w:rPr>
      </w:sdtEndPr>
      <w:sdtContent>
        <w:p w14:paraId="2B35C6BB" w14:textId="77777777"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84715C">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84715C">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1116F4" w:rsidP="0084715C">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84715C">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84715C">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1CF4" w14:textId="77777777" w:rsidR="001116F4" w:rsidRDefault="001116F4" w:rsidP="00524CD2">
      <w:pPr>
        <w:spacing w:after="0" w:line="240" w:lineRule="auto"/>
      </w:pPr>
      <w:r>
        <w:separator/>
      </w:r>
    </w:p>
  </w:endnote>
  <w:endnote w:type="continuationSeparator" w:id="0">
    <w:p w14:paraId="15AEDD74" w14:textId="77777777" w:rsidR="001116F4" w:rsidRDefault="001116F4" w:rsidP="0052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49E3" w14:textId="77777777" w:rsidR="001116F4" w:rsidRDefault="001116F4" w:rsidP="00524CD2">
      <w:pPr>
        <w:spacing w:after="0" w:line="240" w:lineRule="auto"/>
      </w:pPr>
      <w:r>
        <w:separator/>
      </w:r>
    </w:p>
  </w:footnote>
  <w:footnote w:type="continuationSeparator" w:id="0">
    <w:p w14:paraId="3B5B0E46" w14:textId="77777777" w:rsidR="001116F4" w:rsidRDefault="001116F4" w:rsidP="0052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42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D524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3E30A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147D1"/>
    <w:multiLevelType w:val="hybridMultilevel"/>
    <w:tmpl w:val="A02680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E"/>
    <w:rsid w:val="0003413B"/>
    <w:rsid w:val="000C0734"/>
    <w:rsid w:val="00111201"/>
    <w:rsid w:val="001116F4"/>
    <w:rsid w:val="001C4072"/>
    <w:rsid w:val="001D4F85"/>
    <w:rsid w:val="002F31B6"/>
    <w:rsid w:val="00324524"/>
    <w:rsid w:val="00361FC8"/>
    <w:rsid w:val="003A65C8"/>
    <w:rsid w:val="004234FF"/>
    <w:rsid w:val="00433B8A"/>
    <w:rsid w:val="00465D79"/>
    <w:rsid w:val="004C1200"/>
    <w:rsid w:val="00522778"/>
    <w:rsid w:val="00524CD2"/>
    <w:rsid w:val="006129A7"/>
    <w:rsid w:val="006B6DB1"/>
    <w:rsid w:val="007038F9"/>
    <w:rsid w:val="00722B11"/>
    <w:rsid w:val="007A2AFF"/>
    <w:rsid w:val="008552E8"/>
    <w:rsid w:val="00912120"/>
    <w:rsid w:val="00922DAB"/>
    <w:rsid w:val="00932223"/>
    <w:rsid w:val="00966120"/>
    <w:rsid w:val="00AE1FD6"/>
    <w:rsid w:val="00AE7ADA"/>
    <w:rsid w:val="00BC71BB"/>
    <w:rsid w:val="00CD5910"/>
    <w:rsid w:val="00DF03C4"/>
    <w:rsid w:val="00DF411C"/>
    <w:rsid w:val="00E70DAE"/>
    <w:rsid w:val="00E85C8B"/>
    <w:rsid w:val="00EB3820"/>
    <w:rsid w:val="00ED66BB"/>
    <w:rsid w:val="00E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FCEE6CA9-FB37-4CC1-9B6D-0481378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52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D2"/>
  </w:style>
  <w:style w:type="paragraph" w:styleId="Footer">
    <w:name w:val="footer"/>
    <w:basedOn w:val="Normal"/>
    <w:link w:val="FooterChar"/>
    <w:uiPriority w:val="99"/>
    <w:unhideWhenUsed/>
    <w:rsid w:val="0052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D2"/>
  </w:style>
  <w:style w:type="paragraph" w:styleId="ListParagraph">
    <w:name w:val="List Paragraph"/>
    <w:basedOn w:val="Normal"/>
    <w:uiPriority w:val="34"/>
    <w:qFormat/>
    <w:rsid w:val="0046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7142">
      <w:bodyDiv w:val="1"/>
      <w:marLeft w:val="0"/>
      <w:marRight w:val="0"/>
      <w:marTop w:val="0"/>
      <w:marBottom w:val="0"/>
      <w:divBdr>
        <w:top w:val="none" w:sz="0" w:space="0" w:color="auto"/>
        <w:left w:val="none" w:sz="0" w:space="0" w:color="auto"/>
        <w:bottom w:val="none" w:sz="0" w:space="0" w:color="auto"/>
        <w:right w:val="none" w:sz="0" w:space="0" w:color="auto"/>
      </w:divBdr>
      <w:divsChild>
        <w:div w:id="703751744">
          <w:marLeft w:val="0"/>
          <w:marRight w:val="0"/>
          <w:marTop w:val="0"/>
          <w:marBottom w:val="0"/>
          <w:divBdr>
            <w:top w:val="none" w:sz="0" w:space="0" w:color="auto"/>
            <w:left w:val="none" w:sz="0" w:space="0" w:color="auto"/>
            <w:bottom w:val="none" w:sz="0" w:space="0" w:color="auto"/>
            <w:right w:val="none" w:sz="0" w:space="0" w:color="auto"/>
          </w:divBdr>
        </w:div>
        <w:div w:id="7145446">
          <w:marLeft w:val="0"/>
          <w:marRight w:val="0"/>
          <w:marTop w:val="0"/>
          <w:marBottom w:val="0"/>
          <w:divBdr>
            <w:top w:val="none" w:sz="0" w:space="0" w:color="auto"/>
            <w:left w:val="none" w:sz="0" w:space="0" w:color="auto"/>
            <w:bottom w:val="none" w:sz="0" w:space="0" w:color="auto"/>
            <w:right w:val="none" w:sz="0" w:space="0" w:color="auto"/>
          </w:divBdr>
        </w:div>
      </w:divsChild>
    </w:div>
    <w:div w:id="634289657">
      <w:bodyDiv w:val="1"/>
      <w:marLeft w:val="0"/>
      <w:marRight w:val="0"/>
      <w:marTop w:val="0"/>
      <w:marBottom w:val="0"/>
      <w:divBdr>
        <w:top w:val="none" w:sz="0" w:space="0" w:color="auto"/>
        <w:left w:val="none" w:sz="0" w:space="0" w:color="auto"/>
        <w:bottom w:val="none" w:sz="0" w:space="0" w:color="auto"/>
        <w:right w:val="none" w:sz="0" w:space="0" w:color="auto"/>
      </w:divBdr>
    </w:div>
    <w:div w:id="11295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Zoning Administrator</cp:lastModifiedBy>
  <cp:revision>14</cp:revision>
  <dcterms:created xsi:type="dcterms:W3CDTF">2020-01-30T14:36:00Z</dcterms:created>
  <dcterms:modified xsi:type="dcterms:W3CDTF">2020-01-30T14:45:00Z</dcterms:modified>
</cp:coreProperties>
</file>