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389BFD1" w:rsidR="00EC093E" w:rsidRDefault="0001508B">
      <w:pPr>
        <w:pBdr>
          <w:top w:val="nil"/>
          <w:left w:val="nil"/>
          <w:bottom w:val="nil"/>
          <w:right w:val="nil"/>
          <w:between w:val="nil"/>
        </w:pBdr>
        <w:jc w:val="both"/>
        <w:rPr>
          <w:color w:val="000000"/>
        </w:rPr>
      </w:pPr>
      <w:bookmarkStart w:id="0" w:name="_GoBack"/>
      <w:bookmarkEnd w:id="0"/>
      <w:r>
        <w:rPr>
          <w:color w:val="000000"/>
        </w:rPr>
        <w:t xml:space="preserve">MINUTES OF A REGULAR CITY COUNCIL MEETING HELD </w:t>
      </w:r>
      <w:r w:rsidR="000147FA">
        <w:rPr>
          <w:color w:val="000000"/>
        </w:rPr>
        <w:t>JANUARY 2</w:t>
      </w:r>
      <w:r>
        <w:rPr>
          <w:color w:val="000000"/>
        </w:rPr>
        <w:t>, 20</w:t>
      </w:r>
      <w:r w:rsidR="000147FA">
        <w:rPr>
          <w:color w:val="000000"/>
        </w:rPr>
        <w:t>20</w:t>
      </w:r>
      <w:r>
        <w:rPr>
          <w:color w:val="000000"/>
        </w:rPr>
        <w:t>, AT THE HYRUM CITY COUNCIL CHAMBERS, 60 WEST MAIN, HYRUM, UTAH.</w:t>
      </w:r>
    </w:p>
    <w:p w14:paraId="00000002" w14:textId="77777777" w:rsidR="00EC093E" w:rsidRDefault="00EC093E">
      <w:pPr>
        <w:ind w:firstLine="5040"/>
        <w:jc w:val="both"/>
        <w:rPr>
          <w:rFonts w:ascii="Courier New" w:eastAsia="Courier New" w:hAnsi="Courier New" w:cs="Courier New"/>
        </w:rPr>
      </w:pPr>
    </w:p>
    <w:p w14:paraId="00000003" w14:textId="77777777"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Pr>
          <w:rFonts w:ascii="Courier New" w:eastAsia="Courier New" w:hAnsi="Courier New" w:cs="Courier New"/>
        </w:rPr>
        <w:t>6:30 P.M.</w:t>
      </w:r>
    </w:p>
    <w:p w14:paraId="00000004" w14:textId="77777777" w:rsidR="00EC093E" w:rsidRDefault="00EC093E">
      <w:pPr>
        <w:jc w:val="both"/>
        <w:rPr>
          <w:rFonts w:ascii="Courier New" w:eastAsia="Courier New" w:hAnsi="Courier New" w:cs="Courier New"/>
        </w:rPr>
      </w:pPr>
    </w:p>
    <w:p w14:paraId="00000006" w14:textId="3DCDACB4" w:rsidR="00EC093E"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0A01CC">
        <w:rPr>
          <w:rFonts w:ascii="Courier New" w:eastAsia="Courier New" w:hAnsi="Courier New" w:cs="Courier New"/>
        </w:rPr>
        <w:t>Stephanie Miller</w:t>
      </w:r>
    </w:p>
    <w:p w14:paraId="1667584D" w14:textId="77777777" w:rsidR="000A01CC" w:rsidRDefault="000A01CC">
      <w:pPr>
        <w:jc w:val="both"/>
        <w:rPr>
          <w:rFonts w:ascii="Courier New" w:eastAsia="Courier New" w:hAnsi="Courier New" w:cs="Courier New"/>
        </w:rPr>
      </w:pPr>
    </w:p>
    <w:p w14:paraId="00000007" w14:textId="0C157E75"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 </w:t>
      </w:r>
      <w:r w:rsidR="006145C2">
        <w:rPr>
          <w:rFonts w:ascii="Courier New" w:eastAsia="Courier New" w:hAnsi="Courier New" w:cs="Courier New"/>
        </w:rPr>
        <w:t xml:space="preserve">Steve Adams, </w:t>
      </w:r>
      <w:r w:rsidR="000E03BB">
        <w:rPr>
          <w:rFonts w:ascii="Courier New" w:eastAsia="Courier New" w:hAnsi="Courier New" w:cs="Courier New"/>
        </w:rPr>
        <w:t xml:space="preserve">Jared Clawson, </w:t>
      </w:r>
      <w:r w:rsidR="00337422">
        <w:rPr>
          <w:rFonts w:ascii="Courier New" w:eastAsia="Courier New" w:hAnsi="Courier New" w:cs="Courier New"/>
        </w:rPr>
        <w:t xml:space="preserve">Paul C. James, </w:t>
      </w:r>
      <w:r w:rsidR="000147FA">
        <w:rPr>
          <w:rFonts w:ascii="Courier New" w:eastAsia="Courier New" w:hAnsi="Courier New" w:cs="Courier New"/>
        </w:rPr>
        <w:t xml:space="preserve">Vicky McCombs, </w:t>
      </w:r>
      <w:r w:rsidR="006145C2">
        <w:rPr>
          <w:rFonts w:ascii="Courier New" w:eastAsia="Courier New" w:hAnsi="Courier New" w:cs="Courier New"/>
        </w:rPr>
        <w:t xml:space="preserve">and </w:t>
      </w:r>
      <w:r w:rsidR="000E03BB">
        <w:rPr>
          <w:rFonts w:ascii="Courier New" w:eastAsia="Courier New" w:hAnsi="Courier New" w:cs="Courier New"/>
        </w:rPr>
        <w:t>Craig L. Rasmussen</w:t>
      </w:r>
      <w:r>
        <w:rPr>
          <w:rFonts w:ascii="Courier New" w:eastAsia="Courier New" w:hAnsi="Courier New" w:cs="Courier New"/>
        </w:rPr>
        <w:t>.</w:t>
      </w:r>
    </w:p>
    <w:p w14:paraId="00000008" w14:textId="77777777" w:rsidR="00EC093E" w:rsidRDefault="00EC093E">
      <w:pPr>
        <w:jc w:val="both"/>
        <w:rPr>
          <w:rFonts w:ascii="Courier New" w:eastAsia="Courier New" w:hAnsi="Courier New" w:cs="Courier New"/>
        </w:rPr>
      </w:pPr>
    </w:p>
    <w:p w14:paraId="0000000A" w14:textId="7D77E25B" w:rsidR="00EC093E" w:rsidRDefault="0001508B">
      <w:pPr>
        <w:jc w:val="both"/>
        <w:rPr>
          <w:rFonts w:ascii="Courier New" w:eastAsia="Courier New" w:hAnsi="Courier New" w:cs="Courier New"/>
        </w:rPr>
      </w:pPr>
      <w:r>
        <w:rPr>
          <w:rFonts w:ascii="Courier New" w:eastAsia="Courier New" w:hAnsi="Courier New" w:cs="Courier New"/>
          <w:b/>
          <w:i/>
        </w:rPr>
        <w:t>EXCUSED:</w:t>
      </w:r>
      <w:r>
        <w:rPr>
          <w:rFonts w:ascii="Courier New" w:eastAsia="Courier New" w:hAnsi="Courier New" w:cs="Courier New"/>
        </w:rPr>
        <w:t xml:space="preserve">  </w:t>
      </w:r>
    </w:p>
    <w:p w14:paraId="7B33A6C7" w14:textId="77777777" w:rsidR="00482012" w:rsidRDefault="00482012">
      <w:pPr>
        <w:jc w:val="both"/>
        <w:rPr>
          <w:rFonts w:ascii="Courier New" w:eastAsia="Courier New" w:hAnsi="Courier New" w:cs="Courier New"/>
        </w:rPr>
      </w:pPr>
    </w:p>
    <w:p w14:paraId="0000000B" w14:textId="79B12487"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 </w:t>
      </w:r>
      <w:r w:rsidR="000E03BB">
        <w:rPr>
          <w:rFonts w:ascii="Courier New" w:eastAsia="Courier New" w:hAnsi="Courier New" w:cs="Courier New"/>
        </w:rPr>
        <w:t>f</w:t>
      </w:r>
      <w:r w:rsidR="000147FA">
        <w:rPr>
          <w:rFonts w:ascii="Courier New" w:eastAsia="Courier New" w:hAnsi="Courier New" w:cs="Courier New"/>
        </w:rPr>
        <w:t>ive</w:t>
      </w:r>
      <w:r>
        <w:rPr>
          <w:rFonts w:ascii="Courier New" w:eastAsia="Courier New" w:hAnsi="Courier New" w:cs="Courier New"/>
        </w:rPr>
        <w:t xml:space="preserve"> members present and </w:t>
      </w:r>
      <w:r w:rsidR="000E03BB">
        <w:rPr>
          <w:rFonts w:ascii="Courier New" w:eastAsia="Courier New" w:hAnsi="Courier New" w:cs="Courier New"/>
        </w:rPr>
        <w:t>f</w:t>
      </w:r>
      <w:r w:rsidR="000147FA">
        <w:rPr>
          <w:rFonts w:ascii="Courier New" w:eastAsia="Courier New" w:hAnsi="Courier New" w:cs="Courier New"/>
        </w:rPr>
        <w:t>ive</w:t>
      </w:r>
      <w:r>
        <w:rPr>
          <w:rFonts w:ascii="Courier New" w:eastAsia="Courier New" w:hAnsi="Courier New" w:cs="Courier New"/>
        </w:rPr>
        <w:t xml:space="preserve"> members representing a quorum, Mayor </w:t>
      </w:r>
      <w:r w:rsidR="000A01CC">
        <w:rPr>
          <w:rFonts w:ascii="Courier New" w:eastAsia="Courier New" w:hAnsi="Courier New" w:cs="Courier New"/>
        </w:rPr>
        <w:t>Miller</w:t>
      </w:r>
      <w:r>
        <w:rPr>
          <w:rFonts w:ascii="Courier New" w:eastAsia="Courier New" w:hAnsi="Courier New" w:cs="Courier New"/>
        </w:rPr>
        <w:t xml:space="preserve"> called the meeting to order.</w:t>
      </w:r>
    </w:p>
    <w:p w14:paraId="0000000C" w14:textId="77777777" w:rsidR="00EC093E" w:rsidRDefault="00EC093E">
      <w:pPr>
        <w:jc w:val="both"/>
        <w:rPr>
          <w:rFonts w:ascii="Courier New" w:eastAsia="Courier New" w:hAnsi="Courier New" w:cs="Courier New"/>
        </w:rPr>
      </w:pPr>
    </w:p>
    <w:p w14:paraId="0000000D" w14:textId="7EAC7312" w:rsidR="00EC093E" w:rsidRDefault="0001508B">
      <w:pPr>
        <w:jc w:val="both"/>
        <w:rPr>
          <w:rFonts w:ascii="Courier New" w:eastAsia="Courier New" w:hAnsi="Courier New" w:cs="Courier New"/>
        </w:rPr>
      </w:pPr>
      <w:r>
        <w:rPr>
          <w:rFonts w:ascii="Courier New" w:eastAsia="Courier New" w:hAnsi="Courier New" w:cs="Courier New"/>
          <w:b/>
          <w:i/>
        </w:rPr>
        <w:t>OTHERS PRESENT:</w:t>
      </w:r>
      <w:r>
        <w:rPr>
          <w:rFonts w:ascii="Courier New" w:eastAsia="Courier New" w:hAnsi="Courier New" w:cs="Courier New"/>
        </w:rPr>
        <w:t xml:space="preserve">  City Administrator Ron Salvesen, and </w:t>
      </w:r>
      <w:r w:rsidR="00337422">
        <w:rPr>
          <w:rFonts w:ascii="Courier New" w:eastAsia="Courier New" w:hAnsi="Courier New" w:cs="Courier New"/>
        </w:rPr>
        <w:t>fourteen</w:t>
      </w:r>
      <w:r>
        <w:rPr>
          <w:rFonts w:ascii="Courier New" w:eastAsia="Courier New" w:hAnsi="Courier New" w:cs="Courier New"/>
        </w:rPr>
        <w:t xml:space="preserve"> citizens.  City Recorder Stephanie Fricke recorded the minutes.    </w:t>
      </w:r>
    </w:p>
    <w:p w14:paraId="0000000E" w14:textId="77777777" w:rsidR="00EC093E" w:rsidRDefault="00EC093E">
      <w:pPr>
        <w:jc w:val="both"/>
        <w:rPr>
          <w:rFonts w:ascii="Courier New" w:eastAsia="Courier New" w:hAnsi="Courier New" w:cs="Courier New"/>
          <w:b/>
          <w:i/>
        </w:rPr>
      </w:pPr>
    </w:p>
    <w:p w14:paraId="0000000F" w14:textId="0F76EB84"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0A01CC">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00000010" w14:textId="77777777" w:rsidR="00EC093E" w:rsidRDefault="00EC093E">
      <w:pPr>
        <w:jc w:val="both"/>
        <w:rPr>
          <w:rFonts w:ascii="Courier New" w:eastAsia="Courier New" w:hAnsi="Courier New" w:cs="Courier New"/>
        </w:rPr>
      </w:pPr>
    </w:p>
    <w:p w14:paraId="00000011" w14:textId="6593839D" w:rsidR="00EC093E" w:rsidRDefault="0001508B">
      <w:pPr>
        <w:jc w:val="both"/>
        <w:rPr>
          <w:rFonts w:ascii="Courier New" w:eastAsia="Courier New" w:hAnsi="Courier New" w:cs="Courier New"/>
        </w:rPr>
      </w:pPr>
      <w:r>
        <w:rPr>
          <w:rFonts w:ascii="Courier New" w:eastAsia="Courier New" w:hAnsi="Courier New" w:cs="Courier New"/>
          <w:b/>
          <w:i/>
        </w:rPr>
        <w:t xml:space="preserve">PLEDGE OF ALLEGIANCE:  </w:t>
      </w:r>
      <w:r w:rsidR="00334A6D">
        <w:rPr>
          <w:rFonts w:ascii="Courier New" w:eastAsia="Courier New" w:hAnsi="Courier New" w:cs="Courier New"/>
        </w:rPr>
        <w:t xml:space="preserve">Councilmember McCombs </w:t>
      </w:r>
      <w:r>
        <w:rPr>
          <w:rFonts w:ascii="Courier New" w:eastAsia="Courier New" w:hAnsi="Courier New" w:cs="Courier New"/>
        </w:rPr>
        <w:t>led the governing body and the citizens in the Pledge of Allegiance.</w:t>
      </w:r>
    </w:p>
    <w:p w14:paraId="00000012" w14:textId="77777777" w:rsidR="00EC093E" w:rsidRDefault="00EC093E">
      <w:pPr>
        <w:jc w:val="both"/>
        <w:rPr>
          <w:rFonts w:ascii="Courier New" w:eastAsia="Courier New" w:hAnsi="Courier New" w:cs="Courier New"/>
        </w:rPr>
      </w:pPr>
    </w:p>
    <w:p w14:paraId="00000013" w14:textId="4BCDF77C" w:rsidR="00EC093E" w:rsidRPr="006145C2" w:rsidRDefault="0001508B">
      <w:pPr>
        <w:jc w:val="both"/>
      </w:pPr>
      <w:r>
        <w:rPr>
          <w:rFonts w:ascii="Courier New" w:eastAsia="Courier New" w:hAnsi="Courier New" w:cs="Courier New"/>
          <w:b/>
          <w:i/>
        </w:rPr>
        <w:t>INVOCATION:</w:t>
      </w:r>
      <w:r w:rsidR="006145C2">
        <w:rPr>
          <w:rFonts w:ascii="Courier New" w:eastAsia="Courier New" w:hAnsi="Courier New" w:cs="Courier New"/>
          <w:b/>
          <w:iCs/>
        </w:rPr>
        <w:t xml:space="preserve">  </w:t>
      </w:r>
      <w:r w:rsidR="00337422">
        <w:t>Councilmember Rasmussen</w:t>
      </w:r>
    </w:p>
    <w:p w14:paraId="00000014" w14:textId="77777777" w:rsidR="00EC093E" w:rsidRDefault="00EC093E">
      <w:pPr>
        <w:jc w:val="both"/>
        <w:rPr>
          <w:rFonts w:ascii="Courier New" w:eastAsia="Courier New" w:hAnsi="Courier New" w:cs="Courier New"/>
          <w:b/>
          <w:i/>
        </w:rPr>
      </w:pPr>
    </w:p>
    <w:p w14:paraId="00000015" w14:textId="77777777" w:rsidR="00EC093E" w:rsidRDefault="0001508B">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F63E3B5" w14:textId="2AC35AB8" w:rsidR="00334A6D" w:rsidRDefault="00334A6D" w:rsidP="0001508B">
      <w:pPr>
        <w:tabs>
          <w:tab w:val="left" w:pos="3615"/>
        </w:tabs>
        <w:jc w:val="both"/>
        <w:rPr>
          <w:rFonts w:ascii="Courier New" w:hAnsi="Courier New" w:cs="Courier New"/>
          <w:b/>
          <w:bCs/>
          <w:iCs/>
        </w:rPr>
      </w:pPr>
      <w:bookmarkStart w:id="1" w:name="_gjdgxs" w:colFirst="0" w:colLast="0"/>
      <w:bookmarkEnd w:id="1"/>
    </w:p>
    <w:p w14:paraId="237C1C23" w14:textId="1DE0E552" w:rsidR="00482012" w:rsidRPr="00482012" w:rsidRDefault="00482012" w:rsidP="0001508B">
      <w:pPr>
        <w:tabs>
          <w:tab w:val="left" w:pos="3615"/>
        </w:tabs>
        <w:jc w:val="both"/>
        <w:rPr>
          <w:rFonts w:ascii="Courier New" w:hAnsi="Courier New" w:cs="Courier New"/>
          <w:iCs/>
        </w:rPr>
      </w:pPr>
      <w:r>
        <w:rPr>
          <w:rFonts w:ascii="Courier New" w:hAnsi="Courier New" w:cs="Courier New"/>
          <w:iCs/>
        </w:rPr>
        <w:t>Councilmember Rasmussen recommended amending the minutes on Page 5, Paragraph 3 after “Mr. Rasmussen stated that…” delete the words “Hyrum and”.</w:t>
      </w:r>
    </w:p>
    <w:p w14:paraId="207996DD" w14:textId="762373E3" w:rsidR="006B07D0" w:rsidRDefault="0001508B" w:rsidP="0001508B">
      <w:pPr>
        <w:tabs>
          <w:tab w:val="left" w:pos="3615"/>
        </w:tabs>
        <w:jc w:val="both"/>
        <w:rPr>
          <w:rFonts w:ascii="Courier New" w:hAnsi="Courier New" w:cs="Courier New"/>
          <w:b/>
          <w:bCs/>
          <w:iCs/>
        </w:rPr>
      </w:pPr>
      <w:r>
        <w:rPr>
          <w:rFonts w:ascii="Courier New" w:hAnsi="Courier New" w:cs="Courier New"/>
          <w:b/>
          <w:bCs/>
          <w:iCs/>
        </w:rPr>
        <w:tab/>
      </w:r>
    </w:p>
    <w:p w14:paraId="00000017" w14:textId="766435FB" w:rsidR="00EC093E" w:rsidRPr="006B07D0" w:rsidRDefault="006B07D0">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1508B">
        <w:rPr>
          <w:rFonts w:ascii="Courier New" w:eastAsia="Courier New" w:hAnsi="Courier New" w:cs="Courier New"/>
          <w:b/>
        </w:rPr>
        <w:t xml:space="preserve">Councilmember </w:t>
      </w:r>
      <w:r w:rsidR="00314BD2">
        <w:rPr>
          <w:rFonts w:ascii="Courier New" w:eastAsia="Courier New" w:hAnsi="Courier New" w:cs="Courier New"/>
          <w:b/>
        </w:rPr>
        <w:t>James</w:t>
      </w:r>
      <w:r w:rsidR="0001508B">
        <w:rPr>
          <w:rFonts w:ascii="Courier New" w:eastAsia="Courier New" w:hAnsi="Courier New" w:cs="Courier New"/>
          <w:b/>
        </w:rPr>
        <w:t xml:space="preserve"> made a motion to approve the minutes of a </w:t>
      </w:r>
      <w:r w:rsidR="00482012">
        <w:rPr>
          <w:rFonts w:ascii="Courier New" w:eastAsia="Courier New" w:hAnsi="Courier New" w:cs="Courier New"/>
          <w:b/>
        </w:rPr>
        <w:t>regular</w:t>
      </w:r>
      <w:r w:rsidR="0001508B">
        <w:rPr>
          <w:rFonts w:ascii="Courier New" w:eastAsia="Courier New" w:hAnsi="Courier New" w:cs="Courier New"/>
          <w:b/>
        </w:rPr>
        <w:t xml:space="preserve"> meeting held on </w:t>
      </w:r>
      <w:r w:rsidR="00482012">
        <w:rPr>
          <w:rFonts w:ascii="Courier New" w:eastAsia="Courier New" w:hAnsi="Courier New" w:cs="Courier New"/>
          <w:b/>
        </w:rPr>
        <w:t>December 5</w:t>
      </w:r>
      <w:r w:rsidR="0001508B">
        <w:rPr>
          <w:rFonts w:ascii="Courier New" w:eastAsia="Courier New" w:hAnsi="Courier New" w:cs="Courier New"/>
          <w:b/>
        </w:rPr>
        <w:t xml:space="preserve">, 2019 </w:t>
      </w:r>
      <w:r w:rsidR="00482012">
        <w:rPr>
          <w:rFonts w:ascii="Courier New" w:eastAsia="Courier New" w:hAnsi="Courier New" w:cs="Courier New"/>
          <w:b/>
        </w:rPr>
        <w:t>with the above amendment</w:t>
      </w:r>
      <w:r w:rsidR="0001508B">
        <w:rPr>
          <w:rFonts w:ascii="Courier New" w:eastAsia="Courier New" w:hAnsi="Courier New" w:cs="Courier New"/>
          <w:b/>
        </w:rPr>
        <w:t>.  Councilmember</w:t>
      </w:r>
      <w:r w:rsidR="00B84BEE">
        <w:rPr>
          <w:rFonts w:ascii="Courier New" w:eastAsia="Courier New" w:hAnsi="Courier New" w:cs="Courier New"/>
          <w:b/>
        </w:rPr>
        <w:t xml:space="preserve"> </w:t>
      </w:r>
      <w:r w:rsidR="00482012">
        <w:rPr>
          <w:rFonts w:ascii="Courier New" w:eastAsia="Courier New" w:hAnsi="Courier New" w:cs="Courier New"/>
          <w:b/>
        </w:rPr>
        <w:t>Adams</w:t>
      </w:r>
      <w:r w:rsidR="0001508B">
        <w:rPr>
          <w:rFonts w:ascii="Courier New" w:eastAsia="Courier New" w:hAnsi="Courier New" w:cs="Courier New"/>
          <w:b/>
        </w:rPr>
        <w:t xml:space="preserve"> seconded the motion and Councilmembers Adams, </w:t>
      </w:r>
      <w:r w:rsidR="000E03BB">
        <w:rPr>
          <w:rFonts w:ascii="Courier New" w:eastAsia="Courier New" w:hAnsi="Courier New" w:cs="Courier New"/>
          <w:b/>
        </w:rPr>
        <w:t xml:space="preserve">Clawson, </w:t>
      </w:r>
      <w:r w:rsidR="00B84BEE">
        <w:rPr>
          <w:rFonts w:ascii="Courier New" w:eastAsia="Courier New" w:hAnsi="Courier New" w:cs="Courier New"/>
          <w:b/>
        </w:rPr>
        <w:t xml:space="preserve">James, </w:t>
      </w:r>
      <w:r w:rsidR="00482012">
        <w:rPr>
          <w:rFonts w:ascii="Courier New" w:eastAsia="Courier New" w:hAnsi="Courier New" w:cs="Courier New"/>
          <w:b/>
        </w:rPr>
        <w:t xml:space="preserve">McCombs, </w:t>
      </w:r>
      <w:r w:rsidR="000E03BB">
        <w:rPr>
          <w:rFonts w:ascii="Courier New" w:eastAsia="Courier New" w:hAnsi="Courier New" w:cs="Courier New"/>
          <w:b/>
        </w:rPr>
        <w:t>and Rasmussen</w:t>
      </w:r>
      <w:r w:rsidR="0001508B">
        <w:rPr>
          <w:rFonts w:ascii="Courier New" w:eastAsia="Courier New" w:hAnsi="Courier New" w:cs="Courier New"/>
          <w:b/>
        </w:rPr>
        <w:t xml:space="preserve"> voted aye. The motion passed.</w:t>
      </w:r>
    </w:p>
    <w:p w14:paraId="00000018" w14:textId="77777777" w:rsidR="00EC093E" w:rsidRDefault="00EC093E">
      <w:pPr>
        <w:jc w:val="both"/>
        <w:rPr>
          <w:rFonts w:ascii="Courier New" w:eastAsia="Courier New" w:hAnsi="Courier New" w:cs="Courier New"/>
        </w:rPr>
      </w:pPr>
    </w:p>
    <w:p w14:paraId="00000019" w14:textId="77777777"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p>
    <w:p w14:paraId="34C403E0" w14:textId="511A015D" w:rsidR="006B07D0" w:rsidRDefault="006B07D0" w:rsidP="006B07D0">
      <w:pPr>
        <w:jc w:val="both"/>
        <w:rPr>
          <w:rFonts w:ascii="Courier New" w:hAnsi="Courier New" w:cs="Courier New"/>
          <w:b/>
          <w:bCs/>
          <w:iCs/>
        </w:rPr>
      </w:pPr>
      <w:bookmarkStart w:id="2" w:name="_30j0zll" w:colFirst="0" w:colLast="0"/>
      <w:bookmarkEnd w:id="2"/>
    </w:p>
    <w:p w14:paraId="0000001B" w14:textId="1BECD144" w:rsidR="00EC093E" w:rsidRPr="006B07D0" w:rsidRDefault="006B07D0">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1508B">
        <w:rPr>
          <w:rFonts w:ascii="Courier New" w:eastAsia="Courier New" w:hAnsi="Courier New" w:cs="Courier New"/>
          <w:b/>
        </w:rPr>
        <w:t xml:space="preserve">Councilmember </w:t>
      </w:r>
      <w:r w:rsidR="00482012">
        <w:rPr>
          <w:rFonts w:ascii="Courier New" w:eastAsia="Courier New" w:hAnsi="Courier New" w:cs="Courier New"/>
          <w:b/>
        </w:rPr>
        <w:t>Clawson</w:t>
      </w:r>
      <w:r w:rsidR="0001508B">
        <w:rPr>
          <w:rFonts w:ascii="Courier New" w:eastAsia="Courier New" w:hAnsi="Courier New" w:cs="Courier New"/>
          <w:b/>
        </w:rPr>
        <w:t xml:space="preserve"> made a motion to approve the agenda for </w:t>
      </w:r>
      <w:r w:rsidR="00482012">
        <w:rPr>
          <w:rFonts w:ascii="Courier New" w:eastAsia="Courier New" w:hAnsi="Courier New" w:cs="Courier New"/>
          <w:b/>
        </w:rPr>
        <w:t>January 2</w:t>
      </w:r>
      <w:r w:rsidR="0001508B">
        <w:rPr>
          <w:rFonts w:ascii="Courier New" w:eastAsia="Courier New" w:hAnsi="Courier New" w:cs="Courier New"/>
          <w:b/>
        </w:rPr>
        <w:t>, 20</w:t>
      </w:r>
      <w:r w:rsidR="00482012">
        <w:rPr>
          <w:rFonts w:ascii="Courier New" w:eastAsia="Courier New" w:hAnsi="Courier New" w:cs="Courier New"/>
          <w:b/>
        </w:rPr>
        <w:t>20 as written</w:t>
      </w:r>
      <w:r w:rsidR="0001508B">
        <w:rPr>
          <w:rFonts w:ascii="Courier New" w:eastAsia="Courier New" w:hAnsi="Courier New" w:cs="Courier New"/>
          <w:b/>
        </w:rPr>
        <w:t xml:space="preserve">.  Councilmember </w:t>
      </w:r>
      <w:r w:rsidR="00482012">
        <w:rPr>
          <w:rFonts w:ascii="Courier New" w:eastAsia="Courier New" w:hAnsi="Courier New" w:cs="Courier New"/>
          <w:b/>
        </w:rPr>
        <w:lastRenderedPageBreak/>
        <w:t>Rasmussen</w:t>
      </w:r>
      <w:r w:rsidR="0001508B">
        <w:rPr>
          <w:rFonts w:ascii="Courier New" w:eastAsia="Courier New" w:hAnsi="Courier New" w:cs="Courier New"/>
          <w:b/>
        </w:rPr>
        <w:t xml:space="preserve"> seconded the </w:t>
      </w:r>
      <w:r w:rsidR="000E03BB">
        <w:rPr>
          <w:rFonts w:ascii="Courier New" w:eastAsia="Courier New" w:hAnsi="Courier New" w:cs="Courier New"/>
          <w:b/>
        </w:rPr>
        <w:t>m</w:t>
      </w:r>
      <w:r w:rsidR="0001508B">
        <w:rPr>
          <w:rFonts w:ascii="Courier New" w:eastAsia="Courier New" w:hAnsi="Courier New" w:cs="Courier New"/>
          <w:b/>
        </w:rPr>
        <w:t xml:space="preserve">otion and Councilmembers </w:t>
      </w:r>
      <w:r w:rsidR="000E03BB">
        <w:rPr>
          <w:rFonts w:ascii="Courier New" w:eastAsia="Courier New" w:hAnsi="Courier New" w:cs="Courier New"/>
          <w:b/>
        </w:rPr>
        <w:t>Adams,</w:t>
      </w:r>
      <w:r w:rsidR="005A01A9">
        <w:rPr>
          <w:rFonts w:ascii="Courier New" w:eastAsia="Courier New" w:hAnsi="Courier New" w:cs="Courier New"/>
          <w:b/>
        </w:rPr>
        <w:t xml:space="preserve"> </w:t>
      </w:r>
      <w:r w:rsidR="000E03BB">
        <w:rPr>
          <w:rFonts w:ascii="Courier New" w:eastAsia="Courier New" w:hAnsi="Courier New" w:cs="Courier New"/>
          <w:b/>
        </w:rPr>
        <w:t xml:space="preserve">Clawson, </w:t>
      </w:r>
      <w:r w:rsidR="009623FF">
        <w:rPr>
          <w:rFonts w:ascii="Courier New" w:eastAsia="Courier New" w:hAnsi="Courier New" w:cs="Courier New"/>
          <w:b/>
        </w:rPr>
        <w:t xml:space="preserve">James, </w:t>
      </w:r>
      <w:r w:rsidR="00482012">
        <w:rPr>
          <w:rFonts w:ascii="Courier New" w:eastAsia="Courier New" w:hAnsi="Courier New" w:cs="Courier New"/>
          <w:b/>
        </w:rPr>
        <w:t xml:space="preserve">McCombs, </w:t>
      </w:r>
      <w:r w:rsidR="005A01A9">
        <w:rPr>
          <w:rFonts w:ascii="Courier New" w:eastAsia="Courier New" w:hAnsi="Courier New" w:cs="Courier New"/>
          <w:b/>
        </w:rPr>
        <w:t xml:space="preserve">and </w:t>
      </w:r>
      <w:r w:rsidR="000E03BB">
        <w:rPr>
          <w:rFonts w:ascii="Courier New" w:eastAsia="Courier New" w:hAnsi="Courier New" w:cs="Courier New"/>
          <w:b/>
        </w:rPr>
        <w:t>Rasmussen</w:t>
      </w:r>
      <w:r w:rsidR="0001508B">
        <w:rPr>
          <w:rFonts w:ascii="Courier New" w:eastAsia="Courier New" w:hAnsi="Courier New" w:cs="Courier New"/>
          <w:b/>
        </w:rPr>
        <w:t xml:space="preserve"> voted aye.  The motion passed.</w:t>
      </w:r>
    </w:p>
    <w:p w14:paraId="0000001C" w14:textId="77777777" w:rsidR="00EC093E" w:rsidRDefault="00EC093E">
      <w:pPr>
        <w:tabs>
          <w:tab w:val="left" w:pos="-1440"/>
        </w:tabs>
        <w:jc w:val="center"/>
        <w:rPr>
          <w:rFonts w:ascii="Courier New" w:eastAsia="Courier New" w:hAnsi="Courier New" w:cs="Courier New"/>
        </w:rPr>
      </w:pPr>
    </w:p>
    <w:p w14:paraId="51119CC0" w14:textId="77777777" w:rsidR="00D51085" w:rsidRDefault="0001508B" w:rsidP="00D51085">
      <w:pPr>
        <w:tabs>
          <w:tab w:val="left" w:pos="-1440"/>
        </w:tabs>
        <w:jc w:val="center"/>
        <w:rPr>
          <w:rFonts w:ascii="Courier New" w:eastAsia="Courier New" w:hAnsi="Courier New" w:cs="Courier New"/>
        </w:rPr>
      </w:pPr>
      <w:r>
        <w:rPr>
          <w:rFonts w:ascii="Courier New" w:eastAsia="Courier New" w:hAnsi="Courier New" w:cs="Courier New"/>
        </w:rPr>
        <w:t>AGENDA</w:t>
      </w:r>
      <w:r w:rsidR="000E03BB">
        <w:rPr>
          <w:rFonts w:ascii="Courier New" w:eastAsia="Courier New" w:hAnsi="Courier New" w:cs="Courier New"/>
        </w:rPr>
        <w:t xml:space="preserve"> </w:t>
      </w:r>
    </w:p>
    <w:p w14:paraId="5331648F" w14:textId="19DD1329" w:rsidR="00D51085" w:rsidRPr="00D51085" w:rsidRDefault="00D51085" w:rsidP="00D51085">
      <w:pPr>
        <w:tabs>
          <w:tab w:val="left" w:pos="-1440"/>
        </w:tabs>
        <w:rPr>
          <w:rFonts w:ascii="Courier New" w:eastAsia="Courier New" w:hAnsi="Courier New" w:cs="Courier New"/>
        </w:rPr>
      </w:pPr>
      <w:r>
        <w:rPr>
          <w:rFonts w:ascii="Courier New" w:eastAsia="Courier New" w:hAnsi="Courier New" w:cs="Courier New"/>
        </w:rPr>
        <w:tab/>
        <w:t>9.</w:t>
      </w:r>
      <w:r>
        <w:rPr>
          <w:rFonts w:ascii="Courier New" w:eastAsia="Courier New" w:hAnsi="Courier New" w:cs="Courier New"/>
        </w:rPr>
        <w:tab/>
      </w:r>
      <w:r>
        <w:t xml:space="preserve">SCHEDULED DELEGATIONS: </w:t>
      </w:r>
    </w:p>
    <w:p w14:paraId="2F2B953C" w14:textId="76CFAA3E" w:rsidR="00D51085" w:rsidRDefault="00D51085" w:rsidP="00D51085">
      <w:pPr>
        <w:widowControl/>
        <w:spacing w:after="5" w:line="249" w:lineRule="auto"/>
        <w:ind w:left="1440" w:hanging="15"/>
        <w:jc w:val="both"/>
      </w:pPr>
      <w:r>
        <w:rPr>
          <w:u w:val="single"/>
        </w:rPr>
        <w:tab/>
      </w:r>
      <w:r w:rsidRPr="00D51085">
        <w:t>A.</w:t>
      </w:r>
      <w:r w:rsidRPr="00D51085">
        <w:rPr>
          <w:u w:color="000000"/>
        </w:rPr>
        <w:tab/>
      </w:r>
      <w:r w:rsidRPr="00D51085">
        <w:rPr>
          <w:u w:val="single" w:color="000000"/>
        </w:rPr>
        <w:t>Derek Page, JBS Swift Inc.</w:t>
      </w:r>
      <w:r>
        <w:t xml:space="preserve"> – To discuss the </w:t>
      </w:r>
      <w:r>
        <w:tab/>
        <w:t xml:space="preserve">pedestrian crossing at approximately 200 West 400 </w:t>
      </w:r>
    </w:p>
    <w:p w14:paraId="3608E8C1" w14:textId="5B0D111B" w:rsidR="00D51085" w:rsidRDefault="00D51085" w:rsidP="00D51085">
      <w:pPr>
        <w:tabs>
          <w:tab w:val="center" w:pos="1440"/>
          <w:tab w:val="center" w:pos="2592"/>
        </w:tabs>
      </w:pPr>
      <w:r>
        <w:rPr>
          <w:rFonts w:ascii="Calibri" w:eastAsia="Calibri" w:hAnsi="Calibri" w:cs="Calibri"/>
          <w:sz w:val="22"/>
        </w:rPr>
        <w:tab/>
      </w:r>
      <w:r>
        <w:t xml:space="preserve"> </w:t>
      </w:r>
      <w:r>
        <w:tab/>
        <w:t xml:space="preserve">North. </w:t>
      </w:r>
    </w:p>
    <w:p w14:paraId="0ED5F24F" w14:textId="7F262E6B" w:rsidR="00D51085" w:rsidRPr="00482012" w:rsidRDefault="00D51085" w:rsidP="00D51085">
      <w:pPr>
        <w:widowControl/>
        <w:spacing w:after="5" w:line="249" w:lineRule="auto"/>
        <w:ind w:left="1440" w:hanging="15"/>
        <w:jc w:val="both"/>
      </w:pPr>
      <w:r>
        <w:t>B.</w:t>
      </w:r>
      <w:r w:rsidRPr="00482012">
        <w:tab/>
      </w:r>
      <w:hyperlink r:id="rId7">
        <w:r w:rsidRPr="00482012">
          <w:rPr>
            <w:u w:val="single" w:color="001F5F"/>
          </w:rPr>
          <w:t>Jeremy Broadhurst</w:t>
        </w:r>
      </w:hyperlink>
      <w:hyperlink r:id="rId8">
        <w:r w:rsidRPr="00482012">
          <w:t xml:space="preserve"> - To request site plan approval </w:t>
        </w:r>
        <w:r w:rsidRPr="00482012">
          <w:tab/>
          <w:t xml:space="preserve">for a storage unit facility at 185 South 1720 East </w:t>
        </w:r>
        <w:r w:rsidRPr="00482012">
          <w:tab/>
          <w:t xml:space="preserve">in the Blacksmith Fork Industrial Park. </w:t>
        </w:r>
      </w:hyperlink>
    </w:p>
    <w:p w14:paraId="67934DD8" w14:textId="77777777" w:rsidR="00D51085" w:rsidRPr="00482012" w:rsidRDefault="00D51085" w:rsidP="00D51085">
      <w:pPr>
        <w:widowControl/>
        <w:spacing w:after="5" w:line="249" w:lineRule="auto"/>
        <w:ind w:left="1440" w:hanging="15"/>
        <w:jc w:val="both"/>
      </w:pPr>
      <w:r w:rsidRPr="00482012">
        <w:tab/>
        <w:t>C.</w:t>
      </w:r>
      <w:r w:rsidRPr="00482012">
        <w:tab/>
      </w:r>
      <w:hyperlink r:id="rId9">
        <w:r w:rsidRPr="00482012">
          <w:rPr>
            <w:u w:val="single" w:color="001F5F"/>
          </w:rPr>
          <w:t>Michelle Wayment</w:t>
        </w:r>
      </w:hyperlink>
      <w:hyperlink r:id="rId10">
        <w:r w:rsidRPr="00482012">
          <w:t xml:space="preserve"> - To request site plan approval </w:t>
        </w:r>
        <w:r w:rsidRPr="00482012">
          <w:tab/>
          <w:t xml:space="preserve">for Royal Dog Boarding, a dog boarding business at </w:t>
        </w:r>
        <w:r w:rsidRPr="00482012">
          <w:tab/>
          <w:t xml:space="preserve">1715 East 145 South in the Blacksmith Fork </w:t>
        </w:r>
        <w:r w:rsidRPr="00482012">
          <w:tab/>
          <w:t xml:space="preserve">Industrial Park. </w:t>
        </w:r>
      </w:hyperlink>
    </w:p>
    <w:p w14:paraId="70C66CB6" w14:textId="2E2D0818" w:rsidR="00D51085" w:rsidRPr="00482012" w:rsidRDefault="00D51085" w:rsidP="00D51085">
      <w:pPr>
        <w:widowControl/>
        <w:ind w:left="720" w:hanging="720"/>
        <w:jc w:val="both"/>
      </w:pPr>
      <w:r w:rsidRPr="00482012">
        <w:tab/>
        <w:t>10.</w:t>
      </w:r>
      <w:r w:rsidRPr="00482012">
        <w:tab/>
        <w:t xml:space="preserve">INTRODUCTION AND APPROVAL OF A RESOLUTION AND AN </w:t>
      </w:r>
      <w:r w:rsidRPr="00482012">
        <w:tab/>
        <w:t xml:space="preserve">ORDINANCE: </w:t>
      </w:r>
    </w:p>
    <w:p w14:paraId="0A5E868C" w14:textId="3585EA88" w:rsidR="00D51085" w:rsidRPr="00482012" w:rsidRDefault="00D51085" w:rsidP="00D51085">
      <w:pPr>
        <w:widowControl/>
        <w:ind w:left="1440" w:hanging="15"/>
        <w:jc w:val="both"/>
      </w:pPr>
      <w:r w:rsidRPr="00482012">
        <w:t>A.</w:t>
      </w:r>
      <w:r w:rsidRPr="00482012">
        <w:tab/>
      </w:r>
      <w:hyperlink r:id="rId11">
        <w:r w:rsidRPr="00482012">
          <w:rPr>
            <w:u w:val="single" w:color="001F5F"/>
          </w:rPr>
          <w:t>Resolution 20-01</w:t>
        </w:r>
      </w:hyperlink>
      <w:hyperlink r:id="rId12">
        <w:r w:rsidRPr="00482012">
          <w:t xml:space="preserve"> – A resolution authorizing a </w:t>
        </w:r>
      </w:hyperlink>
      <w:r w:rsidRPr="00482012">
        <w:tab/>
      </w:r>
      <w:hyperlink r:id="rId13">
        <w:r w:rsidRPr="00482012">
          <w:t xml:space="preserve">Councilmember to automatically succeed to the </w:t>
        </w:r>
      </w:hyperlink>
      <w:r w:rsidRPr="00482012">
        <w:t xml:space="preserve"> </w:t>
      </w:r>
      <w:r w:rsidRPr="00482012">
        <w:tab/>
      </w:r>
      <w:hyperlink r:id="rId14">
        <w:r w:rsidRPr="00482012">
          <w:t xml:space="preserve">position of Mayor Pro Tempore. </w:t>
        </w:r>
      </w:hyperlink>
    </w:p>
    <w:p w14:paraId="4983D448" w14:textId="012EB46E" w:rsidR="00D51085" w:rsidRDefault="00D51085" w:rsidP="00D51085">
      <w:pPr>
        <w:widowControl/>
        <w:ind w:left="1440" w:hanging="15"/>
        <w:jc w:val="both"/>
      </w:pPr>
      <w:r w:rsidRPr="00482012">
        <w:t>B.</w:t>
      </w:r>
      <w:r w:rsidRPr="00482012">
        <w:tab/>
      </w:r>
      <w:hyperlink r:id="rId15">
        <w:r w:rsidRPr="00482012">
          <w:rPr>
            <w:u w:val="single" w:color="001F5F"/>
          </w:rPr>
          <w:t>Ordinance 20-01</w:t>
        </w:r>
      </w:hyperlink>
      <w:hyperlink r:id="rId16">
        <w:r w:rsidRPr="00482012">
          <w:t xml:space="preserve"> – An ordinance amending the </w:t>
        </w:r>
      </w:hyperlink>
      <w:hyperlink r:id="rId17">
        <w:r w:rsidRPr="00482012">
          <w:t xml:space="preserve">Zoning </w:t>
        </w:r>
        <w:r w:rsidRPr="00482012">
          <w:tab/>
          <w:t xml:space="preserve">Map of Hyrum City, Utah by rezoning the </w:t>
        </w:r>
      </w:hyperlink>
      <w:hyperlink r:id="rId18">
        <w:r w:rsidRPr="00482012">
          <w:t xml:space="preserve">Hyrum </w:t>
        </w:r>
        <w:r w:rsidRPr="00482012">
          <w:tab/>
          <w:t xml:space="preserve">Senior Center property at approximately 695 </w:t>
        </w:r>
      </w:hyperlink>
      <w:hyperlink r:id="rId19">
        <w:r w:rsidRPr="00482012">
          <w:t xml:space="preserve">East </w:t>
        </w:r>
        <w:r w:rsidRPr="00482012">
          <w:tab/>
          <w:t>Main Street approximately 1.54 acres of the</w:t>
        </w:r>
      </w:hyperlink>
      <w:r>
        <w:t xml:space="preserve"> </w:t>
      </w:r>
      <w:r>
        <w:tab/>
      </w:r>
      <w:hyperlink r:id="rId20">
        <w:r>
          <w:t xml:space="preserve">southwest corner of TIN #01-004-0007 from </w:t>
        </w:r>
      </w:hyperlink>
      <w:r>
        <w:tab/>
      </w:r>
      <w:hyperlink r:id="rId21">
        <w:r>
          <w:t xml:space="preserve">Residential R-2 to Commercial C-1. </w:t>
        </w:r>
      </w:hyperlink>
    </w:p>
    <w:p w14:paraId="60379F6B" w14:textId="0B022EA0" w:rsidR="00D51085" w:rsidRDefault="00D51085" w:rsidP="00D51085">
      <w:pPr>
        <w:widowControl/>
        <w:jc w:val="both"/>
      </w:pPr>
      <w:r>
        <w:tab/>
        <w:t>11.</w:t>
      </w:r>
      <w:r>
        <w:tab/>
        <w:t xml:space="preserve">OTHER BUSINESS: </w:t>
      </w:r>
    </w:p>
    <w:p w14:paraId="0FA070BB" w14:textId="77777777" w:rsidR="00D51085" w:rsidRDefault="00D51085" w:rsidP="00D51085">
      <w:pPr>
        <w:widowControl/>
        <w:ind w:left="1440" w:hanging="14"/>
        <w:jc w:val="both"/>
      </w:pPr>
      <w:r>
        <w:t>A.</w:t>
      </w:r>
      <w:r>
        <w:tab/>
        <w:t xml:space="preserve">Consideration and acceptance of Phase 3 of Mountain </w:t>
      </w:r>
      <w:r>
        <w:tab/>
        <w:t xml:space="preserve">View. </w:t>
      </w:r>
    </w:p>
    <w:p w14:paraId="2A1C0BB6" w14:textId="77CC9F7F" w:rsidR="00D51085" w:rsidRDefault="00D51085" w:rsidP="00D51085">
      <w:pPr>
        <w:widowControl/>
        <w:ind w:left="2160" w:hanging="734"/>
        <w:jc w:val="both"/>
      </w:pPr>
      <w:r>
        <w:t>B.</w:t>
      </w:r>
      <w:r>
        <w:tab/>
        <w:t>Consideration and acceptance of Phase 2 of Mountain Sterling Farms.</w:t>
      </w:r>
    </w:p>
    <w:p w14:paraId="7CC85B51" w14:textId="000FCC8B" w:rsidR="00D51085" w:rsidRDefault="00D51085" w:rsidP="00D51085">
      <w:pPr>
        <w:widowControl/>
        <w:ind w:left="2160" w:hanging="734"/>
        <w:jc w:val="both"/>
      </w:pPr>
      <w:r>
        <w:t>C.</w:t>
      </w:r>
      <w:r>
        <w:tab/>
        <w:t xml:space="preserve">Consideration and award of bid for the Blacksmith Fork Design Bid. </w:t>
      </w:r>
    </w:p>
    <w:p w14:paraId="2FDE088A" w14:textId="7926A3D2" w:rsidR="00D51085" w:rsidRDefault="00D51085" w:rsidP="00D51085">
      <w:pPr>
        <w:widowControl/>
        <w:ind w:left="2160" w:hanging="734"/>
        <w:jc w:val="both"/>
      </w:pPr>
      <w:r>
        <w:t>D.</w:t>
      </w:r>
      <w:r>
        <w:tab/>
        <w:t xml:space="preserve">Certification of Annexation Petition for WDT Annexation. </w:t>
      </w:r>
    </w:p>
    <w:p w14:paraId="73FA5E83" w14:textId="5A679963" w:rsidR="00D51085" w:rsidRDefault="00D51085" w:rsidP="00D51085">
      <w:pPr>
        <w:widowControl/>
        <w:spacing w:after="5" w:line="249" w:lineRule="auto"/>
        <w:ind w:left="1440" w:hanging="15"/>
        <w:jc w:val="both"/>
      </w:pPr>
      <w:r>
        <w:t>E.</w:t>
      </w:r>
      <w:r>
        <w:tab/>
        <w:t xml:space="preserve">Consideration and appointment to the Museum </w:t>
      </w:r>
      <w:r>
        <w:tab/>
        <w:t xml:space="preserve">Board. </w:t>
      </w:r>
    </w:p>
    <w:p w14:paraId="6708B342" w14:textId="53745A62" w:rsidR="00D51085" w:rsidRDefault="00D51085" w:rsidP="00D51085">
      <w:pPr>
        <w:widowControl/>
        <w:spacing w:after="5" w:line="249" w:lineRule="auto"/>
        <w:ind w:left="1440" w:hanging="15"/>
        <w:jc w:val="both"/>
      </w:pPr>
      <w:r>
        <w:t>F.</w:t>
      </w:r>
      <w:r>
        <w:tab/>
        <w:t xml:space="preserve">Consideration and appointment to the Heritage </w:t>
      </w:r>
      <w:r>
        <w:tab/>
        <w:t xml:space="preserve">Foundation Board. </w:t>
      </w:r>
    </w:p>
    <w:p w14:paraId="46F6D9F6" w14:textId="77777777" w:rsidR="00F950C7" w:rsidRDefault="00D51085" w:rsidP="00D51085">
      <w:pPr>
        <w:widowControl/>
        <w:spacing w:after="5" w:line="249" w:lineRule="auto"/>
        <w:ind w:left="1425"/>
        <w:jc w:val="both"/>
      </w:pPr>
      <w:r>
        <w:t>G.</w:t>
      </w:r>
      <w:r>
        <w:tab/>
        <w:t xml:space="preserve">Mayor and City Council reports. </w:t>
      </w:r>
    </w:p>
    <w:p w14:paraId="3754D417" w14:textId="1F7EB5B1" w:rsidR="00D51085" w:rsidRDefault="00F950C7" w:rsidP="00F950C7">
      <w:pPr>
        <w:widowControl/>
        <w:jc w:val="both"/>
      </w:pPr>
      <w:r>
        <w:tab/>
        <w:t>12.</w:t>
      </w:r>
      <w:r>
        <w:tab/>
        <w:t>ADJOURNMENT</w:t>
      </w:r>
    </w:p>
    <w:p w14:paraId="0000002A" w14:textId="77777777" w:rsidR="00EC093E" w:rsidRDefault="00EC093E">
      <w:pPr>
        <w:tabs>
          <w:tab w:val="left" w:pos="-1440"/>
        </w:tabs>
        <w:ind w:left="720" w:right="720" w:hanging="720"/>
        <w:jc w:val="both"/>
        <w:rPr>
          <w:rFonts w:ascii="Courier New" w:eastAsia="Courier New" w:hAnsi="Courier New" w:cs="Courier New"/>
          <w:b/>
        </w:rPr>
      </w:pPr>
    </w:p>
    <w:p w14:paraId="0000002B" w14:textId="77777777" w:rsidR="00EC093E" w:rsidRDefault="0001508B">
      <w:pPr>
        <w:tabs>
          <w:tab w:val="left" w:pos="-1440"/>
        </w:tabs>
        <w:ind w:left="720" w:right="720" w:hanging="720"/>
        <w:jc w:val="both"/>
        <w:rPr>
          <w:b/>
          <w:i/>
        </w:rPr>
      </w:pPr>
      <w:r>
        <w:rPr>
          <w:b/>
          <w:i/>
        </w:rPr>
        <w:t>PUBLIC COMMENT:</w:t>
      </w:r>
    </w:p>
    <w:p w14:paraId="0000002C" w14:textId="77777777" w:rsidR="00EC093E" w:rsidRDefault="00EC093E">
      <w:pPr>
        <w:tabs>
          <w:tab w:val="left" w:pos="-1440"/>
        </w:tabs>
        <w:ind w:left="720" w:right="720" w:hanging="720"/>
        <w:jc w:val="both"/>
      </w:pPr>
    </w:p>
    <w:p w14:paraId="0000002D" w14:textId="06156991" w:rsidR="00EC093E" w:rsidRDefault="0001508B">
      <w:pPr>
        <w:jc w:val="both"/>
        <w:rPr>
          <w:rFonts w:ascii="Courier New" w:eastAsia="Courier New" w:hAnsi="Courier New" w:cs="Courier New"/>
        </w:rPr>
      </w:pPr>
      <w:r>
        <w:rPr>
          <w:rFonts w:ascii="Courier New" w:eastAsia="Courier New" w:hAnsi="Courier New" w:cs="Courier New"/>
        </w:rPr>
        <w:lastRenderedPageBreak/>
        <w:t xml:space="preserve">Mayor </w:t>
      </w:r>
      <w:r w:rsidR="00516EF9">
        <w:rPr>
          <w:rFonts w:ascii="Courier New" w:eastAsia="Courier New" w:hAnsi="Courier New" w:cs="Courier New"/>
        </w:rPr>
        <w:t>Miller</w:t>
      </w:r>
      <w:r>
        <w:rPr>
          <w:rFonts w:ascii="Courier New" w:eastAsia="Courier New" w:hAnsi="Courier New" w:cs="Courier New"/>
        </w:rPr>
        <w:t xml:space="preserve"> said if a citizen has a question or would like to make a comment to please keep it under three minutes.</w:t>
      </w:r>
    </w:p>
    <w:p w14:paraId="46EC1E5D" w14:textId="6B55A1AF" w:rsidR="009623FF" w:rsidRDefault="009623FF">
      <w:pPr>
        <w:jc w:val="both"/>
        <w:rPr>
          <w:rFonts w:ascii="Courier New" w:eastAsia="Courier New" w:hAnsi="Courier New" w:cs="Courier New"/>
        </w:rPr>
      </w:pPr>
    </w:p>
    <w:p w14:paraId="50E2892B" w14:textId="43031DB2" w:rsidR="005A01A9" w:rsidRDefault="0001508B" w:rsidP="005A01A9">
      <w:pPr>
        <w:widowControl/>
        <w:jc w:val="both"/>
        <w:rPr>
          <w:rFonts w:ascii="Courier New" w:eastAsia="Courier New" w:hAnsi="Courier New" w:cs="Courier New"/>
        </w:rPr>
      </w:pPr>
      <w:r>
        <w:rPr>
          <w:rFonts w:ascii="Courier New" w:eastAsia="Courier New" w:hAnsi="Courier New" w:cs="Courier New"/>
        </w:rPr>
        <w:t xml:space="preserve">There being no </w:t>
      </w:r>
      <w:r w:rsidR="00482012">
        <w:rPr>
          <w:rFonts w:ascii="Courier New" w:eastAsia="Courier New" w:hAnsi="Courier New" w:cs="Courier New"/>
        </w:rPr>
        <w:t>p</w:t>
      </w:r>
      <w:r>
        <w:rPr>
          <w:rFonts w:ascii="Courier New" w:eastAsia="Courier New" w:hAnsi="Courier New" w:cs="Courier New"/>
        </w:rPr>
        <w:t xml:space="preserve">ublic comment, Mayor </w:t>
      </w:r>
      <w:r w:rsidR="00516EF9">
        <w:rPr>
          <w:rFonts w:ascii="Courier New" w:eastAsia="Courier New" w:hAnsi="Courier New" w:cs="Courier New"/>
        </w:rPr>
        <w:t>Miller</w:t>
      </w:r>
      <w:r>
        <w:rPr>
          <w:rFonts w:ascii="Courier New" w:eastAsia="Courier New" w:hAnsi="Courier New" w:cs="Courier New"/>
        </w:rPr>
        <w:t xml:space="preserve"> moved to the next agenda item. </w:t>
      </w:r>
    </w:p>
    <w:p w14:paraId="1D32C946" w14:textId="77777777" w:rsidR="00222630" w:rsidRDefault="00222630" w:rsidP="00222630"/>
    <w:p w14:paraId="43A82362" w14:textId="77777777" w:rsidR="00482012" w:rsidRDefault="009623FF" w:rsidP="00482012">
      <w:pPr>
        <w:pStyle w:val="JBodyText5"/>
        <w:spacing w:after="0"/>
        <w:ind w:firstLine="0"/>
        <w:rPr>
          <w:rFonts w:ascii="Courier New" w:hAnsi="Courier New" w:cs="Courier New"/>
          <w:b/>
          <w:bCs/>
          <w:i/>
          <w:iCs/>
        </w:rPr>
      </w:pPr>
      <w:r w:rsidRPr="009623FF">
        <w:rPr>
          <w:rFonts w:ascii="Courier New" w:hAnsi="Courier New" w:cs="Courier New"/>
          <w:b/>
          <w:bCs/>
          <w:i/>
          <w:iCs/>
        </w:rPr>
        <w:t>SCHEDULED DELEGATIONS:</w:t>
      </w:r>
    </w:p>
    <w:p w14:paraId="6A3D6A7A" w14:textId="77777777" w:rsidR="00482012" w:rsidRDefault="00482012" w:rsidP="00482012">
      <w:pPr>
        <w:pStyle w:val="JBodyText5"/>
        <w:spacing w:after="0"/>
        <w:ind w:firstLine="0"/>
        <w:rPr>
          <w:rFonts w:ascii="Courier New" w:hAnsi="Courier New" w:cs="Courier New"/>
          <w:b/>
          <w:bCs/>
          <w:i/>
          <w:iCs/>
        </w:rPr>
      </w:pPr>
    </w:p>
    <w:p w14:paraId="5D4D1D9B" w14:textId="602AA606" w:rsidR="00482012" w:rsidRPr="00482012" w:rsidRDefault="00482012" w:rsidP="00220A0B">
      <w:pPr>
        <w:pStyle w:val="JBodyText5"/>
        <w:spacing w:after="0"/>
        <w:ind w:firstLine="0"/>
        <w:rPr>
          <w:rFonts w:ascii="Courier New" w:hAnsi="Courier New" w:cs="Courier New"/>
          <w:b/>
          <w:bCs/>
          <w:caps/>
          <w:u w:val="single"/>
        </w:rPr>
      </w:pPr>
      <w:r w:rsidRPr="00482012">
        <w:rPr>
          <w:rFonts w:ascii="Courier New" w:hAnsi="Courier New" w:cs="Courier New"/>
          <w:b/>
          <w:bCs/>
          <w:caps/>
          <w:u w:val="single"/>
        </w:rPr>
        <w:t xml:space="preserve">Derek Page, JBS Swift Inc. – To discuss the </w:t>
      </w:r>
      <w:r w:rsidRPr="00482012">
        <w:rPr>
          <w:rFonts w:ascii="Courier New" w:hAnsi="Courier New" w:cs="Courier New"/>
          <w:b/>
          <w:bCs/>
          <w:caps/>
          <w:u w:val="single"/>
        </w:rPr>
        <w:tab/>
        <w:t xml:space="preserve">pedestrian crossing at approximately 200 West 400 North. </w:t>
      </w:r>
    </w:p>
    <w:p w14:paraId="266ADD59" w14:textId="0F0F3780" w:rsidR="00482012" w:rsidRDefault="00482012" w:rsidP="00220A0B">
      <w:pPr>
        <w:tabs>
          <w:tab w:val="center" w:pos="1440"/>
          <w:tab w:val="center" w:pos="2592"/>
        </w:tabs>
        <w:jc w:val="both"/>
      </w:pPr>
    </w:p>
    <w:p w14:paraId="55D0D9FA" w14:textId="03D2A10C" w:rsidR="009D7BEE" w:rsidRDefault="009D7BEE" w:rsidP="00220A0B">
      <w:pPr>
        <w:tabs>
          <w:tab w:val="center" w:pos="1440"/>
          <w:tab w:val="center" w:pos="2592"/>
        </w:tabs>
        <w:jc w:val="both"/>
      </w:pPr>
      <w:r>
        <w:t xml:space="preserve">Derek Page with JBS said he understands the City has a concern with safety issues when JBS employees are crossing the street by the railroad tracks.  When JBS built the parking lot just west of the plant its intent was to build a pedestrian bridge across the road.  However, when they received a preliminary estimate for the pedestrian bridge it was 1.2 million dollars.  JBS decided to no longer pursue the ideal of building a pedestrian bridge.  It has been a source of contention between JBS Hyrum Plant Management because we know there is a need for the bridge but Corporate has determined that it is not necessary at this time.  There are safety concerns during shift changes and breaks.  Shifts starts at 6:15 a.m. and most foot traffic ends around 5:00 p.m.  There are times of the year when it is dark and it can be difficult for drivers to see people in the crosswalk.  He is trying to convince management to approve funding for the installation of three lights on the west side of the road.  The lights would be dark sky lighting and would hopefully give drivers a better view of pedestrians entering the crosswalk.  Pedestrians have the right-of-way so it is ultimately a driver’s responsibility to be alert.  JBS has tried to educate its staff on safe crossing street practices.  </w:t>
      </w:r>
    </w:p>
    <w:p w14:paraId="2F557E1E" w14:textId="77777777" w:rsidR="009D7BEE" w:rsidRDefault="009D7BEE" w:rsidP="00220A0B">
      <w:pPr>
        <w:tabs>
          <w:tab w:val="center" w:pos="1440"/>
          <w:tab w:val="center" w:pos="2592"/>
        </w:tabs>
        <w:jc w:val="both"/>
      </w:pPr>
    </w:p>
    <w:p w14:paraId="51BC4837" w14:textId="491A7C46" w:rsidR="009D7BEE" w:rsidRDefault="009D7BEE" w:rsidP="00220A0B">
      <w:pPr>
        <w:tabs>
          <w:tab w:val="center" w:pos="1440"/>
          <w:tab w:val="center" w:pos="2592"/>
        </w:tabs>
        <w:jc w:val="both"/>
      </w:pPr>
      <w:r>
        <w:t xml:space="preserve">The City Council suggested having a light that flashes before the intersection that when a button is pushed by a pedestrian it lights up the flashing light for a minutes to help alert drivers that someone is crossing the street; hire a crossing guard during shift changes, and breaks; or a button that could be pushed that </w:t>
      </w:r>
      <w:r w:rsidR="00F90CE8">
        <w:t>red lights come on to alert traffic.</w:t>
      </w:r>
    </w:p>
    <w:p w14:paraId="399EA3A9" w14:textId="77777777" w:rsidR="00482012" w:rsidRDefault="00482012" w:rsidP="00220A0B">
      <w:pPr>
        <w:tabs>
          <w:tab w:val="center" w:pos="1440"/>
          <w:tab w:val="center" w:pos="2592"/>
        </w:tabs>
        <w:jc w:val="both"/>
      </w:pPr>
    </w:p>
    <w:p w14:paraId="221CBCF0" w14:textId="77777777" w:rsidR="00482012" w:rsidRPr="00482012" w:rsidRDefault="00482012" w:rsidP="00220A0B">
      <w:pPr>
        <w:tabs>
          <w:tab w:val="center" w:pos="1440"/>
          <w:tab w:val="center" w:pos="2592"/>
        </w:tabs>
        <w:jc w:val="both"/>
        <w:rPr>
          <w:b/>
          <w:bCs/>
          <w:caps/>
          <w:u w:val="single"/>
        </w:rPr>
      </w:pPr>
      <w:r w:rsidRPr="00482012">
        <w:tab/>
      </w:r>
      <w:hyperlink r:id="rId22">
        <w:r w:rsidRPr="00482012">
          <w:rPr>
            <w:b/>
            <w:bCs/>
            <w:caps/>
            <w:u w:val="single"/>
          </w:rPr>
          <w:t>Jeremy Broadhurst</w:t>
        </w:r>
      </w:hyperlink>
      <w:hyperlink r:id="rId23">
        <w:r w:rsidRPr="00482012">
          <w:rPr>
            <w:b/>
            <w:bCs/>
            <w:caps/>
            <w:u w:val="single"/>
          </w:rPr>
          <w:t xml:space="preserve"> - To request site plan approval for a storage unit facility at 185 South 1720 East in the Blacksmith Fork Industrial Park. </w:t>
        </w:r>
      </w:hyperlink>
    </w:p>
    <w:p w14:paraId="7965BE2D" w14:textId="025B80B4" w:rsidR="00482012" w:rsidRDefault="00482012" w:rsidP="00220A0B">
      <w:pPr>
        <w:tabs>
          <w:tab w:val="center" w:pos="1440"/>
          <w:tab w:val="center" w:pos="2592"/>
        </w:tabs>
        <w:jc w:val="both"/>
      </w:pPr>
    </w:p>
    <w:p w14:paraId="0B652EBE" w14:textId="280F8C74" w:rsidR="00F90CE8" w:rsidRPr="00F90CE8" w:rsidRDefault="00F90CE8" w:rsidP="00220A0B">
      <w:pPr>
        <w:tabs>
          <w:tab w:val="center" w:pos="1440"/>
          <w:tab w:val="center" w:pos="2592"/>
        </w:tabs>
        <w:jc w:val="both"/>
        <w:rPr>
          <w:bCs/>
        </w:rPr>
      </w:pPr>
      <w:r w:rsidRPr="00F90CE8">
        <w:rPr>
          <w:rFonts w:ascii="Courier New" w:hAnsi="Courier New" w:cs="Courier New"/>
          <w:bCs/>
        </w:rPr>
        <w:t xml:space="preserve">City Administrator Ron Salvesen said on December 12, 2019 the Planning Commission recommended site plan approval for a storage unit facility at 185 South 1720 East with the following conditions: </w:t>
      </w:r>
      <w:r w:rsidRPr="00F90CE8">
        <w:rPr>
          <w:rFonts w:ascii="Courier New" w:hAnsi="Courier New" w:cs="Courier New"/>
          <w:bCs/>
        </w:rPr>
        <w:lastRenderedPageBreak/>
        <w:t>1. All of the fencing, landscaping and frontage lighting needs to be installed prior to occupancy of any units on the new property; 2. Check with the Fire Marshal to verify the lighting attached to the pods meets city code; and 3. The Planning Commission recommends to not require hard surface until one year after occupancy of the first unit. If more time is required it is recommended that Jeremy returned to the Planning Commission to make that request.</w:t>
      </w:r>
    </w:p>
    <w:p w14:paraId="0EE71B71" w14:textId="77777777" w:rsidR="00F90CE8" w:rsidRDefault="00F90CE8" w:rsidP="00220A0B">
      <w:pPr>
        <w:tabs>
          <w:tab w:val="center" w:pos="1440"/>
          <w:tab w:val="center" w:pos="2592"/>
        </w:tabs>
        <w:jc w:val="both"/>
      </w:pPr>
    </w:p>
    <w:p w14:paraId="64AAE3A0" w14:textId="77777777" w:rsidR="005E1280" w:rsidRDefault="00F90CE8" w:rsidP="00220A0B">
      <w:pPr>
        <w:tabs>
          <w:tab w:val="center" w:pos="1440"/>
          <w:tab w:val="center" w:pos="2592"/>
        </w:tabs>
        <w:jc w:val="both"/>
      </w:pPr>
      <w:r>
        <w:t>Jeremy Broadhurst said he has purchased an additional lot in Blacksmith Industrial Park located at 185 South 1720 East.  He would like to expand his current storage unit facility to include this parcel.  The shipping units will be the same color and he will follow the same stipulations as the current facility.  He rented his first container in March of 2019.</w:t>
      </w:r>
      <w:r w:rsidR="005E1280">
        <w:t xml:space="preserve">  There is still room for additional units on his first lot but wants to prepare for an addition.</w:t>
      </w:r>
    </w:p>
    <w:p w14:paraId="0464C0D5" w14:textId="77777777" w:rsidR="005E1280" w:rsidRDefault="005E1280" w:rsidP="00220A0B">
      <w:pPr>
        <w:tabs>
          <w:tab w:val="center" w:pos="1440"/>
          <w:tab w:val="center" w:pos="2592"/>
        </w:tabs>
        <w:jc w:val="both"/>
      </w:pPr>
    </w:p>
    <w:p w14:paraId="0D9C1E91" w14:textId="079F877E" w:rsidR="00482012" w:rsidRDefault="005E1280" w:rsidP="00220A0B">
      <w:pPr>
        <w:tabs>
          <w:tab w:val="center" w:pos="1440"/>
          <w:tab w:val="center" w:pos="2592"/>
        </w:tabs>
        <w:jc w:val="both"/>
      </w:pPr>
      <w:r>
        <w:t>Councilmember Rasmussen said he would prefer a joint access to the two lots. He asked if Jeremy could reconfigure the containers to provide a road that would access both properties.  He also suggested that the area be paved as soon as possible or upon completion of storage containers in first lot.</w:t>
      </w:r>
    </w:p>
    <w:p w14:paraId="45ECA033" w14:textId="77777777" w:rsidR="005E1280" w:rsidRDefault="005E1280" w:rsidP="005E1280">
      <w:pPr>
        <w:pStyle w:val="JBodyText5"/>
        <w:spacing w:after="0"/>
        <w:ind w:firstLine="0"/>
        <w:rPr>
          <w:rFonts w:ascii="Courier New" w:hAnsi="Courier New" w:cs="Courier New"/>
          <w:b/>
          <w:bCs/>
          <w:snapToGrid w:val="0"/>
          <w:szCs w:val="20"/>
          <w:u w:val="single"/>
        </w:rPr>
      </w:pPr>
      <w:bookmarkStart w:id="3" w:name="_Hlk30078764"/>
    </w:p>
    <w:p w14:paraId="1AF620AB" w14:textId="6722E2BA" w:rsidR="00605CF6" w:rsidRPr="00605CF6" w:rsidRDefault="005E1280" w:rsidP="00605CF6">
      <w:pPr>
        <w:tabs>
          <w:tab w:val="left" w:pos="-1440"/>
        </w:tabs>
        <w:ind w:left="720" w:right="720" w:hanging="720"/>
        <w:jc w:val="both"/>
        <w:rPr>
          <w:rFonts w:ascii="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605CF6">
        <w:rPr>
          <w:rFonts w:ascii="Courier New" w:eastAsia="Courier New" w:hAnsi="Courier New" w:cs="Courier New"/>
          <w:b/>
        </w:rPr>
        <w:t xml:space="preserve">Councilmember Clawson made a motion to approve the site plan for a storage unit facility at 185 South 1720 East in the Blacksmith Fork Industrial Park with the following conditions: </w:t>
      </w:r>
      <w:r w:rsidR="00605CF6" w:rsidRPr="00605CF6">
        <w:rPr>
          <w:rFonts w:ascii="Courier New" w:hAnsi="Courier New" w:cs="Courier New"/>
          <w:b/>
        </w:rPr>
        <w:t>1. All of the fencing, landscaping and frontage lighting needs to be installed prior to occupancy of any units on the new property; 2. Check with the Fire Marshal to verify the lighting attached to the pods meets city code; 3. To not require hard surface until one year after occupancy of the first unit - if more time is required it is recommended that Jeremy returned to the Planning Commission to make that request; and 4. For Jeremy to work with City Staff to see if its possible to reconfigure the contains to allow for a road that would connect the two properties.  Councilmember James seconded the motion and Councilmembers Adams, Clawson, James, McCombs, and Rasmussen voted aye.  The motion passed.</w:t>
      </w:r>
    </w:p>
    <w:p w14:paraId="28A08AF9" w14:textId="77777777" w:rsidR="00482012" w:rsidRDefault="00482012" w:rsidP="00220A0B">
      <w:pPr>
        <w:tabs>
          <w:tab w:val="center" w:pos="1440"/>
          <w:tab w:val="center" w:pos="2592"/>
        </w:tabs>
        <w:jc w:val="both"/>
      </w:pPr>
    </w:p>
    <w:bookmarkEnd w:id="3"/>
    <w:p w14:paraId="7680C6D3" w14:textId="4F3DB6D6" w:rsidR="00482012" w:rsidRPr="00482012" w:rsidRDefault="00482012" w:rsidP="00220A0B">
      <w:pPr>
        <w:tabs>
          <w:tab w:val="center" w:pos="1440"/>
          <w:tab w:val="center" w:pos="2592"/>
        </w:tabs>
        <w:jc w:val="both"/>
        <w:rPr>
          <w:b/>
          <w:bCs/>
          <w:caps/>
          <w:u w:val="single"/>
        </w:rPr>
      </w:pPr>
      <w:r w:rsidRPr="00482012">
        <w:tab/>
      </w:r>
      <w:hyperlink r:id="rId24">
        <w:r w:rsidRPr="00482012">
          <w:rPr>
            <w:b/>
            <w:bCs/>
            <w:caps/>
            <w:u w:val="single"/>
          </w:rPr>
          <w:t>Michelle Wayment</w:t>
        </w:r>
      </w:hyperlink>
      <w:hyperlink r:id="rId25">
        <w:r w:rsidRPr="00482012">
          <w:rPr>
            <w:b/>
            <w:bCs/>
            <w:caps/>
            <w:u w:val="single"/>
          </w:rPr>
          <w:t xml:space="preserve"> - To request site plan approval for Royal Dog Boarding, a dog boarding business at 1715 East 145 South in the Blacksmith Fork Industrial Park. </w:t>
        </w:r>
      </w:hyperlink>
    </w:p>
    <w:p w14:paraId="611C6E6B" w14:textId="6996FF17" w:rsidR="003617DA" w:rsidRPr="00222630" w:rsidRDefault="003617DA" w:rsidP="00220A0B">
      <w:pPr>
        <w:tabs>
          <w:tab w:val="left" w:pos="-1440"/>
        </w:tabs>
        <w:ind w:left="720" w:right="720" w:hanging="720"/>
        <w:jc w:val="both"/>
        <w:rPr>
          <w:rFonts w:ascii="Courier New" w:hAnsi="Courier New" w:cs="Courier New"/>
          <w:b/>
          <w:bCs/>
        </w:rPr>
      </w:pPr>
    </w:p>
    <w:p w14:paraId="24B0FFBE" w14:textId="785B7DFC" w:rsidR="00605CF6" w:rsidRPr="00605CF6" w:rsidRDefault="00605CF6" w:rsidP="00605CF6">
      <w:pPr>
        <w:jc w:val="both"/>
        <w:rPr>
          <w:bCs/>
        </w:rPr>
      </w:pPr>
      <w:r w:rsidRPr="00605CF6">
        <w:rPr>
          <w:rFonts w:ascii="Courier New" w:hAnsi="Courier New" w:cs="Courier New"/>
          <w:bCs/>
        </w:rPr>
        <w:t xml:space="preserve">City Administrator Ron Salvesen said on December 12, 2019 the </w:t>
      </w:r>
      <w:r w:rsidRPr="00605CF6">
        <w:rPr>
          <w:rFonts w:ascii="Courier New" w:hAnsi="Courier New" w:cs="Courier New"/>
          <w:bCs/>
        </w:rPr>
        <w:lastRenderedPageBreak/>
        <w:t xml:space="preserve">Planning Commission recommended site plan approval for Royal Dog Boarding business at 1715 East 145 South in the Blacksmith Fork Industrial Park with the following condition </w:t>
      </w:r>
      <w:bookmarkStart w:id="4" w:name="_Hlk30078781"/>
      <w:r w:rsidRPr="00605CF6">
        <w:rPr>
          <w:rFonts w:ascii="Courier New" w:hAnsi="Courier New" w:cs="Courier New"/>
          <w:bCs/>
        </w:rPr>
        <w:t>that a privacy fencing, lighting, pavement and landscaping which would include one and a half inch trees along the North and the West side will be complete before occupancy.</w:t>
      </w:r>
    </w:p>
    <w:bookmarkEnd w:id="4"/>
    <w:p w14:paraId="55A6A754" w14:textId="68FD373D" w:rsidR="00605CF6" w:rsidRDefault="00605CF6" w:rsidP="00605CF6"/>
    <w:p w14:paraId="553D0164" w14:textId="08CF9B79" w:rsidR="00605CF6" w:rsidRDefault="00605CF6" w:rsidP="00605CF6">
      <w:pPr>
        <w:jc w:val="both"/>
      </w:pPr>
      <w:r>
        <w:t xml:space="preserve">Michelle Wayment said this will be a nice facility for dogs that need temporary housing while their owners are on vacation.  This is not a shelter. The fence will have privacy slats and there will be trees planted on west side to help with noise.  </w:t>
      </w:r>
    </w:p>
    <w:p w14:paraId="23FFCB80" w14:textId="77777777" w:rsidR="00605CF6" w:rsidRDefault="00605CF6" w:rsidP="00605CF6">
      <w:pPr>
        <w:pStyle w:val="JBodyText5"/>
        <w:spacing w:after="0"/>
        <w:ind w:firstLine="0"/>
        <w:rPr>
          <w:rFonts w:ascii="Courier New" w:hAnsi="Courier New" w:cs="Courier New"/>
          <w:b/>
          <w:bCs/>
          <w:snapToGrid w:val="0"/>
          <w:szCs w:val="20"/>
          <w:u w:val="single"/>
        </w:rPr>
      </w:pPr>
    </w:p>
    <w:p w14:paraId="6B712864" w14:textId="53A8BF8E" w:rsidR="00605CF6" w:rsidRDefault="00605CF6" w:rsidP="00605CF6">
      <w:pPr>
        <w:tabs>
          <w:tab w:val="left" w:pos="-1440"/>
        </w:tabs>
        <w:ind w:left="720" w:right="720" w:hanging="720"/>
        <w:jc w:val="both"/>
        <w:rPr>
          <w:rFonts w:ascii="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605CF6">
        <w:rPr>
          <w:rFonts w:ascii="Courier New" w:eastAsia="Courier New" w:hAnsi="Courier New" w:cs="Courier New"/>
          <w:b/>
        </w:rPr>
        <w:t>Councilmember Clawson made a motion to approve the site plan for a</w:t>
      </w:r>
      <w:r>
        <w:rPr>
          <w:rFonts w:ascii="Courier New" w:eastAsia="Courier New" w:hAnsi="Courier New" w:cs="Courier New"/>
          <w:b/>
        </w:rPr>
        <w:t xml:space="preserve"> dog board business at 1717 East 145 South with the following condition </w:t>
      </w:r>
      <w:r w:rsidRPr="00605CF6">
        <w:rPr>
          <w:rFonts w:ascii="Courier New" w:eastAsia="Courier New" w:hAnsi="Courier New" w:cs="Courier New"/>
          <w:b/>
        </w:rPr>
        <w:t>t</w:t>
      </w:r>
      <w:r w:rsidRPr="00605CF6">
        <w:rPr>
          <w:rFonts w:ascii="Courier New" w:hAnsi="Courier New" w:cs="Courier New"/>
          <w:b/>
        </w:rPr>
        <w:t xml:space="preserve">hat a privacy fencing, lighting, pavement and landscaping which would include one and a half inch trees along the North and the West side will be complete before occupancy. Councilmember </w:t>
      </w:r>
      <w:r>
        <w:rPr>
          <w:rFonts w:ascii="Courier New" w:hAnsi="Courier New" w:cs="Courier New"/>
          <w:b/>
        </w:rPr>
        <w:t xml:space="preserve">Adams </w:t>
      </w:r>
      <w:r w:rsidRPr="00605CF6">
        <w:rPr>
          <w:rFonts w:ascii="Courier New" w:hAnsi="Courier New" w:cs="Courier New"/>
          <w:b/>
        </w:rPr>
        <w:t>seconded the motion and Councilmembers Adams, Clawson, James, McCombs, and Rasmussen voted aye.  The motion passed.</w:t>
      </w:r>
    </w:p>
    <w:p w14:paraId="0BC99CDB" w14:textId="5093311C" w:rsidR="005279E1" w:rsidRDefault="005279E1" w:rsidP="00605CF6">
      <w:pPr>
        <w:tabs>
          <w:tab w:val="left" w:pos="-1440"/>
        </w:tabs>
        <w:ind w:left="720" w:right="720" w:hanging="720"/>
        <w:jc w:val="both"/>
        <w:rPr>
          <w:rFonts w:ascii="Courier New" w:hAnsi="Courier New" w:cs="Courier New"/>
          <w:b/>
        </w:rPr>
      </w:pPr>
    </w:p>
    <w:p w14:paraId="056D23F0" w14:textId="50CDAE60" w:rsidR="005279E1" w:rsidRDefault="005279E1" w:rsidP="005279E1">
      <w:pPr>
        <w:widowControl/>
        <w:ind w:left="720" w:hanging="720"/>
        <w:jc w:val="both"/>
        <w:rPr>
          <w:b/>
          <w:bCs/>
          <w:i/>
          <w:iCs/>
        </w:rPr>
      </w:pPr>
      <w:r>
        <w:rPr>
          <w:b/>
          <w:bCs/>
          <w:i/>
          <w:iCs/>
        </w:rPr>
        <w:t>INTRODUCTION AND ADOPTION OF A RESOLUTION AND ORDINANCE:</w:t>
      </w:r>
    </w:p>
    <w:p w14:paraId="7DA77509" w14:textId="1C41C425" w:rsidR="005279E1" w:rsidRDefault="005279E1" w:rsidP="005279E1">
      <w:pPr>
        <w:widowControl/>
        <w:ind w:left="720" w:hanging="720"/>
        <w:jc w:val="both"/>
        <w:rPr>
          <w:b/>
          <w:bCs/>
          <w:i/>
          <w:iCs/>
        </w:rPr>
      </w:pPr>
    </w:p>
    <w:p w14:paraId="5552A792" w14:textId="77777777" w:rsidR="005279E1" w:rsidRPr="005279E1" w:rsidRDefault="00187106" w:rsidP="005279E1">
      <w:pPr>
        <w:widowControl/>
        <w:jc w:val="both"/>
        <w:rPr>
          <w:b/>
          <w:bCs/>
          <w:caps/>
          <w:u w:val="single"/>
        </w:rPr>
      </w:pPr>
      <w:hyperlink r:id="rId26">
        <w:r w:rsidR="005279E1" w:rsidRPr="005279E1">
          <w:rPr>
            <w:b/>
            <w:bCs/>
            <w:caps/>
            <w:u w:val="single" w:color="001F5F"/>
          </w:rPr>
          <w:t>Resolution 20-01</w:t>
        </w:r>
      </w:hyperlink>
      <w:hyperlink r:id="rId27">
        <w:r w:rsidR="005279E1" w:rsidRPr="005279E1">
          <w:rPr>
            <w:b/>
            <w:bCs/>
            <w:caps/>
            <w:u w:val="single"/>
          </w:rPr>
          <w:t xml:space="preserve"> – A resolution authorizing a </w:t>
        </w:r>
      </w:hyperlink>
      <w:hyperlink r:id="rId28">
        <w:r w:rsidR="005279E1" w:rsidRPr="005279E1">
          <w:rPr>
            <w:b/>
            <w:bCs/>
            <w:caps/>
            <w:u w:val="single"/>
          </w:rPr>
          <w:t xml:space="preserve">Councilmember to automatically succeed to the </w:t>
        </w:r>
      </w:hyperlink>
      <w:hyperlink r:id="rId29">
        <w:r w:rsidR="005279E1" w:rsidRPr="005279E1">
          <w:rPr>
            <w:b/>
            <w:bCs/>
            <w:caps/>
            <w:u w:val="single"/>
          </w:rPr>
          <w:t xml:space="preserve">position of Mayor Pro Tempore. </w:t>
        </w:r>
      </w:hyperlink>
    </w:p>
    <w:p w14:paraId="5EFC5DEE" w14:textId="77777777" w:rsidR="005279E1" w:rsidRDefault="005279E1" w:rsidP="005279E1">
      <w:pPr>
        <w:tabs>
          <w:tab w:val="left" w:pos="-1440"/>
        </w:tabs>
        <w:ind w:left="720" w:right="720" w:hanging="720"/>
        <w:jc w:val="both"/>
        <w:rPr>
          <w:rFonts w:ascii="Courier New" w:hAnsi="Courier New" w:cs="Courier New"/>
          <w:b/>
          <w:bCs/>
        </w:rPr>
      </w:pPr>
      <w:bookmarkStart w:id="5" w:name="_Hlk30079661"/>
    </w:p>
    <w:p w14:paraId="12AC5D6A" w14:textId="33B90F92" w:rsidR="005279E1" w:rsidRPr="00222630" w:rsidRDefault="005279E1" w:rsidP="005279E1">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268FA">
        <w:rPr>
          <w:rFonts w:ascii="Courier New" w:eastAsia="Courier New" w:hAnsi="Courier New" w:cs="Courier New"/>
          <w:b/>
        </w:rPr>
        <w:t xml:space="preserve">Councilmember </w:t>
      </w:r>
      <w:r>
        <w:rPr>
          <w:rFonts w:ascii="Courier New" w:eastAsia="Courier New" w:hAnsi="Courier New" w:cs="Courier New"/>
          <w:b/>
        </w:rPr>
        <w:t>Rasmussen</w:t>
      </w:r>
      <w:r w:rsidRPr="007268FA">
        <w:rPr>
          <w:rFonts w:ascii="Courier New" w:eastAsia="Courier New" w:hAnsi="Courier New" w:cs="Courier New"/>
          <w:b/>
        </w:rPr>
        <w:t xml:space="preserve"> made a motion to approve </w:t>
      </w:r>
      <w:r w:rsidRPr="007268FA">
        <w:rPr>
          <w:rFonts w:ascii="Courier New" w:hAnsi="Courier New" w:cs="Courier New"/>
          <w:b/>
          <w:snapToGrid w:val="0"/>
        </w:rPr>
        <w:t xml:space="preserve">Resolution </w:t>
      </w:r>
      <w:r>
        <w:rPr>
          <w:rFonts w:ascii="Courier New" w:hAnsi="Courier New" w:cs="Courier New"/>
          <w:b/>
          <w:snapToGrid w:val="0"/>
        </w:rPr>
        <w:t xml:space="preserve">20-01 authorizing Councilmember Clawson to automatically succeed to the position of Mayor Pro Tempore.  </w:t>
      </w:r>
      <w:r>
        <w:rPr>
          <w:rFonts w:ascii="Courier New" w:hAnsi="Courier New" w:cs="Courier New"/>
          <w:b/>
          <w:bCs/>
        </w:rPr>
        <w:t>Councilmember Adams second the motion and Councilmembers Adams, Clawson, James, McCombs, and Rasmussen voted aye.  The motion passed.</w:t>
      </w:r>
    </w:p>
    <w:bookmarkEnd w:id="5"/>
    <w:p w14:paraId="1D71B9E3" w14:textId="77777777" w:rsidR="005279E1" w:rsidRDefault="005279E1" w:rsidP="005279E1">
      <w:pPr>
        <w:widowControl/>
        <w:ind w:left="720" w:hanging="720"/>
        <w:jc w:val="both"/>
      </w:pPr>
    </w:p>
    <w:p w14:paraId="48B73B5A" w14:textId="386CC2C3" w:rsidR="008440C7" w:rsidRPr="008440C7" w:rsidRDefault="00187106" w:rsidP="008440C7">
      <w:pPr>
        <w:widowControl/>
        <w:jc w:val="both"/>
        <w:rPr>
          <w:b/>
          <w:bCs/>
          <w:caps/>
          <w:u w:val="single"/>
        </w:rPr>
      </w:pPr>
      <w:hyperlink r:id="rId30">
        <w:r w:rsidR="005279E1" w:rsidRPr="005279E1">
          <w:rPr>
            <w:b/>
            <w:bCs/>
            <w:caps/>
            <w:u w:val="single" w:color="001F5F"/>
          </w:rPr>
          <w:t>Ordinance 20-01</w:t>
        </w:r>
      </w:hyperlink>
      <w:hyperlink r:id="rId31">
        <w:r w:rsidR="005279E1" w:rsidRPr="005279E1">
          <w:rPr>
            <w:b/>
            <w:bCs/>
            <w:caps/>
            <w:u w:val="single"/>
          </w:rPr>
          <w:t xml:space="preserve"> – An ordinance amending the </w:t>
        </w:r>
      </w:hyperlink>
      <w:hyperlink r:id="rId32">
        <w:r w:rsidR="005279E1" w:rsidRPr="005279E1">
          <w:rPr>
            <w:b/>
            <w:bCs/>
            <w:caps/>
            <w:u w:val="single"/>
          </w:rPr>
          <w:t xml:space="preserve">Zoning Map of Hyrum City, Utah by rezoning the </w:t>
        </w:r>
      </w:hyperlink>
      <w:hyperlink r:id="rId33">
        <w:r w:rsidR="005279E1" w:rsidRPr="005279E1">
          <w:rPr>
            <w:b/>
            <w:bCs/>
            <w:caps/>
            <w:u w:val="single"/>
          </w:rPr>
          <w:t xml:space="preserve">Hyrum Senior Center property at approximately 695 </w:t>
        </w:r>
      </w:hyperlink>
      <w:hyperlink r:id="rId34">
        <w:r w:rsidR="005279E1" w:rsidRPr="005279E1">
          <w:rPr>
            <w:b/>
            <w:bCs/>
            <w:caps/>
            <w:u w:val="single"/>
          </w:rPr>
          <w:t>East Main Street approximately 1.54 acres of the</w:t>
        </w:r>
      </w:hyperlink>
      <w:r w:rsidR="005279E1" w:rsidRPr="005279E1">
        <w:rPr>
          <w:b/>
          <w:bCs/>
          <w:caps/>
          <w:u w:val="single"/>
        </w:rPr>
        <w:t xml:space="preserve"> </w:t>
      </w:r>
      <w:hyperlink r:id="rId35">
        <w:r w:rsidR="005279E1" w:rsidRPr="005279E1">
          <w:rPr>
            <w:b/>
            <w:bCs/>
            <w:caps/>
            <w:u w:val="single"/>
          </w:rPr>
          <w:t xml:space="preserve">southwest corner of TIN #01-004-0007 from </w:t>
        </w:r>
      </w:hyperlink>
      <w:hyperlink r:id="rId36">
        <w:r w:rsidR="005279E1" w:rsidRPr="005279E1">
          <w:rPr>
            <w:b/>
            <w:bCs/>
            <w:caps/>
            <w:u w:val="single"/>
          </w:rPr>
          <w:t xml:space="preserve">Residential R-2 to Commercial C-1. </w:t>
        </w:r>
      </w:hyperlink>
    </w:p>
    <w:p w14:paraId="24A3020C" w14:textId="77777777" w:rsidR="005279E1" w:rsidRDefault="005279E1" w:rsidP="005279E1">
      <w:pPr>
        <w:tabs>
          <w:tab w:val="left" w:pos="-1440"/>
        </w:tabs>
        <w:ind w:left="720" w:right="720" w:hanging="720"/>
        <w:jc w:val="both"/>
        <w:rPr>
          <w:rFonts w:ascii="Courier New" w:hAnsi="Courier New" w:cs="Courier New"/>
          <w:b/>
          <w:bCs/>
        </w:rPr>
      </w:pPr>
    </w:p>
    <w:p w14:paraId="1C924D65" w14:textId="6F764461" w:rsidR="005279E1" w:rsidRPr="00222630" w:rsidRDefault="005279E1" w:rsidP="005279E1">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268FA">
        <w:rPr>
          <w:rFonts w:ascii="Courier New" w:eastAsia="Courier New" w:hAnsi="Courier New" w:cs="Courier New"/>
          <w:b/>
        </w:rPr>
        <w:t xml:space="preserve">Councilmember </w:t>
      </w:r>
      <w:r>
        <w:rPr>
          <w:rFonts w:ascii="Courier New" w:eastAsia="Courier New" w:hAnsi="Courier New" w:cs="Courier New"/>
          <w:b/>
        </w:rPr>
        <w:t>James</w:t>
      </w:r>
      <w:r w:rsidRPr="007268FA">
        <w:rPr>
          <w:rFonts w:ascii="Courier New" w:eastAsia="Courier New" w:hAnsi="Courier New" w:cs="Courier New"/>
          <w:b/>
        </w:rPr>
        <w:t xml:space="preserve"> made a motion to a</w:t>
      </w:r>
      <w:r>
        <w:rPr>
          <w:rFonts w:ascii="Courier New" w:eastAsia="Courier New" w:hAnsi="Courier New" w:cs="Courier New"/>
          <w:b/>
        </w:rPr>
        <w:t xml:space="preserve">dopt Ordinance 20-01 amending the zoning map of Hyrum City, Utah by rezoning the Hyrum Senior Center Property at approximately 695 East Main Street approximately 1.54 acres of the southwest corner of TIN #01-004-0007 from Residential R-2 to Commercial C-1.  </w:t>
      </w:r>
      <w:r>
        <w:rPr>
          <w:rFonts w:ascii="Courier New" w:hAnsi="Courier New" w:cs="Courier New"/>
          <w:b/>
          <w:bCs/>
        </w:rPr>
        <w:t xml:space="preserve">Councilmember </w:t>
      </w:r>
      <w:r>
        <w:rPr>
          <w:rFonts w:ascii="Courier New" w:hAnsi="Courier New" w:cs="Courier New"/>
          <w:b/>
          <w:bCs/>
        </w:rPr>
        <w:lastRenderedPageBreak/>
        <w:t>Clawson second the motion and Councilmembers Adams, Clawson, James, McCombs, and Rasmussen voted aye.  The motion passed.</w:t>
      </w:r>
    </w:p>
    <w:p w14:paraId="1783DB53" w14:textId="77777777" w:rsidR="00B12CF2" w:rsidRPr="00B12CF2" w:rsidRDefault="00B12CF2" w:rsidP="00700CFD">
      <w:pPr>
        <w:tabs>
          <w:tab w:val="left" w:pos="-1440"/>
        </w:tabs>
        <w:rPr>
          <w:rFonts w:ascii="Courier New" w:hAnsi="Courier New" w:cs="Courier New"/>
          <w:snapToGrid w:val="0"/>
          <w:szCs w:val="20"/>
          <w:u w:val="single"/>
        </w:rPr>
      </w:pPr>
    </w:p>
    <w:p w14:paraId="1F5AFABF" w14:textId="77777777" w:rsidR="005279E1" w:rsidRDefault="00A06FE9" w:rsidP="005279E1">
      <w:pPr>
        <w:tabs>
          <w:tab w:val="left" w:pos="-1440"/>
        </w:tabs>
        <w:ind w:left="720" w:right="720" w:hanging="720"/>
        <w:jc w:val="both"/>
        <w:rPr>
          <w:rFonts w:ascii="Courier New" w:hAnsi="Courier New" w:cs="Courier New"/>
        </w:rPr>
      </w:pPr>
      <w:r>
        <w:rPr>
          <w:rFonts w:ascii="Courier New" w:hAnsi="Courier New" w:cs="Courier New"/>
          <w:b/>
          <w:bCs/>
          <w:i/>
          <w:iCs/>
        </w:rPr>
        <w:t>OTHER BUSINESS:</w:t>
      </w:r>
    </w:p>
    <w:p w14:paraId="6C2EAF01" w14:textId="77777777" w:rsidR="005279E1" w:rsidRDefault="005279E1" w:rsidP="005279E1">
      <w:pPr>
        <w:tabs>
          <w:tab w:val="left" w:pos="-1440"/>
        </w:tabs>
        <w:ind w:left="720" w:right="720" w:hanging="720"/>
        <w:jc w:val="both"/>
        <w:rPr>
          <w:rFonts w:ascii="Courier New" w:hAnsi="Courier New" w:cs="Courier New"/>
        </w:rPr>
      </w:pPr>
    </w:p>
    <w:p w14:paraId="3744FA0F" w14:textId="77777777" w:rsidR="005279E1" w:rsidRPr="005279E1" w:rsidRDefault="005279E1" w:rsidP="005279E1">
      <w:pPr>
        <w:tabs>
          <w:tab w:val="left" w:pos="-1440"/>
        </w:tabs>
        <w:ind w:left="720" w:right="720" w:hanging="720"/>
        <w:jc w:val="both"/>
        <w:rPr>
          <w:b/>
          <w:bCs/>
          <w:caps/>
          <w:u w:val="single"/>
        </w:rPr>
      </w:pPr>
      <w:r w:rsidRPr="005279E1">
        <w:rPr>
          <w:b/>
          <w:bCs/>
          <w:caps/>
          <w:u w:val="single"/>
        </w:rPr>
        <w:t>Consideration and acceptance of Phase 3 of Mountain View.</w:t>
      </w:r>
    </w:p>
    <w:p w14:paraId="01C58CEF" w14:textId="77777777" w:rsidR="005279E1" w:rsidRDefault="005279E1" w:rsidP="005279E1">
      <w:pPr>
        <w:tabs>
          <w:tab w:val="left" w:pos="-1440"/>
        </w:tabs>
        <w:ind w:left="720" w:right="720" w:hanging="720"/>
        <w:jc w:val="both"/>
      </w:pPr>
    </w:p>
    <w:p w14:paraId="5FFAF951" w14:textId="18345854" w:rsidR="005279E1" w:rsidRDefault="005279E1" w:rsidP="008440C7">
      <w:pPr>
        <w:tabs>
          <w:tab w:val="left" w:pos="-1440"/>
        </w:tabs>
        <w:jc w:val="both"/>
      </w:pPr>
      <w:r>
        <w:t xml:space="preserve">City Engineer Matt Holmes said </w:t>
      </w:r>
      <w:r w:rsidR="00511530">
        <w:t>Hyrum City has inspected the public improvements for Phase 3 of Mountain View Estates and determined that the construction meets the required standards except for: 1. landscaping and frontage trees; 2. Sidewalks; and 3. Meters.  These three items will be installed and inspected at a later date when weather permits but it will be done within the warranty period.</w:t>
      </w:r>
    </w:p>
    <w:p w14:paraId="30C813E8" w14:textId="77777777" w:rsidR="00511530" w:rsidRDefault="00511530" w:rsidP="00511530">
      <w:pPr>
        <w:tabs>
          <w:tab w:val="left" w:pos="-1440"/>
        </w:tabs>
        <w:ind w:left="720" w:right="720" w:hanging="720"/>
        <w:jc w:val="both"/>
        <w:rPr>
          <w:rFonts w:ascii="Courier New" w:hAnsi="Courier New" w:cs="Courier New"/>
          <w:b/>
          <w:bCs/>
        </w:rPr>
      </w:pPr>
      <w:bookmarkStart w:id="6" w:name="_Hlk30079978"/>
    </w:p>
    <w:p w14:paraId="2B758E97" w14:textId="2D838435" w:rsidR="00511530" w:rsidRPr="00511530" w:rsidRDefault="00511530" w:rsidP="00511530">
      <w:pPr>
        <w:tabs>
          <w:tab w:val="left" w:pos="-1440"/>
        </w:tabs>
        <w:ind w:left="720" w:right="720" w:hanging="720"/>
        <w:jc w:val="both"/>
        <w:rPr>
          <w:rFonts w:ascii="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511530">
        <w:rPr>
          <w:rFonts w:ascii="Courier New" w:eastAsia="Courier New" w:hAnsi="Courier New" w:cs="Courier New"/>
          <w:b/>
        </w:rPr>
        <w:t xml:space="preserve">Councilmember Rasmussen made a motion to </w:t>
      </w:r>
      <w:r w:rsidRPr="00511530">
        <w:rPr>
          <w:rFonts w:ascii="Courier New" w:hAnsi="Courier New" w:cs="Courier New"/>
          <w:b/>
        </w:rPr>
        <w:t xml:space="preserve">accept the </w:t>
      </w:r>
      <w:r w:rsidRPr="00511530">
        <w:rPr>
          <w:b/>
        </w:rPr>
        <w:t>public improvements for Phase 3 of Mountain View Estates as of December 19, 2019 with the condition that developer is still responsible for: 1. landscaping and frontage trees; 2. Sidewalks; and 3. Meters.  These three items will be installed and inspected at a later date when weather permits but it will be done within the warranty period.  Councilmember Adams seconded the motion and Councilmembers Adams, Clawson, James, McCombs, and Rasmussen voted aye.  The motion passed.</w:t>
      </w:r>
    </w:p>
    <w:p w14:paraId="63F96E7E" w14:textId="77777777" w:rsidR="00511530" w:rsidRDefault="00511530" w:rsidP="005279E1">
      <w:pPr>
        <w:tabs>
          <w:tab w:val="left" w:pos="-1440"/>
        </w:tabs>
        <w:ind w:right="720"/>
        <w:jc w:val="both"/>
      </w:pPr>
    </w:p>
    <w:bookmarkEnd w:id="6"/>
    <w:p w14:paraId="3896D239" w14:textId="60E6ACA4" w:rsidR="005279E1" w:rsidRPr="00511530" w:rsidRDefault="005279E1" w:rsidP="008440C7">
      <w:pPr>
        <w:tabs>
          <w:tab w:val="left" w:pos="-1440"/>
        </w:tabs>
        <w:jc w:val="both"/>
        <w:rPr>
          <w:b/>
          <w:bCs/>
          <w:caps/>
          <w:u w:val="single"/>
        </w:rPr>
      </w:pPr>
      <w:r w:rsidRPr="00511530">
        <w:rPr>
          <w:b/>
          <w:bCs/>
          <w:caps/>
          <w:u w:val="single"/>
        </w:rPr>
        <w:t>Consideration and acceptance of Phase 2 of Mount Sterling Farms.</w:t>
      </w:r>
    </w:p>
    <w:p w14:paraId="158A1325" w14:textId="420A913A" w:rsidR="005279E1" w:rsidRDefault="005279E1" w:rsidP="005279E1">
      <w:pPr>
        <w:tabs>
          <w:tab w:val="left" w:pos="-1440"/>
        </w:tabs>
        <w:ind w:right="720"/>
        <w:jc w:val="both"/>
      </w:pPr>
    </w:p>
    <w:p w14:paraId="53095D7F" w14:textId="408F0E81" w:rsidR="00511530" w:rsidRDefault="00511530" w:rsidP="008440C7">
      <w:pPr>
        <w:tabs>
          <w:tab w:val="left" w:pos="-1440"/>
        </w:tabs>
        <w:jc w:val="both"/>
      </w:pPr>
      <w:r>
        <w:t>City Engineer Matt Holmes said Hyrum City has inspected the public improvements for Phase 2 of Mount Sterling Farms and determined that the construction meets the required standards except for: 1. landscaping and frontage trees; 2. Sidewalks; 3. Meters; and 4. drainage swales with inlets.  These three items will be installed and inspected at a later date when weather permits but it will be done within the warranty period.</w:t>
      </w:r>
    </w:p>
    <w:p w14:paraId="2954E424" w14:textId="77777777" w:rsidR="00511530" w:rsidRDefault="00511530" w:rsidP="00511530">
      <w:pPr>
        <w:tabs>
          <w:tab w:val="left" w:pos="-1440"/>
        </w:tabs>
        <w:ind w:left="720" w:right="720" w:hanging="720"/>
        <w:jc w:val="both"/>
        <w:rPr>
          <w:rFonts w:ascii="Courier New" w:hAnsi="Courier New" w:cs="Courier New"/>
          <w:b/>
          <w:bCs/>
        </w:rPr>
      </w:pPr>
    </w:p>
    <w:p w14:paraId="38C102A9" w14:textId="5D93DE53" w:rsidR="00511530" w:rsidRPr="00511530" w:rsidRDefault="00511530" w:rsidP="00511530">
      <w:pPr>
        <w:tabs>
          <w:tab w:val="left" w:pos="-1440"/>
        </w:tabs>
        <w:ind w:left="720" w:right="720" w:hanging="720"/>
        <w:jc w:val="both"/>
        <w:rPr>
          <w:rFonts w:ascii="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511530">
        <w:rPr>
          <w:rFonts w:ascii="Courier New" w:eastAsia="Courier New" w:hAnsi="Courier New" w:cs="Courier New"/>
          <w:b/>
        </w:rPr>
        <w:t xml:space="preserve">Councilmember </w:t>
      </w:r>
      <w:r>
        <w:rPr>
          <w:rFonts w:ascii="Courier New" w:eastAsia="Courier New" w:hAnsi="Courier New" w:cs="Courier New"/>
          <w:b/>
        </w:rPr>
        <w:t>Adams</w:t>
      </w:r>
      <w:r w:rsidRPr="00511530">
        <w:rPr>
          <w:rFonts w:ascii="Courier New" w:eastAsia="Courier New" w:hAnsi="Courier New" w:cs="Courier New"/>
          <w:b/>
        </w:rPr>
        <w:t xml:space="preserve"> made a motion to </w:t>
      </w:r>
      <w:r w:rsidRPr="00511530">
        <w:rPr>
          <w:rFonts w:ascii="Courier New" w:hAnsi="Courier New" w:cs="Courier New"/>
          <w:b/>
        </w:rPr>
        <w:t xml:space="preserve">accept the </w:t>
      </w:r>
      <w:r w:rsidRPr="00511530">
        <w:rPr>
          <w:b/>
        </w:rPr>
        <w:t xml:space="preserve">public improvements for Phase </w:t>
      </w:r>
      <w:r>
        <w:rPr>
          <w:b/>
        </w:rPr>
        <w:t>2</w:t>
      </w:r>
      <w:r w:rsidRPr="00511530">
        <w:rPr>
          <w:b/>
        </w:rPr>
        <w:t xml:space="preserve"> of Mount</w:t>
      </w:r>
      <w:r>
        <w:rPr>
          <w:b/>
        </w:rPr>
        <w:t xml:space="preserve"> Sterling Farms </w:t>
      </w:r>
      <w:r w:rsidRPr="00511530">
        <w:rPr>
          <w:b/>
        </w:rPr>
        <w:t>as of December 19, 2019 with the condition</w:t>
      </w:r>
      <w:r>
        <w:rPr>
          <w:b/>
        </w:rPr>
        <w:t>s</w:t>
      </w:r>
      <w:r w:rsidRPr="00511530">
        <w:rPr>
          <w:b/>
        </w:rPr>
        <w:t xml:space="preserve"> that developer is still responsible for: 1. landscaping and frontage trees; 2. Sidewalks; 3. Meters</w:t>
      </w:r>
      <w:r>
        <w:rPr>
          <w:b/>
        </w:rPr>
        <w:t>; and 4. Drainage swales and inlets</w:t>
      </w:r>
      <w:r w:rsidRPr="00511530">
        <w:rPr>
          <w:b/>
        </w:rPr>
        <w:t xml:space="preserve">.  These items will be installed and inspected at a later date when weather permits but it will be done within the warranty period.  Councilmember </w:t>
      </w:r>
      <w:r>
        <w:rPr>
          <w:b/>
        </w:rPr>
        <w:t>Clawson</w:t>
      </w:r>
      <w:r w:rsidRPr="00511530">
        <w:rPr>
          <w:b/>
        </w:rPr>
        <w:t xml:space="preserve"> seconded the motion and Councilmembers Adams, Clawson, James, McCombs, and Rasmussen voted aye.  The motion passed.</w:t>
      </w:r>
    </w:p>
    <w:p w14:paraId="12DBE4DD" w14:textId="77777777" w:rsidR="00511530" w:rsidRDefault="00511530" w:rsidP="005279E1">
      <w:pPr>
        <w:tabs>
          <w:tab w:val="left" w:pos="-1440"/>
        </w:tabs>
        <w:ind w:right="720"/>
        <w:jc w:val="both"/>
      </w:pPr>
    </w:p>
    <w:p w14:paraId="205864F2" w14:textId="77777777" w:rsidR="005279E1" w:rsidRPr="00511530" w:rsidRDefault="005279E1" w:rsidP="008440C7">
      <w:pPr>
        <w:tabs>
          <w:tab w:val="left" w:pos="-1440"/>
        </w:tabs>
        <w:jc w:val="both"/>
        <w:rPr>
          <w:b/>
          <w:bCs/>
          <w:caps/>
          <w:u w:val="single"/>
        </w:rPr>
      </w:pPr>
      <w:r w:rsidRPr="00511530">
        <w:rPr>
          <w:b/>
          <w:bCs/>
          <w:caps/>
          <w:u w:val="single"/>
        </w:rPr>
        <w:t xml:space="preserve">Consideration and award of bid for the Blacksmith Fork Design Bid. </w:t>
      </w:r>
    </w:p>
    <w:p w14:paraId="565785D5" w14:textId="77777777" w:rsidR="00511530" w:rsidRDefault="00511530" w:rsidP="005279E1">
      <w:pPr>
        <w:tabs>
          <w:tab w:val="left" w:pos="-1440"/>
        </w:tabs>
        <w:ind w:right="720"/>
        <w:jc w:val="both"/>
      </w:pPr>
    </w:p>
    <w:p w14:paraId="442B80BF" w14:textId="73E08AA4" w:rsidR="00511530" w:rsidRDefault="00511530" w:rsidP="008440C7">
      <w:pPr>
        <w:tabs>
          <w:tab w:val="left" w:pos="-1440"/>
        </w:tabs>
        <w:jc w:val="both"/>
      </w:pPr>
      <w:r>
        <w:t xml:space="preserve">City Engineer Matt Holmes said </w:t>
      </w:r>
      <w:r w:rsidR="008440C7">
        <w:t>the City received four bids for the design of Blacksmith Fork Park.</w:t>
      </w:r>
    </w:p>
    <w:p w14:paraId="0833BBDA" w14:textId="43BA60DA" w:rsidR="008440C7" w:rsidRDefault="008440C7" w:rsidP="005279E1">
      <w:pPr>
        <w:tabs>
          <w:tab w:val="left" w:pos="-1440"/>
        </w:tabs>
        <w:ind w:right="720"/>
        <w:jc w:val="both"/>
      </w:pPr>
    </w:p>
    <w:p w14:paraId="6022700C" w14:textId="299EDB84" w:rsidR="008440C7" w:rsidRPr="008440C7" w:rsidRDefault="008440C7" w:rsidP="005279E1">
      <w:pPr>
        <w:tabs>
          <w:tab w:val="left" w:pos="-1440"/>
        </w:tabs>
        <w:ind w:right="720"/>
        <w:jc w:val="both"/>
        <w:rPr>
          <w:i/>
          <w:iCs/>
        </w:rPr>
      </w:pPr>
      <w:r>
        <w:rPr>
          <w:i/>
          <w:iCs/>
        </w:rPr>
        <w:tab/>
      </w:r>
      <w:r>
        <w:rPr>
          <w:i/>
          <w:iCs/>
        </w:rPr>
        <w:tab/>
      </w:r>
      <w:r w:rsidRPr="008440C7">
        <w:rPr>
          <w:i/>
          <w:iCs/>
          <w:u w:val="single"/>
        </w:rPr>
        <w:t>Bidder</w:t>
      </w:r>
      <w:r w:rsidRPr="008440C7">
        <w:rPr>
          <w:i/>
          <w:iCs/>
        </w:rPr>
        <w:tab/>
      </w:r>
      <w:r w:rsidRPr="008440C7">
        <w:rPr>
          <w:i/>
          <w:iCs/>
        </w:rPr>
        <w:tab/>
      </w:r>
      <w:r w:rsidRPr="008440C7">
        <w:rPr>
          <w:i/>
          <w:iCs/>
        </w:rPr>
        <w:tab/>
      </w:r>
      <w:r>
        <w:rPr>
          <w:i/>
          <w:iCs/>
        </w:rPr>
        <w:tab/>
      </w:r>
      <w:r w:rsidRPr="008440C7">
        <w:rPr>
          <w:i/>
          <w:iCs/>
          <w:u w:val="single"/>
        </w:rPr>
        <w:t>Bid Amount</w:t>
      </w:r>
    </w:p>
    <w:p w14:paraId="7A5D1343" w14:textId="0D69A9AC" w:rsidR="00511530" w:rsidRDefault="008440C7" w:rsidP="005279E1">
      <w:pPr>
        <w:tabs>
          <w:tab w:val="left" w:pos="-1440"/>
        </w:tabs>
        <w:ind w:right="720"/>
        <w:jc w:val="both"/>
      </w:pPr>
      <w:r>
        <w:tab/>
      </w:r>
      <w:r>
        <w:tab/>
        <w:t>Design West Architects</w:t>
      </w:r>
      <w:r>
        <w:tab/>
        <w:t>$21,500.00</w:t>
      </w:r>
    </w:p>
    <w:p w14:paraId="52BE6E59" w14:textId="1F1C0E1F" w:rsidR="00511530" w:rsidRDefault="008440C7" w:rsidP="005279E1">
      <w:pPr>
        <w:tabs>
          <w:tab w:val="left" w:pos="-1440"/>
        </w:tabs>
        <w:ind w:right="720"/>
        <w:jc w:val="both"/>
      </w:pPr>
      <w:r>
        <w:tab/>
      </w:r>
      <w:r>
        <w:tab/>
        <w:t xml:space="preserve">Cache Landmark </w:t>
      </w:r>
      <w:r>
        <w:tab/>
      </w:r>
      <w:r>
        <w:tab/>
        <w:t>$42,779.00</w:t>
      </w:r>
    </w:p>
    <w:p w14:paraId="125682BF" w14:textId="511B0EE7" w:rsidR="008440C7" w:rsidRDefault="008440C7" w:rsidP="005279E1">
      <w:pPr>
        <w:tabs>
          <w:tab w:val="left" w:pos="-1440"/>
        </w:tabs>
        <w:ind w:right="720"/>
        <w:jc w:val="both"/>
      </w:pPr>
      <w:r>
        <w:tab/>
      </w:r>
      <w:r>
        <w:tab/>
        <w:t>Civil Solutions Group</w:t>
      </w:r>
      <w:r>
        <w:tab/>
        <w:t>$52,500.00</w:t>
      </w:r>
    </w:p>
    <w:p w14:paraId="16178A9D" w14:textId="358FC682" w:rsidR="008440C7" w:rsidRDefault="008440C7" w:rsidP="005279E1">
      <w:pPr>
        <w:tabs>
          <w:tab w:val="left" w:pos="-1440"/>
        </w:tabs>
        <w:ind w:right="720"/>
        <w:jc w:val="both"/>
      </w:pPr>
      <w:r>
        <w:tab/>
      </w:r>
      <w:r>
        <w:tab/>
        <w:t>Bio West, Inc.</w:t>
      </w:r>
      <w:r>
        <w:tab/>
      </w:r>
      <w:r>
        <w:tab/>
      </w:r>
      <w:r>
        <w:tab/>
        <w:t>$90,400.06</w:t>
      </w:r>
    </w:p>
    <w:p w14:paraId="67BF2AB6" w14:textId="2BD67EE1" w:rsidR="008440C7" w:rsidRDefault="008440C7" w:rsidP="005279E1">
      <w:pPr>
        <w:tabs>
          <w:tab w:val="left" w:pos="-1440"/>
        </w:tabs>
        <w:ind w:right="720"/>
        <w:jc w:val="both"/>
      </w:pPr>
    </w:p>
    <w:p w14:paraId="5ECE53C1" w14:textId="169386C8" w:rsidR="008440C7" w:rsidRDefault="008440C7" w:rsidP="008440C7">
      <w:pPr>
        <w:tabs>
          <w:tab w:val="left" w:pos="-1440"/>
        </w:tabs>
        <w:jc w:val="both"/>
      </w:pPr>
      <w:r>
        <w:t>Upon reviewing the plans City Staff is recommending awarding the bid to Design West Architect for $21,500.00.</w:t>
      </w:r>
    </w:p>
    <w:p w14:paraId="34A66885" w14:textId="6F048331" w:rsidR="008440C7" w:rsidRDefault="008440C7" w:rsidP="005279E1">
      <w:pPr>
        <w:tabs>
          <w:tab w:val="left" w:pos="-1440"/>
        </w:tabs>
        <w:ind w:right="720"/>
        <w:jc w:val="both"/>
      </w:pPr>
      <w:bookmarkStart w:id="7" w:name="_Hlk30080673"/>
    </w:p>
    <w:p w14:paraId="37D3E36D" w14:textId="69DC8CF4" w:rsidR="008440C7" w:rsidRPr="00511530" w:rsidRDefault="008440C7" w:rsidP="008440C7">
      <w:pPr>
        <w:tabs>
          <w:tab w:val="left" w:pos="-1440"/>
        </w:tabs>
        <w:ind w:left="720" w:right="720" w:hanging="720"/>
        <w:jc w:val="both"/>
        <w:rPr>
          <w:rFonts w:ascii="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511530">
        <w:rPr>
          <w:rFonts w:ascii="Courier New" w:eastAsia="Courier New" w:hAnsi="Courier New" w:cs="Courier New"/>
          <w:b/>
        </w:rPr>
        <w:t xml:space="preserve">Councilmember </w:t>
      </w:r>
      <w:r>
        <w:rPr>
          <w:rFonts w:ascii="Courier New" w:eastAsia="Courier New" w:hAnsi="Courier New" w:cs="Courier New"/>
          <w:b/>
        </w:rPr>
        <w:t>James</w:t>
      </w:r>
      <w:r w:rsidRPr="00511530">
        <w:rPr>
          <w:rFonts w:ascii="Courier New" w:eastAsia="Courier New" w:hAnsi="Courier New" w:cs="Courier New"/>
          <w:b/>
        </w:rPr>
        <w:t xml:space="preserve"> made a motion to </w:t>
      </w:r>
      <w:r>
        <w:rPr>
          <w:rFonts w:ascii="Courier New" w:eastAsia="Courier New" w:hAnsi="Courier New" w:cs="Courier New"/>
          <w:b/>
        </w:rPr>
        <w:t xml:space="preserve">award the Blacksmith Fork Park Design Bid to Design West Architects in the amount of $21,500.00. </w:t>
      </w:r>
      <w:r w:rsidRPr="00511530">
        <w:rPr>
          <w:b/>
        </w:rPr>
        <w:t xml:space="preserve"> Councilmember </w:t>
      </w:r>
      <w:r>
        <w:rPr>
          <w:b/>
        </w:rPr>
        <w:t>McCombs</w:t>
      </w:r>
      <w:r w:rsidRPr="00511530">
        <w:rPr>
          <w:b/>
        </w:rPr>
        <w:t xml:space="preserve"> seconded the motion and Councilmembers Adams, Clawson, James, McCombs, and Rasmussen voted aye.  The motion passed.</w:t>
      </w:r>
    </w:p>
    <w:p w14:paraId="764EE4B7" w14:textId="77777777" w:rsidR="00511530" w:rsidRDefault="00511530" w:rsidP="005279E1">
      <w:pPr>
        <w:tabs>
          <w:tab w:val="left" w:pos="-1440"/>
        </w:tabs>
        <w:ind w:right="720"/>
        <w:jc w:val="both"/>
      </w:pPr>
    </w:p>
    <w:bookmarkEnd w:id="7"/>
    <w:p w14:paraId="2802650D" w14:textId="76B62161" w:rsidR="005279E1" w:rsidRPr="008440C7" w:rsidRDefault="005279E1" w:rsidP="005279E1">
      <w:pPr>
        <w:tabs>
          <w:tab w:val="left" w:pos="-1440"/>
        </w:tabs>
        <w:ind w:right="720"/>
        <w:jc w:val="both"/>
        <w:rPr>
          <w:b/>
          <w:bCs/>
          <w:caps/>
          <w:u w:val="single"/>
        </w:rPr>
      </w:pPr>
      <w:r w:rsidRPr="008440C7">
        <w:rPr>
          <w:b/>
          <w:bCs/>
          <w:caps/>
          <w:u w:val="single"/>
        </w:rPr>
        <w:t>Certification of Annexation Petition for WDT Annexation.</w:t>
      </w:r>
    </w:p>
    <w:p w14:paraId="44ACF8C7" w14:textId="77777777" w:rsidR="00511530" w:rsidRDefault="00511530" w:rsidP="005279E1">
      <w:pPr>
        <w:tabs>
          <w:tab w:val="left" w:pos="-1440"/>
        </w:tabs>
        <w:ind w:right="720"/>
        <w:jc w:val="both"/>
      </w:pPr>
    </w:p>
    <w:p w14:paraId="7520E81C" w14:textId="5D99F323" w:rsidR="00511530" w:rsidRDefault="008440C7" w:rsidP="008440C7">
      <w:pPr>
        <w:tabs>
          <w:tab w:val="left" w:pos="-1440"/>
        </w:tabs>
        <w:jc w:val="both"/>
      </w:pPr>
      <w:r>
        <w:t>City Recorder Stephanie Fricke said the City Attorney reviewed the annexation petition and determined it did not meet all of the requirements of Utah State Law.  The petitioner is not the same name listed on the deed at Cache County.  The petitioner is Century Bound LLC and the property owner listed at the Recorder Office is Top Dog Reality.  City Attorney Jon Jenkins is recommending the City allow Century Bound to amend the petition and resubmit it for certification.</w:t>
      </w:r>
    </w:p>
    <w:p w14:paraId="38C5E478" w14:textId="2ADD134E" w:rsidR="008440C7" w:rsidRDefault="008440C7" w:rsidP="005279E1">
      <w:pPr>
        <w:tabs>
          <w:tab w:val="left" w:pos="-1440"/>
        </w:tabs>
        <w:ind w:right="720"/>
        <w:jc w:val="both"/>
      </w:pPr>
    </w:p>
    <w:p w14:paraId="7E3A6AA7" w14:textId="5DF87A03" w:rsidR="008440C7" w:rsidRDefault="008440C7" w:rsidP="008440C7">
      <w:pPr>
        <w:tabs>
          <w:tab w:val="left" w:pos="-1440"/>
        </w:tabs>
        <w:jc w:val="both"/>
      </w:pPr>
      <w:r>
        <w:t>The City Council agreed to allow Century Bound LLC to correct the petition and resubmit.</w:t>
      </w:r>
    </w:p>
    <w:p w14:paraId="4E3EC00D" w14:textId="77777777" w:rsidR="008440C7" w:rsidRDefault="008440C7" w:rsidP="005279E1">
      <w:pPr>
        <w:tabs>
          <w:tab w:val="left" w:pos="-1440"/>
        </w:tabs>
        <w:ind w:right="720"/>
        <w:jc w:val="both"/>
      </w:pPr>
    </w:p>
    <w:p w14:paraId="00991197" w14:textId="3AD0BE4A" w:rsidR="005279E1" w:rsidRPr="008440C7" w:rsidRDefault="005279E1" w:rsidP="008440C7">
      <w:pPr>
        <w:tabs>
          <w:tab w:val="left" w:pos="-1440"/>
        </w:tabs>
        <w:jc w:val="both"/>
        <w:rPr>
          <w:b/>
          <w:bCs/>
          <w:caps/>
          <w:u w:val="single"/>
        </w:rPr>
      </w:pPr>
      <w:r w:rsidRPr="008440C7">
        <w:rPr>
          <w:b/>
          <w:bCs/>
          <w:caps/>
          <w:u w:val="single"/>
        </w:rPr>
        <w:t>Consideration and appointment to the Museum Board.</w:t>
      </w:r>
    </w:p>
    <w:p w14:paraId="54413086" w14:textId="77777777" w:rsidR="00511530" w:rsidRDefault="00511530" w:rsidP="008440C7">
      <w:pPr>
        <w:tabs>
          <w:tab w:val="left" w:pos="-1440"/>
        </w:tabs>
        <w:jc w:val="both"/>
      </w:pPr>
    </w:p>
    <w:p w14:paraId="25D51AEA" w14:textId="61FD7F41" w:rsidR="008440C7" w:rsidRPr="00511530" w:rsidRDefault="008440C7" w:rsidP="008440C7">
      <w:pPr>
        <w:tabs>
          <w:tab w:val="left" w:pos="-1440"/>
        </w:tabs>
        <w:ind w:left="720" w:right="720" w:hanging="720"/>
        <w:jc w:val="both"/>
        <w:rPr>
          <w:rFonts w:ascii="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511530">
        <w:rPr>
          <w:rFonts w:ascii="Courier New" w:eastAsia="Courier New" w:hAnsi="Courier New" w:cs="Courier New"/>
          <w:b/>
        </w:rPr>
        <w:t xml:space="preserve">Councilmember </w:t>
      </w:r>
      <w:r w:rsidR="000439CB">
        <w:rPr>
          <w:rFonts w:ascii="Courier New" w:eastAsia="Courier New" w:hAnsi="Courier New" w:cs="Courier New"/>
          <w:b/>
        </w:rPr>
        <w:t xml:space="preserve">Rasmussen made a motion to appoint Alicia Coombs and Pat Hansen to serve on the Museum Board.  </w:t>
      </w:r>
      <w:r>
        <w:rPr>
          <w:rFonts w:ascii="Courier New" w:eastAsia="Courier New" w:hAnsi="Courier New" w:cs="Courier New"/>
          <w:b/>
        </w:rPr>
        <w:t xml:space="preserve"> </w:t>
      </w:r>
      <w:r w:rsidRPr="00511530">
        <w:rPr>
          <w:b/>
        </w:rPr>
        <w:t xml:space="preserve"> Councilmember </w:t>
      </w:r>
      <w:r w:rsidR="000439CB">
        <w:rPr>
          <w:b/>
        </w:rPr>
        <w:t>Adams</w:t>
      </w:r>
      <w:r w:rsidRPr="00511530">
        <w:rPr>
          <w:b/>
        </w:rPr>
        <w:t xml:space="preserve"> seconded the motion and Councilmembers Adams, Clawson, James, McCombs, and Rasmussen voted aye.  The motion passed.</w:t>
      </w:r>
    </w:p>
    <w:p w14:paraId="7B765859" w14:textId="77777777" w:rsidR="008440C7" w:rsidRDefault="008440C7" w:rsidP="008440C7">
      <w:pPr>
        <w:tabs>
          <w:tab w:val="left" w:pos="-1440"/>
        </w:tabs>
        <w:ind w:right="720"/>
        <w:jc w:val="both"/>
      </w:pPr>
    </w:p>
    <w:p w14:paraId="70E487AB" w14:textId="218CDB25" w:rsidR="00511530" w:rsidRDefault="00511530" w:rsidP="008440C7">
      <w:pPr>
        <w:tabs>
          <w:tab w:val="left" w:pos="-1440"/>
        </w:tabs>
        <w:jc w:val="both"/>
      </w:pPr>
    </w:p>
    <w:p w14:paraId="35EAE33B" w14:textId="0A3593B9" w:rsidR="005279E1" w:rsidRPr="00511530" w:rsidRDefault="005279E1" w:rsidP="008440C7">
      <w:pPr>
        <w:tabs>
          <w:tab w:val="left" w:pos="-1440"/>
        </w:tabs>
        <w:jc w:val="both"/>
        <w:rPr>
          <w:b/>
          <w:bCs/>
          <w:u w:val="single"/>
        </w:rPr>
      </w:pPr>
      <w:r w:rsidRPr="000439CB">
        <w:rPr>
          <w:b/>
          <w:bCs/>
          <w:caps/>
          <w:u w:val="single"/>
        </w:rPr>
        <w:t>Consideration and appointment to the Heritage Foundation Board</w:t>
      </w:r>
      <w:r w:rsidRPr="00511530">
        <w:rPr>
          <w:b/>
          <w:bCs/>
          <w:u w:val="single"/>
        </w:rPr>
        <w:t xml:space="preserve">. </w:t>
      </w:r>
    </w:p>
    <w:p w14:paraId="602659C0" w14:textId="77777777" w:rsidR="000439CB" w:rsidRDefault="000439CB" w:rsidP="000439CB">
      <w:pPr>
        <w:tabs>
          <w:tab w:val="left" w:pos="-1440"/>
        </w:tabs>
        <w:jc w:val="both"/>
      </w:pPr>
    </w:p>
    <w:p w14:paraId="3A4E0AB2" w14:textId="611395FC" w:rsidR="000439CB" w:rsidRPr="00511530" w:rsidRDefault="000439CB" w:rsidP="000439CB">
      <w:pPr>
        <w:tabs>
          <w:tab w:val="left" w:pos="-1440"/>
        </w:tabs>
        <w:ind w:left="720" w:right="720" w:hanging="720"/>
        <w:jc w:val="both"/>
        <w:rPr>
          <w:rFonts w:ascii="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511530">
        <w:rPr>
          <w:rFonts w:ascii="Courier New" w:eastAsia="Courier New" w:hAnsi="Courier New" w:cs="Courier New"/>
          <w:b/>
        </w:rPr>
        <w:t xml:space="preserve">Councilmember </w:t>
      </w:r>
      <w:r>
        <w:rPr>
          <w:rFonts w:ascii="Courier New" w:eastAsia="Courier New" w:hAnsi="Courier New" w:cs="Courier New"/>
          <w:b/>
        </w:rPr>
        <w:t xml:space="preserve">Adams made a motion to appoint Krista White to serve on the Heritage Foundation Board.   </w:t>
      </w:r>
      <w:r w:rsidRPr="00511530">
        <w:rPr>
          <w:b/>
        </w:rPr>
        <w:t xml:space="preserve"> Councilmember </w:t>
      </w:r>
      <w:r>
        <w:rPr>
          <w:b/>
        </w:rPr>
        <w:t>Clawson</w:t>
      </w:r>
      <w:r w:rsidRPr="00511530">
        <w:rPr>
          <w:b/>
        </w:rPr>
        <w:t xml:space="preserve"> seconded the motion and Councilmembers Adams, Clawson, James, McCombs, and Rasmussen voted aye.  The motion passed.</w:t>
      </w:r>
    </w:p>
    <w:p w14:paraId="4A7EBBCD" w14:textId="77777777" w:rsidR="005279E1" w:rsidRDefault="005279E1" w:rsidP="00700CFD">
      <w:pPr>
        <w:ind w:left="720" w:hanging="720"/>
        <w:jc w:val="both"/>
        <w:rPr>
          <w:rFonts w:ascii="Courier New" w:hAnsi="Courier New" w:cs="Courier New"/>
          <w:snapToGrid w:val="0"/>
          <w:szCs w:val="20"/>
        </w:rPr>
      </w:pPr>
    </w:p>
    <w:p w14:paraId="4D69403A" w14:textId="0BDE7844" w:rsidR="000E03BB" w:rsidRPr="000E03BB" w:rsidRDefault="000E03BB" w:rsidP="00700CFD">
      <w:pPr>
        <w:jc w:val="both"/>
        <w:rPr>
          <w:rFonts w:ascii="Courier New" w:hAnsi="Courier New"/>
          <w:b/>
          <w:bCs/>
          <w:caps/>
          <w:snapToGrid w:val="0"/>
          <w:szCs w:val="20"/>
          <w:u w:val="single"/>
        </w:rPr>
      </w:pPr>
      <w:r w:rsidRPr="000E03BB">
        <w:rPr>
          <w:rFonts w:ascii="Courier New" w:hAnsi="Courier New"/>
          <w:b/>
          <w:bCs/>
          <w:caps/>
          <w:snapToGrid w:val="0"/>
          <w:szCs w:val="20"/>
          <w:u w:val="single"/>
        </w:rPr>
        <w:t>Mayor and City Council reports.</w:t>
      </w:r>
    </w:p>
    <w:p w14:paraId="71D51E20" w14:textId="3B76950A" w:rsidR="000E03BB" w:rsidRDefault="000E03BB" w:rsidP="000E03BB"/>
    <w:p w14:paraId="116A02DD" w14:textId="77777777" w:rsidR="000439CB" w:rsidRDefault="000439CB" w:rsidP="000439CB">
      <w:r>
        <w:t xml:space="preserve">Councilmember Rasmussen said the Elite Hall Restoration Committee held New York New Years Eve and there were over 200 people there.  The Foundation has raised $16,000 to use towards restoring the Elite Hall and hopefully there will be some refurbishing of it starting this Spring. </w:t>
      </w:r>
    </w:p>
    <w:p w14:paraId="38986656" w14:textId="77777777" w:rsidR="000439CB" w:rsidRDefault="000439CB" w:rsidP="000439CB"/>
    <w:p w14:paraId="4F4086C2" w14:textId="0CCA078F" w:rsidR="000439CB" w:rsidRDefault="000439CB" w:rsidP="000439CB">
      <w:r>
        <w:t xml:space="preserve">Councilmember McCombs said the Hyrum City Royalty Pageant is scheduled for February 29. </w:t>
      </w:r>
    </w:p>
    <w:p w14:paraId="7EEBB231" w14:textId="77777777" w:rsidR="00700CFD" w:rsidRDefault="00700CFD" w:rsidP="00915815"/>
    <w:p w14:paraId="00000079" w14:textId="7C342CD2" w:rsidR="00EC093E" w:rsidRDefault="0001508B" w:rsidP="00700CFD">
      <w:pPr>
        <w:widowControl/>
        <w:spacing w:line="259" w:lineRule="auto"/>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700CFD"/>
    <w:p w14:paraId="0000007B" w14:textId="07ACDC6B" w:rsidR="00EC093E" w:rsidRPr="00700CFD" w:rsidRDefault="00700CFD" w:rsidP="00700CFD">
      <w:pPr>
        <w:shd w:val="clear" w:color="auto" w:fill="FFFFFF"/>
        <w:spacing w:after="150"/>
        <w:ind w:lef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8" w:name="_Hlk22134513"/>
      <w:r w:rsidR="0001508B">
        <w:rPr>
          <w:rFonts w:ascii="Courier New" w:eastAsia="Courier New" w:hAnsi="Courier New" w:cs="Courier New"/>
          <w:b/>
        </w:rPr>
        <w:t xml:space="preserve">There being no further business before the City Council, the Council Meeting adjourned at </w:t>
      </w:r>
      <w:r w:rsidR="000439CB">
        <w:rPr>
          <w:rFonts w:ascii="Courier New" w:eastAsia="Courier New" w:hAnsi="Courier New" w:cs="Courier New"/>
          <w:b/>
        </w:rPr>
        <w:t>7</w:t>
      </w:r>
      <w:r w:rsidR="0001508B">
        <w:rPr>
          <w:rFonts w:ascii="Courier New" w:eastAsia="Courier New" w:hAnsi="Courier New" w:cs="Courier New"/>
          <w:b/>
        </w:rPr>
        <w:t>:</w:t>
      </w:r>
      <w:r w:rsidR="000439CB">
        <w:rPr>
          <w:rFonts w:ascii="Courier New" w:eastAsia="Courier New" w:hAnsi="Courier New" w:cs="Courier New"/>
          <w:b/>
        </w:rPr>
        <w:t>55</w:t>
      </w:r>
      <w:r w:rsidR="0001508B">
        <w:rPr>
          <w:rFonts w:ascii="Courier New" w:eastAsia="Courier New" w:hAnsi="Courier New" w:cs="Courier New"/>
          <w:b/>
        </w:rPr>
        <w:t xml:space="preserve"> p.m.</w:t>
      </w:r>
      <w:r w:rsidR="0001508B">
        <w:rPr>
          <w:rFonts w:ascii="Courier New" w:eastAsia="Courier New" w:hAnsi="Courier New" w:cs="Courier New"/>
        </w:rPr>
        <w:t xml:space="preserve"> </w:t>
      </w:r>
    </w:p>
    <w:bookmarkEnd w:id="8"/>
    <w:p w14:paraId="0000007C" w14:textId="77777777" w:rsidR="00EC093E" w:rsidRDefault="00EC093E">
      <w:pPr>
        <w:ind w:right="720"/>
        <w:jc w:val="both"/>
        <w:rPr>
          <w:rFonts w:ascii="Courier New" w:eastAsia="Courier New" w:hAnsi="Courier New" w:cs="Courier New"/>
        </w:rPr>
      </w:pPr>
    </w:p>
    <w:p w14:paraId="0000007D" w14:textId="77777777" w:rsidR="00EC093E" w:rsidRDefault="00EC093E">
      <w:pPr>
        <w:jc w:val="both"/>
        <w:rPr>
          <w:rFonts w:ascii="Courier New" w:eastAsia="Courier New" w:hAnsi="Courier New" w:cs="Courier New"/>
        </w:rPr>
      </w:pPr>
    </w:p>
    <w:p w14:paraId="0000007E" w14:textId="77777777" w:rsidR="00EC093E" w:rsidRDefault="0001508B">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14:paraId="0000007F" w14:textId="77777777" w:rsidR="00EC093E" w:rsidRDefault="0001508B">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_________________________________</w:t>
      </w:r>
    </w:p>
    <w:p w14:paraId="00000080" w14:textId="77777777"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Stephanie Miller</w:t>
      </w:r>
    </w:p>
    <w:p w14:paraId="00000081" w14:textId="77777777" w:rsidR="00EC093E" w:rsidRDefault="0001508B">
      <w:pPr>
        <w:jc w:val="both"/>
        <w:rPr>
          <w:rFonts w:ascii="Courier New" w:eastAsia="Courier New" w:hAnsi="Courier New" w:cs="Courier New"/>
        </w:rPr>
      </w:pP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t xml:space="preserve">Mayor </w:t>
      </w:r>
    </w:p>
    <w:p w14:paraId="00000082" w14:textId="77777777" w:rsidR="00EC093E" w:rsidRDefault="0001508B">
      <w:pPr>
        <w:jc w:val="both"/>
        <w:rPr>
          <w:rFonts w:ascii="Courier New" w:eastAsia="Courier New" w:hAnsi="Courier New" w:cs="Courier New"/>
        </w:rPr>
      </w:pPr>
      <w:r>
        <w:rPr>
          <w:rFonts w:ascii="Courier New" w:eastAsia="Courier New" w:hAnsi="Courier New" w:cs="Courier New"/>
        </w:rPr>
        <w:t xml:space="preserve"> </w:t>
      </w:r>
    </w:p>
    <w:p w14:paraId="00000083" w14:textId="77777777" w:rsidR="00EC093E" w:rsidRDefault="0001508B">
      <w:pPr>
        <w:jc w:val="both"/>
        <w:rPr>
          <w:rFonts w:ascii="Courier New" w:eastAsia="Courier New" w:hAnsi="Courier New" w:cs="Courier New"/>
        </w:rPr>
      </w:pPr>
      <w:r>
        <w:rPr>
          <w:rFonts w:ascii="Courier New" w:eastAsia="Courier New" w:hAnsi="Courier New" w:cs="Courier New"/>
        </w:rPr>
        <w:t>ATTEST:</w:t>
      </w:r>
    </w:p>
    <w:p w14:paraId="00000084" w14:textId="77777777" w:rsidR="00EC093E" w:rsidRDefault="00EC093E">
      <w:pPr>
        <w:jc w:val="both"/>
        <w:rPr>
          <w:rFonts w:ascii="Courier New" w:eastAsia="Courier New" w:hAnsi="Courier New" w:cs="Courier New"/>
        </w:rPr>
      </w:pP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7314E5BE"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0439CB">
        <w:rPr>
          <w:rFonts w:ascii="Courier New" w:eastAsia="Courier New" w:hAnsi="Courier New" w:cs="Courier New"/>
          <w:u w:val="single"/>
        </w:rPr>
        <w:t>January 16, 2020</w:t>
      </w:r>
      <w:r>
        <w:rPr>
          <w:rFonts w:ascii="Courier New" w:eastAsia="Courier New" w:hAnsi="Courier New" w:cs="Courier New"/>
          <w:u w:val="single"/>
        </w:rPr>
        <w:t xml:space="preserve">_____ </w:t>
      </w:r>
    </w:p>
    <w:p w14:paraId="0000008A" w14:textId="465B255C" w:rsidR="00EC093E" w:rsidRDefault="00E273A4">
      <w:pPr>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 xml:space="preserve"> As Written</w:t>
      </w:r>
      <w:r w:rsidR="0001508B">
        <w:rPr>
          <w:rFonts w:ascii="Courier New" w:eastAsia="Courier New" w:hAnsi="Courier New" w:cs="Courier New"/>
          <w:u w:val="single"/>
        </w:rPr>
        <w:t xml:space="preserve">     </w:t>
      </w:r>
    </w:p>
    <w:sectPr w:rsidR="00EC093E">
      <w:headerReference w:type="default" r:id="rId37"/>
      <w:pgSz w:w="12240" w:h="15840"/>
      <w:pgMar w:top="1440" w:right="1440" w:bottom="1350" w:left="1440" w:header="1440" w:footer="1350" w:gutter="0"/>
      <w:pgNumType w:start="2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C29DA" w14:textId="77777777" w:rsidR="00944F82" w:rsidRDefault="00944F82">
      <w:r>
        <w:separator/>
      </w:r>
    </w:p>
  </w:endnote>
  <w:endnote w:type="continuationSeparator" w:id="0">
    <w:p w14:paraId="7D48DA84" w14:textId="77777777" w:rsidR="00944F82" w:rsidRDefault="0094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A2EDE" w14:textId="77777777" w:rsidR="00944F82" w:rsidRDefault="00944F82">
      <w:r>
        <w:separator/>
      </w:r>
    </w:p>
  </w:footnote>
  <w:footnote w:type="continuationSeparator" w:id="0">
    <w:p w14:paraId="76FB5A52" w14:textId="77777777" w:rsidR="00944F82" w:rsidRDefault="0094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B" w14:textId="4B3D60BE" w:rsidR="008440C7" w:rsidRDefault="008440C7">
    <w:pPr>
      <w:jc w:val="both"/>
    </w:pPr>
    <w:r>
      <w:t xml:space="preserve">COUNCIL MEETING CONT.         JANUARY 2, 2020           PAGE </w:t>
    </w:r>
    <w:r>
      <w:fldChar w:fldCharType="begin"/>
    </w:r>
    <w:r>
      <w:instrText>PAGE</w:instrText>
    </w:r>
    <w:r>
      <w:fldChar w:fldCharType="separate"/>
    </w:r>
    <w:r>
      <w:rPr>
        <w:noProof/>
      </w:rPr>
      <w:t>298</w:t>
    </w:r>
    <w:r>
      <w:fldChar w:fldCharType="end"/>
    </w:r>
  </w:p>
  <w:p w14:paraId="0000008C" w14:textId="77777777" w:rsidR="008440C7" w:rsidRDefault="008440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E"/>
    <w:rsid w:val="0000499F"/>
    <w:rsid w:val="000147FA"/>
    <w:rsid w:val="0001508B"/>
    <w:rsid w:val="00021AC3"/>
    <w:rsid w:val="000439CB"/>
    <w:rsid w:val="00091B6C"/>
    <w:rsid w:val="000A01CC"/>
    <w:rsid w:val="000E03BB"/>
    <w:rsid w:val="000F010D"/>
    <w:rsid w:val="00114DD3"/>
    <w:rsid w:val="00121E1E"/>
    <w:rsid w:val="00164024"/>
    <w:rsid w:val="00187106"/>
    <w:rsid w:val="002040D4"/>
    <w:rsid w:val="00220A0B"/>
    <w:rsid w:val="00222630"/>
    <w:rsid w:val="0022470D"/>
    <w:rsid w:val="00235123"/>
    <w:rsid w:val="00237940"/>
    <w:rsid w:val="00241DDE"/>
    <w:rsid w:val="002E5A80"/>
    <w:rsid w:val="00314BD2"/>
    <w:rsid w:val="00334A6D"/>
    <w:rsid w:val="00337422"/>
    <w:rsid w:val="00361721"/>
    <w:rsid w:val="003617DA"/>
    <w:rsid w:val="00436AF5"/>
    <w:rsid w:val="00482012"/>
    <w:rsid w:val="004A79CB"/>
    <w:rsid w:val="004B23B4"/>
    <w:rsid w:val="00511530"/>
    <w:rsid w:val="00516EF9"/>
    <w:rsid w:val="005279E1"/>
    <w:rsid w:val="00581129"/>
    <w:rsid w:val="005A01A9"/>
    <w:rsid w:val="005E1280"/>
    <w:rsid w:val="00605CF6"/>
    <w:rsid w:val="006145C2"/>
    <w:rsid w:val="0063450D"/>
    <w:rsid w:val="0066006D"/>
    <w:rsid w:val="006B07D0"/>
    <w:rsid w:val="006E2EB4"/>
    <w:rsid w:val="006E64EC"/>
    <w:rsid w:val="006F0566"/>
    <w:rsid w:val="00700CFD"/>
    <w:rsid w:val="00714B33"/>
    <w:rsid w:val="007268FA"/>
    <w:rsid w:val="0077571E"/>
    <w:rsid w:val="008000B4"/>
    <w:rsid w:val="00827F6C"/>
    <w:rsid w:val="008430CC"/>
    <w:rsid w:val="008440C7"/>
    <w:rsid w:val="008B76D5"/>
    <w:rsid w:val="008D611C"/>
    <w:rsid w:val="00915815"/>
    <w:rsid w:val="00932BFF"/>
    <w:rsid w:val="00944F82"/>
    <w:rsid w:val="009623FF"/>
    <w:rsid w:val="009D7BEE"/>
    <w:rsid w:val="00A06FE9"/>
    <w:rsid w:val="00A26B4D"/>
    <w:rsid w:val="00A53906"/>
    <w:rsid w:val="00A55D61"/>
    <w:rsid w:val="00A9158B"/>
    <w:rsid w:val="00B12CF2"/>
    <w:rsid w:val="00B13242"/>
    <w:rsid w:val="00B42035"/>
    <w:rsid w:val="00B50617"/>
    <w:rsid w:val="00B83664"/>
    <w:rsid w:val="00B84BEE"/>
    <w:rsid w:val="00BB059D"/>
    <w:rsid w:val="00BB413E"/>
    <w:rsid w:val="00C62245"/>
    <w:rsid w:val="00CA3646"/>
    <w:rsid w:val="00CB29D1"/>
    <w:rsid w:val="00CF0EA1"/>
    <w:rsid w:val="00CF74A1"/>
    <w:rsid w:val="00CF78FC"/>
    <w:rsid w:val="00D51085"/>
    <w:rsid w:val="00D53834"/>
    <w:rsid w:val="00E15113"/>
    <w:rsid w:val="00E25474"/>
    <w:rsid w:val="00E273A4"/>
    <w:rsid w:val="00E33EDA"/>
    <w:rsid w:val="00EC093E"/>
    <w:rsid w:val="00EE20DB"/>
    <w:rsid w:val="00F408EB"/>
    <w:rsid w:val="00F746F6"/>
    <w:rsid w:val="00F90CE8"/>
    <w:rsid w:val="00F950C7"/>
    <w:rsid w:val="00FA4329"/>
    <w:rsid w:val="00FA6D6A"/>
    <w:rsid w:val="00FC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EA06"/>
  <w15:docId w15:val="{F31DA556-838E-412A-BFF4-681B52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semiHidden/>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158B"/>
    <w:rPr>
      <w:rFonts w:ascii="Courier New" w:eastAsia="Times New Roman" w:hAnsi="Courier New" w:cs="Courier New"/>
      <w:sz w:val="20"/>
      <w:szCs w:val="20"/>
    </w:rPr>
  </w:style>
  <w:style w:type="character" w:styleId="Strong">
    <w:name w:val="Strong"/>
    <w:qFormat/>
    <w:rsid w:val="00CF0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yrumcity.org/wp-content/uploads/2019/12/BroadhurstSitePlan.pdf" TargetMode="External"/><Relationship Id="rId13" Type="http://schemas.openxmlformats.org/officeDocument/2006/relationships/hyperlink" Target="http://hyrumcity.org/wp-content/uploads/2019/12/Res2001.pdf" TargetMode="External"/><Relationship Id="rId18" Type="http://schemas.openxmlformats.org/officeDocument/2006/relationships/hyperlink" Target="http://hyrumcity.org/wp-content/uploads/2019/12/Ord2001.pdf" TargetMode="External"/><Relationship Id="rId26" Type="http://schemas.openxmlformats.org/officeDocument/2006/relationships/hyperlink" Target="http://hyrumcity.org/wp-content/uploads/2019/12/Res2001.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hyrumcity.org/wp-content/uploads/2019/12/Ord2001.pdf" TargetMode="External"/><Relationship Id="rId34" Type="http://schemas.openxmlformats.org/officeDocument/2006/relationships/hyperlink" Target="http://hyrumcity.org/wp-content/uploads/2019/12/Ord2001.pdf" TargetMode="External"/><Relationship Id="rId7" Type="http://schemas.openxmlformats.org/officeDocument/2006/relationships/hyperlink" Target="http://hyrumcity.org/wp-content/uploads/2019/12/BroadhurstSitePlan.pdf" TargetMode="External"/><Relationship Id="rId12" Type="http://schemas.openxmlformats.org/officeDocument/2006/relationships/hyperlink" Target="http://hyrumcity.org/wp-content/uploads/2019/12/Res2001.pdf" TargetMode="External"/><Relationship Id="rId17" Type="http://schemas.openxmlformats.org/officeDocument/2006/relationships/hyperlink" Target="http://hyrumcity.org/wp-content/uploads/2019/12/Ord2001.pdf" TargetMode="External"/><Relationship Id="rId25" Type="http://schemas.openxmlformats.org/officeDocument/2006/relationships/hyperlink" Target="http://hyrumcity.org/wp-content/uploads/2019/12/RoyalDogSitePlan.pdf" TargetMode="External"/><Relationship Id="rId33" Type="http://schemas.openxmlformats.org/officeDocument/2006/relationships/hyperlink" Target="http://hyrumcity.org/wp-content/uploads/2019/12/Ord2001.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yrumcity.org/wp-content/uploads/2019/12/Ord2001.pdf" TargetMode="External"/><Relationship Id="rId20" Type="http://schemas.openxmlformats.org/officeDocument/2006/relationships/hyperlink" Target="http://hyrumcity.org/wp-content/uploads/2019/12/Ord2001.pdf" TargetMode="External"/><Relationship Id="rId29" Type="http://schemas.openxmlformats.org/officeDocument/2006/relationships/hyperlink" Target="http://hyrumcity.org/wp-content/uploads/2019/12/Res20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yrumcity.org/wp-content/uploads/2019/12/Res2001.pdf" TargetMode="External"/><Relationship Id="rId24" Type="http://schemas.openxmlformats.org/officeDocument/2006/relationships/hyperlink" Target="http://hyrumcity.org/wp-content/uploads/2019/12/RoyalDogSitePlan.pdf" TargetMode="External"/><Relationship Id="rId32" Type="http://schemas.openxmlformats.org/officeDocument/2006/relationships/hyperlink" Target="http://hyrumcity.org/wp-content/uploads/2019/12/Ord2001.pdf"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hyrumcity.org/wp-content/uploads/2019/12/Ord2001.pdf" TargetMode="External"/><Relationship Id="rId23" Type="http://schemas.openxmlformats.org/officeDocument/2006/relationships/hyperlink" Target="http://hyrumcity.org/wp-content/uploads/2019/12/BroadhurstSitePlan.pdf" TargetMode="External"/><Relationship Id="rId28" Type="http://schemas.openxmlformats.org/officeDocument/2006/relationships/hyperlink" Target="http://hyrumcity.org/wp-content/uploads/2019/12/Res2001.pdf" TargetMode="External"/><Relationship Id="rId36" Type="http://schemas.openxmlformats.org/officeDocument/2006/relationships/hyperlink" Target="http://hyrumcity.org/wp-content/uploads/2019/12/Ord2001.pdf" TargetMode="External"/><Relationship Id="rId10" Type="http://schemas.openxmlformats.org/officeDocument/2006/relationships/hyperlink" Target="http://hyrumcity.org/wp-content/uploads/2019/12/RoyalDogSitePlan.pdf" TargetMode="External"/><Relationship Id="rId19" Type="http://schemas.openxmlformats.org/officeDocument/2006/relationships/hyperlink" Target="http://hyrumcity.org/wp-content/uploads/2019/12/Ord2001.pdf" TargetMode="External"/><Relationship Id="rId31" Type="http://schemas.openxmlformats.org/officeDocument/2006/relationships/hyperlink" Target="http://hyrumcity.org/wp-content/uploads/2019/12/Ord2001.pdf" TargetMode="External"/><Relationship Id="rId4" Type="http://schemas.openxmlformats.org/officeDocument/2006/relationships/webSettings" Target="webSettings.xml"/><Relationship Id="rId9" Type="http://schemas.openxmlformats.org/officeDocument/2006/relationships/hyperlink" Target="http://hyrumcity.org/wp-content/uploads/2019/12/RoyalDogSitePlan.pdf" TargetMode="External"/><Relationship Id="rId14" Type="http://schemas.openxmlformats.org/officeDocument/2006/relationships/hyperlink" Target="http://hyrumcity.org/wp-content/uploads/2019/12/Res2001.pdf" TargetMode="External"/><Relationship Id="rId22" Type="http://schemas.openxmlformats.org/officeDocument/2006/relationships/hyperlink" Target="http://hyrumcity.org/wp-content/uploads/2019/12/BroadhurstSitePlan.pdf" TargetMode="External"/><Relationship Id="rId27" Type="http://schemas.openxmlformats.org/officeDocument/2006/relationships/hyperlink" Target="http://hyrumcity.org/wp-content/uploads/2019/12/Res2001.pdf" TargetMode="External"/><Relationship Id="rId30" Type="http://schemas.openxmlformats.org/officeDocument/2006/relationships/hyperlink" Target="http://hyrumcity.org/wp-content/uploads/2019/12/Ord2001.pdf" TargetMode="External"/><Relationship Id="rId35" Type="http://schemas.openxmlformats.org/officeDocument/2006/relationships/hyperlink" Target="http://hyrumcity.org/wp-content/uploads/2019/12/Ord2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2613</Words>
  <Characters>14895</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Fricke</dc:creator>
  <cp:lastModifiedBy>Stephanie Fricke</cp:lastModifiedBy>
  <cp:revision>2</cp:revision>
  <cp:lastPrinted>2019-11-23T20:22:00Z</cp:lastPrinted>
  <dcterms:created xsi:type="dcterms:W3CDTF">2020-01-17T22:21:00Z</dcterms:created>
  <dcterms:modified xsi:type="dcterms:W3CDTF">2020-01-17T22:21:00Z</dcterms:modified>
</cp:coreProperties>
</file>