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BF" w:rsidRDefault="008351B2" w:rsidP="008351B2">
      <w:pPr>
        <w:pStyle w:val="BodyText"/>
        <w:keepNext w:val="0"/>
        <w:keepLines w:val="0"/>
        <w:autoSpaceDE w:val="0"/>
        <w:autoSpaceDN w:val="0"/>
        <w:adjustRightInd w:val="0"/>
        <w:spacing w:after="0" w:line="240" w:lineRule="auto"/>
        <w:outlineLvl w:val="9"/>
        <w:rPr>
          <w:sz w:val="26"/>
          <w:szCs w:val="26"/>
        </w:rPr>
      </w:pPr>
      <w:r>
        <w:rPr>
          <w:sz w:val="26"/>
          <w:szCs w:val="26"/>
        </w:rPr>
        <w:t>Public Meeting Concerning the PROPOSED DETERMINATION OF WATER RIGHTS WITHIN THE</w:t>
      </w:r>
      <w:r w:rsidR="00D436D4">
        <w:rPr>
          <w:sz w:val="26"/>
          <w:szCs w:val="26"/>
        </w:rPr>
        <w:t xml:space="preserve"> </w:t>
      </w:r>
      <w:r w:rsidR="00085A2A">
        <w:rPr>
          <w:sz w:val="26"/>
          <w:szCs w:val="26"/>
        </w:rPr>
        <w:t>MIDWAY</w:t>
      </w:r>
      <w:r w:rsidR="00B70C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SUBDIVISION, </w:t>
      </w:r>
      <w:r w:rsidR="007C7EBF">
        <w:rPr>
          <w:sz w:val="26"/>
          <w:szCs w:val="26"/>
        </w:rPr>
        <w:t>PROVO RIVER</w:t>
      </w:r>
      <w:r>
        <w:rPr>
          <w:sz w:val="26"/>
          <w:szCs w:val="26"/>
        </w:rPr>
        <w:t xml:space="preserve"> Division of </w:t>
      </w:r>
      <w:r w:rsidR="007C7EBF">
        <w:rPr>
          <w:sz w:val="26"/>
          <w:szCs w:val="26"/>
        </w:rPr>
        <w:t xml:space="preserve">THE </w:t>
      </w:r>
      <w:r>
        <w:rPr>
          <w:sz w:val="26"/>
          <w:szCs w:val="26"/>
        </w:rPr>
        <w:t>utah lake / jo</w:t>
      </w:r>
      <w:r w:rsidR="007C7EBF">
        <w:rPr>
          <w:sz w:val="26"/>
          <w:szCs w:val="26"/>
        </w:rPr>
        <w:t xml:space="preserve">rdan river drainage; </w:t>
      </w:r>
    </w:p>
    <w:p w:rsidR="008351B2" w:rsidRDefault="007C7EBF" w:rsidP="008351B2">
      <w:pPr>
        <w:pStyle w:val="BodyText"/>
        <w:keepNext w:val="0"/>
        <w:keepLines w:val="0"/>
        <w:autoSpaceDE w:val="0"/>
        <w:autoSpaceDN w:val="0"/>
        <w:adjustRightInd w:val="0"/>
        <w:spacing w:after="0" w:line="240" w:lineRule="auto"/>
        <w:outlineLvl w:val="9"/>
        <w:rPr>
          <w:kern w:val="20"/>
          <w:sz w:val="26"/>
          <w:szCs w:val="26"/>
        </w:rPr>
      </w:pPr>
      <w:r>
        <w:rPr>
          <w:sz w:val="26"/>
          <w:szCs w:val="26"/>
        </w:rPr>
        <w:t>area no. 55</w:t>
      </w:r>
      <w:r w:rsidR="008351B2">
        <w:rPr>
          <w:sz w:val="26"/>
          <w:szCs w:val="26"/>
        </w:rPr>
        <w:t xml:space="preserve">, book </w:t>
      </w:r>
      <w:r w:rsidR="00085A2A">
        <w:rPr>
          <w:sz w:val="26"/>
          <w:szCs w:val="26"/>
        </w:rPr>
        <w:t>10</w:t>
      </w:r>
      <w:r w:rsidR="00F0365C">
        <w:rPr>
          <w:sz w:val="26"/>
          <w:szCs w:val="26"/>
        </w:rPr>
        <w:t xml:space="preserve"> </w:t>
      </w:r>
      <w:r w:rsidR="008351B2">
        <w:rPr>
          <w:sz w:val="26"/>
          <w:szCs w:val="26"/>
        </w:rPr>
        <w:t>– Division of Water Rights</w:t>
      </w:r>
    </w:p>
    <w:p w:rsidR="008351B2" w:rsidRDefault="008351B2" w:rsidP="008351B2">
      <w:pPr>
        <w:widowControl w:val="0"/>
        <w:autoSpaceDE w:val="0"/>
        <w:autoSpaceDN w:val="0"/>
        <w:adjustRightInd w:val="0"/>
        <w:rPr>
          <w:b/>
          <w:bCs/>
        </w:rPr>
      </w:pPr>
    </w:p>
    <w:p w:rsidR="008351B2" w:rsidRDefault="008351B2" w:rsidP="008351B2">
      <w:pPr>
        <w:widowControl w:val="0"/>
        <w:autoSpaceDE w:val="0"/>
        <w:autoSpaceDN w:val="0"/>
        <w:adjustRightInd w:val="0"/>
        <w:ind w:left="1440" w:hanging="1440"/>
      </w:pPr>
      <w:r>
        <w:t xml:space="preserve">What: </w:t>
      </w:r>
      <w:r>
        <w:tab/>
        <w:t>Public Meeting</w:t>
      </w:r>
    </w:p>
    <w:p w:rsidR="008351B2" w:rsidRDefault="008351B2" w:rsidP="008351B2">
      <w:pPr>
        <w:widowControl w:val="0"/>
        <w:autoSpaceDE w:val="0"/>
        <w:autoSpaceDN w:val="0"/>
        <w:adjustRightInd w:val="0"/>
      </w:pPr>
    </w:p>
    <w:p w:rsidR="008351B2" w:rsidRDefault="008351B2" w:rsidP="008351B2">
      <w:pPr>
        <w:widowControl w:val="0"/>
        <w:autoSpaceDE w:val="0"/>
        <w:autoSpaceDN w:val="0"/>
        <w:adjustRightInd w:val="0"/>
        <w:ind w:left="1440" w:hanging="1440"/>
      </w:pPr>
      <w:r>
        <w:t>Who:</w:t>
      </w:r>
      <w:r>
        <w:tab/>
        <w:t xml:space="preserve">Water Users within the </w:t>
      </w:r>
      <w:r w:rsidR="00085A2A">
        <w:t xml:space="preserve">Midway </w:t>
      </w:r>
      <w:r w:rsidR="006F2EAE">
        <w:t>a</w:t>
      </w:r>
      <w:r>
        <w:t xml:space="preserve">rea </w:t>
      </w:r>
    </w:p>
    <w:p w:rsidR="008351B2" w:rsidRDefault="008351B2" w:rsidP="008351B2">
      <w:pPr>
        <w:widowControl w:val="0"/>
        <w:autoSpaceDE w:val="0"/>
        <w:autoSpaceDN w:val="0"/>
        <w:adjustRightInd w:val="0"/>
      </w:pPr>
      <w:r>
        <w:tab/>
      </w:r>
      <w:r>
        <w:tab/>
      </w:r>
    </w:p>
    <w:p w:rsidR="008351B2" w:rsidRDefault="008351B2" w:rsidP="008351B2">
      <w:pPr>
        <w:autoSpaceDE w:val="0"/>
        <w:autoSpaceDN w:val="0"/>
        <w:adjustRightInd w:val="0"/>
        <w:rPr>
          <w:sz w:val="28"/>
          <w:szCs w:val="28"/>
        </w:rPr>
      </w:pPr>
      <w:r>
        <w:t>When:</w:t>
      </w:r>
      <w:r>
        <w:tab/>
      </w:r>
      <w:r>
        <w:tab/>
      </w:r>
      <w:r w:rsidR="00085A2A">
        <w:t>January</w:t>
      </w:r>
      <w:r w:rsidR="0043486A">
        <w:t xml:space="preserve"> </w:t>
      </w:r>
      <w:r w:rsidR="00085A2A">
        <w:t>14</w:t>
      </w:r>
      <w:r w:rsidR="00FF7EDF">
        <w:t>,</w:t>
      </w:r>
      <w:r w:rsidR="00085A2A">
        <w:t xml:space="preserve"> 2020</w:t>
      </w:r>
      <w:r>
        <w:t>, 6:00 p.m. to 7:00 p.m.</w:t>
      </w:r>
    </w:p>
    <w:p w:rsidR="008351B2" w:rsidRDefault="008351B2" w:rsidP="008351B2">
      <w:pPr>
        <w:autoSpaceDE w:val="0"/>
        <w:autoSpaceDN w:val="0"/>
        <w:adjustRightInd w:val="0"/>
        <w:rPr>
          <w:sz w:val="28"/>
          <w:szCs w:val="28"/>
        </w:rPr>
      </w:pPr>
    </w:p>
    <w:p w:rsidR="00085A2A" w:rsidRDefault="008351B2" w:rsidP="00085A2A">
      <w:pPr>
        <w:tabs>
          <w:tab w:val="left" w:pos="1440"/>
        </w:tabs>
        <w:autoSpaceDE w:val="0"/>
        <w:autoSpaceDN w:val="0"/>
        <w:adjustRightInd w:val="0"/>
      </w:pPr>
      <w:r>
        <w:t>Where:</w:t>
      </w:r>
      <w:r>
        <w:tab/>
      </w:r>
      <w:r w:rsidR="00085A2A" w:rsidRPr="00085A2A">
        <w:t xml:space="preserve">Wasatch Senior Center (multi-purpose room) </w:t>
      </w:r>
    </w:p>
    <w:p w:rsidR="00085A2A" w:rsidRDefault="00085A2A" w:rsidP="00085A2A">
      <w:pPr>
        <w:tabs>
          <w:tab w:val="left" w:pos="1440"/>
        </w:tabs>
        <w:autoSpaceDE w:val="0"/>
        <w:autoSpaceDN w:val="0"/>
        <w:adjustRightInd w:val="0"/>
      </w:pPr>
      <w:r>
        <w:tab/>
      </w:r>
      <w:r w:rsidRPr="00085A2A">
        <w:t>465 East 1200 South</w:t>
      </w:r>
    </w:p>
    <w:p w:rsidR="00084A07" w:rsidRDefault="00085A2A" w:rsidP="00085A2A">
      <w:pPr>
        <w:tabs>
          <w:tab w:val="left" w:pos="1440"/>
        </w:tabs>
        <w:autoSpaceDE w:val="0"/>
        <w:autoSpaceDN w:val="0"/>
        <w:adjustRightInd w:val="0"/>
      </w:pPr>
      <w:r>
        <w:tab/>
      </w:r>
      <w:r w:rsidRPr="00085A2A">
        <w:t>Heber City, Utah</w:t>
      </w:r>
      <w:bookmarkStart w:id="0" w:name="_GoBack"/>
      <w:bookmarkEnd w:id="0"/>
      <w:r w:rsidRPr="00085A2A">
        <w:t xml:space="preserve"> 84032</w:t>
      </w:r>
    </w:p>
    <w:p w:rsidR="00CA035B" w:rsidRDefault="00CA035B" w:rsidP="00085A2A">
      <w:pPr>
        <w:tabs>
          <w:tab w:val="left" w:pos="1440"/>
        </w:tabs>
        <w:autoSpaceDE w:val="0"/>
        <w:autoSpaceDN w:val="0"/>
        <w:adjustRightInd w:val="0"/>
      </w:pPr>
      <w:r>
        <w:tab/>
        <w:t>(435) 654-4920</w:t>
      </w:r>
    </w:p>
    <w:p w:rsidR="00085A2A" w:rsidRPr="00084A07" w:rsidRDefault="00085A2A" w:rsidP="00085A2A">
      <w:pPr>
        <w:tabs>
          <w:tab w:val="left" w:pos="1440"/>
        </w:tabs>
        <w:autoSpaceDE w:val="0"/>
        <w:autoSpaceDN w:val="0"/>
        <w:adjustRightInd w:val="0"/>
      </w:pPr>
    </w:p>
    <w:p w:rsidR="00A638F9" w:rsidRPr="00A638F9" w:rsidRDefault="00A638F9" w:rsidP="00A638F9">
      <w:pPr>
        <w:tabs>
          <w:tab w:val="left" w:pos="1440"/>
        </w:tabs>
        <w:autoSpaceDE w:val="0"/>
        <w:autoSpaceDN w:val="0"/>
        <w:adjustRightInd w:val="0"/>
        <w:ind w:left="1440" w:hanging="144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ab/>
        <w:t xml:space="preserve">A live stream broadcast of the public meeting will also be available on-line at the following link:  </w:t>
      </w:r>
      <w:hyperlink r:id="rId7" w:history="1">
        <w:r w:rsidRPr="00A638F9">
          <w:rPr>
            <w:rStyle w:val="Hyperlink"/>
            <w:rFonts w:eastAsiaTheme="minorHAnsi"/>
          </w:rPr>
          <w:t>http://www.waterrights.utah.gov/watchlive</w:t>
        </w:r>
      </w:hyperlink>
    </w:p>
    <w:p w:rsidR="008351B2" w:rsidRDefault="008351B2" w:rsidP="008351B2"/>
    <w:p w:rsidR="008351B2" w:rsidRDefault="008351B2" w:rsidP="00AF4D6F">
      <w:pPr>
        <w:pStyle w:val="BodyText2"/>
        <w:ind w:hanging="1440"/>
        <w:rPr>
          <w:sz w:val="24"/>
          <w:szCs w:val="24"/>
        </w:rPr>
      </w:pPr>
      <w:r>
        <w:rPr>
          <w:sz w:val="24"/>
          <w:szCs w:val="24"/>
        </w:rPr>
        <w:t>Purpose:</w:t>
      </w:r>
      <w:r>
        <w:rPr>
          <w:sz w:val="24"/>
          <w:szCs w:val="24"/>
        </w:rPr>
        <w:tab/>
        <w:t>In accordance with Chapter 73-4, Utah Code Annotated, and the Third Judicial District Court (</w:t>
      </w:r>
      <w:r w:rsidRPr="00780C36">
        <w:rPr>
          <w:sz w:val="24"/>
          <w:szCs w:val="24"/>
        </w:rPr>
        <w:t>Civil No. 3657298</w:t>
      </w:r>
      <w:r w:rsidR="009E1010">
        <w:rPr>
          <w:sz w:val="24"/>
          <w:szCs w:val="24"/>
        </w:rPr>
        <w:t>4</w:t>
      </w:r>
      <w:r w:rsidR="00085A2A">
        <w:rPr>
          <w:sz w:val="24"/>
          <w:szCs w:val="24"/>
        </w:rPr>
        <w:t>9</w:t>
      </w:r>
      <w:r>
        <w:rPr>
          <w:sz w:val="24"/>
          <w:szCs w:val="24"/>
        </w:rPr>
        <w:t xml:space="preserve">), the State Engineer is authorized and ordered to conduct a general determination of the rights to the use of all water, both surface and underground, within the drainage area of the </w:t>
      </w:r>
      <w:r w:rsidR="00085A2A">
        <w:rPr>
          <w:sz w:val="24"/>
          <w:szCs w:val="24"/>
        </w:rPr>
        <w:t xml:space="preserve">Midway </w:t>
      </w:r>
      <w:r>
        <w:rPr>
          <w:sz w:val="24"/>
          <w:szCs w:val="24"/>
        </w:rPr>
        <w:t xml:space="preserve">Subdivision, </w:t>
      </w:r>
      <w:r w:rsidR="007C7EBF">
        <w:rPr>
          <w:sz w:val="24"/>
          <w:szCs w:val="24"/>
        </w:rPr>
        <w:t>Provo River Division</w:t>
      </w:r>
      <w:r>
        <w:rPr>
          <w:sz w:val="24"/>
          <w:szCs w:val="24"/>
        </w:rPr>
        <w:t xml:space="preserve">, of the Utah Lake and Jordan River drainage in </w:t>
      </w:r>
      <w:r w:rsidR="007C7EBF">
        <w:rPr>
          <w:sz w:val="24"/>
          <w:szCs w:val="24"/>
        </w:rPr>
        <w:t>Utah</w:t>
      </w:r>
      <w:r>
        <w:rPr>
          <w:sz w:val="24"/>
          <w:szCs w:val="24"/>
        </w:rPr>
        <w:t xml:space="preserve"> County.</w:t>
      </w:r>
    </w:p>
    <w:p w:rsidR="008351B2" w:rsidRDefault="008351B2" w:rsidP="008351B2">
      <w:pPr>
        <w:pStyle w:val="BodyText2"/>
        <w:rPr>
          <w:sz w:val="24"/>
          <w:szCs w:val="24"/>
        </w:rPr>
      </w:pPr>
    </w:p>
    <w:p w:rsidR="008351B2" w:rsidRDefault="008351B2" w:rsidP="0092114A">
      <w:pPr>
        <w:pStyle w:val="BodyTex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Efforts are currently underway and over the next few months, representatives of the Division of Water Rights will be working in the </w:t>
      </w:r>
      <w:r w:rsidR="00085A2A">
        <w:rPr>
          <w:sz w:val="24"/>
          <w:szCs w:val="24"/>
        </w:rPr>
        <w:t xml:space="preserve">Midway </w:t>
      </w:r>
      <w:r>
        <w:rPr>
          <w:sz w:val="24"/>
          <w:szCs w:val="24"/>
        </w:rPr>
        <w:t>area to survey existing water rights and investigate water user’s claims.  In light of this work, the public is invited to a Public Meeting.  Representatives from the Division of Water Rights will be available during this time to discuss the adjudication process, review water rights within t</w:t>
      </w:r>
      <w:r w:rsidR="00DA19BF">
        <w:rPr>
          <w:sz w:val="24"/>
          <w:szCs w:val="24"/>
        </w:rPr>
        <w:t xml:space="preserve">he area, and answer questions. </w:t>
      </w:r>
    </w:p>
    <w:p w:rsidR="008351B2" w:rsidRDefault="008351B2" w:rsidP="008351B2">
      <w:pPr>
        <w:pStyle w:val="BodyText2"/>
        <w:ind w:firstLine="0"/>
        <w:rPr>
          <w:sz w:val="24"/>
          <w:szCs w:val="24"/>
        </w:rPr>
      </w:pPr>
    </w:p>
    <w:p w:rsidR="008351B2" w:rsidRDefault="008351B2" w:rsidP="00C80AE7">
      <w:pPr>
        <w:pStyle w:val="BodyText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If individuals cannot attend, but have questions regarding the adjudication process or water rights within the </w:t>
      </w:r>
      <w:r w:rsidR="00085A2A">
        <w:rPr>
          <w:sz w:val="24"/>
          <w:szCs w:val="24"/>
        </w:rPr>
        <w:t xml:space="preserve">Midway </w:t>
      </w:r>
      <w:r>
        <w:rPr>
          <w:sz w:val="24"/>
          <w:szCs w:val="24"/>
        </w:rPr>
        <w:t>area</w:t>
      </w:r>
      <w:r w:rsidR="00516CDB">
        <w:rPr>
          <w:sz w:val="24"/>
          <w:szCs w:val="24"/>
        </w:rPr>
        <w:t>,</w:t>
      </w:r>
      <w:r>
        <w:rPr>
          <w:sz w:val="24"/>
          <w:szCs w:val="24"/>
        </w:rPr>
        <w:t xml:space="preserve"> please </w:t>
      </w:r>
      <w:r w:rsidRPr="00516CDB">
        <w:rPr>
          <w:sz w:val="24"/>
          <w:szCs w:val="24"/>
        </w:rPr>
        <w:t xml:space="preserve">contact </w:t>
      </w:r>
      <w:r w:rsidR="00780C36" w:rsidRPr="00516CDB">
        <w:rPr>
          <w:sz w:val="24"/>
          <w:szCs w:val="24"/>
        </w:rPr>
        <w:t>the Division of Water Rights</w:t>
      </w:r>
      <w:r w:rsidRPr="00516CDB">
        <w:rPr>
          <w:sz w:val="24"/>
          <w:szCs w:val="24"/>
        </w:rPr>
        <w:t xml:space="preserve"> at (801) 538-</w:t>
      </w:r>
      <w:r w:rsidR="00780C36" w:rsidRPr="00516CDB">
        <w:rPr>
          <w:sz w:val="24"/>
          <w:szCs w:val="24"/>
        </w:rPr>
        <w:t>5282</w:t>
      </w:r>
      <w:r w:rsidRPr="00516CDB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8351B2" w:rsidRDefault="008351B2" w:rsidP="008351B2">
      <w:pPr>
        <w:ind w:left="1440" w:hanging="1440"/>
      </w:pPr>
    </w:p>
    <w:p w:rsidR="008351B2" w:rsidRDefault="008351B2" w:rsidP="008351B2">
      <w:pPr>
        <w:ind w:left="1440" w:hanging="1440"/>
        <w:jc w:val="center"/>
        <w:rPr>
          <w:b/>
          <w:bCs/>
        </w:rPr>
      </w:pPr>
      <w:r>
        <w:rPr>
          <w:b/>
          <w:bCs/>
        </w:rPr>
        <w:t xml:space="preserve">Agenda for </w:t>
      </w:r>
      <w:r w:rsidR="00085A2A">
        <w:rPr>
          <w:b/>
          <w:bCs/>
        </w:rPr>
        <w:t>January</w:t>
      </w:r>
      <w:r w:rsidR="0043486A">
        <w:rPr>
          <w:b/>
          <w:bCs/>
        </w:rPr>
        <w:t xml:space="preserve"> </w:t>
      </w:r>
      <w:r w:rsidR="00085A2A">
        <w:rPr>
          <w:b/>
          <w:bCs/>
        </w:rPr>
        <w:t>14</w:t>
      </w:r>
      <w:r w:rsidR="00FF7EDF">
        <w:rPr>
          <w:b/>
          <w:bCs/>
        </w:rPr>
        <w:t>,</w:t>
      </w:r>
      <w:r w:rsidR="004908F8">
        <w:rPr>
          <w:b/>
          <w:bCs/>
        </w:rPr>
        <w:t xml:space="preserve"> 20</w:t>
      </w:r>
      <w:r w:rsidR="00085A2A">
        <w:rPr>
          <w:b/>
          <w:bCs/>
        </w:rPr>
        <w:t>20</w:t>
      </w:r>
      <w:r>
        <w:rPr>
          <w:b/>
          <w:bCs/>
        </w:rPr>
        <w:t xml:space="preserve"> Public Meeting</w:t>
      </w:r>
    </w:p>
    <w:p w:rsidR="008351B2" w:rsidRDefault="008351B2" w:rsidP="008351B2">
      <w:pPr>
        <w:ind w:left="1440" w:hanging="1440"/>
        <w:jc w:val="center"/>
      </w:pPr>
      <w:r>
        <w:rPr>
          <w:rFonts w:ascii="Microsoft Sans Serif" w:hAnsi="Microsoft Sans Serif" w:cs="Microsoft Sans Serif"/>
        </w:rPr>
        <w:t>---</w:t>
      </w:r>
      <w:proofErr w:type="spellStart"/>
      <w:r>
        <w:rPr>
          <w:rFonts w:ascii="Microsoft Sans Serif" w:hAnsi="Microsoft Sans Serif" w:cs="Microsoft Sans Serif"/>
        </w:rPr>
        <w:t>oo</w:t>
      </w:r>
      <w:r w:rsidR="00527F6A">
        <w:rPr>
          <w:rFonts w:ascii="Microsoft Sans Serif" w:hAnsi="Microsoft Sans Serif" w:cs="Microsoft Sans Serif"/>
        </w:rPr>
        <w:t>O</w:t>
      </w:r>
      <w:r>
        <w:rPr>
          <w:rFonts w:ascii="Microsoft Sans Serif" w:hAnsi="Microsoft Sans Serif" w:cs="Microsoft Sans Serif"/>
        </w:rPr>
        <w:t>oo</w:t>
      </w:r>
      <w:proofErr w:type="spellEnd"/>
      <w:r>
        <w:rPr>
          <w:rFonts w:ascii="Microsoft Sans Serif" w:hAnsi="Microsoft Sans Serif" w:cs="Microsoft Sans Serif"/>
        </w:rPr>
        <w:t>---</w:t>
      </w:r>
    </w:p>
    <w:p w:rsidR="008351B2" w:rsidRDefault="008351B2" w:rsidP="008351B2">
      <w:pPr>
        <w:numPr>
          <w:ilvl w:val="0"/>
          <w:numId w:val="1"/>
        </w:numPr>
        <w:tabs>
          <w:tab w:val="clear" w:pos="720"/>
          <w:tab w:val="num" w:pos="1440"/>
        </w:tabs>
        <w:ind w:left="2160" w:hanging="720"/>
      </w:pPr>
      <w:r>
        <w:t xml:space="preserve">Introduction Blake Bingham, P.E. </w:t>
      </w:r>
      <w:r w:rsidR="00D436D4">
        <w:t>–</w:t>
      </w:r>
      <w:r>
        <w:t xml:space="preserve"> </w:t>
      </w:r>
      <w:r w:rsidR="00D436D4">
        <w:t>Assistant State Engineer</w:t>
      </w:r>
    </w:p>
    <w:p w:rsidR="008351B2" w:rsidRDefault="008351B2" w:rsidP="008351B2">
      <w:pPr>
        <w:numPr>
          <w:ilvl w:val="0"/>
          <w:numId w:val="1"/>
        </w:numPr>
        <w:tabs>
          <w:tab w:val="clear" w:pos="720"/>
          <w:tab w:val="num" w:pos="1440"/>
        </w:tabs>
        <w:ind w:left="2160" w:hanging="720"/>
      </w:pPr>
      <w:r>
        <w:t>Adjudication Process Presentation</w:t>
      </w:r>
    </w:p>
    <w:p w:rsidR="008351B2" w:rsidRDefault="008351B2" w:rsidP="008351B2">
      <w:pPr>
        <w:numPr>
          <w:ilvl w:val="0"/>
          <w:numId w:val="1"/>
        </w:numPr>
        <w:tabs>
          <w:tab w:val="clear" w:pos="720"/>
          <w:tab w:val="num" w:pos="1440"/>
        </w:tabs>
        <w:ind w:left="2160" w:hanging="720"/>
      </w:pPr>
      <w:r>
        <w:t>Public Comments &amp; Questions</w:t>
      </w:r>
    </w:p>
    <w:p w:rsidR="008351B2" w:rsidRDefault="008351B2" w:rsidP="008351B2"/>
    <w:p w:rsidR="008351B2" w:rsidRDefault="008351B2" w:rsidP="008351B2">
      <w:pPr>
        <w:jc w:val="both"/>
      </w:pPr>
      <w:r>
        <w:t>In accordance with the Americans with Disability Act, individuals needing special accommodations should notify Marianne Burbidge at (801) 538-7370 at least three (3) days prior to the meeting.</w:t>
      </w:r>
    </w:p>
    <w:p w:rsidR="008351B2" w:rsidRDefault="008351B2" w:rsidP="008351B2">
      <w:pPr>
        <w:jc w:val="both"/>
      </w:pPr>
    </w:p>
    <w:p w:rsidR="008351B2" w:rsidRDefault="008351B2" w:rsidP="008351B2">
      <w:pPr>
        <w:jc w:val="both"/>
      </w:pPr>
      <w:r>
        <w:t xml:space="preserve">Information from the meeting will be posted on the Utah Division of Water Rights website at </w:t>
      </w:r>
      <w:hyperlink r:id="rId8" w:history="1">
        <w:r>
          <w:rPr>
            <w:rStyle w:val="Hyperlink"/>
          </w:rPr>
          <w:t>http://waterrights.utah.gov</w:t>
        </w:r>
      </w:hyperlink>
      <w:r>
        <w:t xml:space="preserve"> as a resource for those who are unable to attend the meeting or require additional information.  </w:t>
      </w:r>
    </w:p>
    <w:p w:rsidR="00944E9F" w:rsidRDefault="00944E9F"/>
    <w:sectPr w:rsidR="00944E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A3CB1"/>
    <w:multiLevelType w:val="hybridMultilevel"/>
    <w:tmpl w:val="2EAA9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rK0MDc1tjQxMTZV0lEKTi0uzszPAykwrgUAiS/jKCwAAAA="/>
  </w:docVars>
  <w:rsids>
    <w:rsidRoot w:val="008351B2"/>
    <w:rsid w:val="00050616"/>
    <w:rsid w:val="00066347"/>
    <w:rsid w:val="00084A07"/>
    <w:rsid w:val="00085A2A"/>
    <w:rsid w:val="00195D36"/>
    <w:rsid w:val="001C4721"/>
    <w:rsid w:val="001E1A7D"/>
    <w:rsid w:val="001F735D"/>
    <w:rsid w:val="00206C69"/>
    <w:rsid w:val="002D05F8"/>
    <w:rsid w:val="003F6BC3"/>
    <w:rsid w:val="0043486A"/>
    <w:rsid w:val="0044210A"/>
    <w:rsid w:val="004908F8"/>
    <w:rsid w:val="004C641D"/>
    <w:rsid w:val="00516CDB"/>
    <w:rsid w:val="0052648B"/>
    <w:rsid w:val="00527F6A"/>
    <w:rsid w:val="005B0F16"/>
    <w:rsid w:val="00602176"/>
    <w:rsid w:val="006D5D72"/>
    <w:rsid w:val="006F2EAE"/>
    <w:rsid w:val="00723EC1"/>
    <w:rsid w:val="00780C36"/>
    <w:rsid w:val="007C7EBF"/>
    <w:rsid w:val="007E6CB9"/>
    <w:rsid w:val="008351B2"/>
    <w:rsid w:val="00852DDD"/>
    <w:rsid w:val="008E7898"/>
    <w:rsid w:val="0092114A"/>
    <w:rsid w:val="00944E9F"/>
    <w:rsid w:val="009A18FE"/>
    <w:rsid w:val="009D38BF"/>
    <w:rsid w:val="009E1010"/>
    <w:rsid w:val="009E1CCC"/>
    <w:rsid w:val="00A638F9"/>
    <w:rsid w:val="00A84F49"/>
    <w:rsid w:val="00AE186E"/>
    <w:rsid w:val="00AF3E99"/>
    <w:rsid w:val="00AF4D6F"/>
    <w:rsid w:val="00B435E2"/>
    <w:rsid w:val="00B70C17"/>
    <w:rsid w:val="00C80AE7"/>
    <w:rsid w:val="00C94E38"/>
    <w:rsid w:val="00CA035B"/>
    <w:rsid w:val="00D32DCB"/>
    <w:rsid w:val="00D436D4"/>
    <w:rsid w:val="00DA19BF"/>
    <w:rsid w:val="00E47BCF"/>
    <w:rsid w:val="00F0365C"/>
    <w:rsid w:val="00F54879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6FCD"/>
  <w15:docId w15:val="{5B8C9B4C-8701-4511-8AD1-D7FC110D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B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51B2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351B2"/>
    <w:pPr>
      <w:keepNext/>
      <w:keepLines/>
      <w:spacing w:after="170" w:line="240" w:lineRule="atLeast"/>
      <w:jc w:val="center"/>
      <w:outlineLvl w:val="1"/>
    </w:pPr>
    <w:rPr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351B2"/>
    <w:rPr>
      <w:rFonts w:ascii="Times New Roman" w:eastAsiaTheme="minorEastAsia" w:hAnsi="Times New Roman" w:cs="Times New Roman"/>
      <w:b/>
      <w:bCs/>
      <w:cap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8351B2"/>
    <w:pPr>
      <w:ind w:left="1440" w:hanging="135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351B2"/>
    <w:rPr>
      <w:rFonts w:ascii="Times New Roman" w:eastAsiaTheme="minorEastAsia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4210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A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errights.utah.gov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waterrights.utah.gov/watchliv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738B12-7629-429A-B247-26B071D4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Zimmerman</dc:creator>
  <cp:lastModifiedBy>Gary Brimley</cp:lastModifiedBy>
  <cp:revision>4</cp:revision>
  <dcterms:created xsi:type="dcterms:W3CDTF">2020-01-13T19:35:00Z</dcterms:created>
  <dcterms:modified xsi:type="dcterms:W3CDTF">2020-01-13T20:33:00Z</dcterms:modified>
</cp:coreProperties>
</file>