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84" w:rsidRDefault="003069D4" w:rsidP="001E6762">
      <w:pPr>
        <w:ind w:firstLine="720"/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>
        <w:rPr>
          <w:rFonts w:ascii="Georgia" w:hAnsi="Georgia"/>
          <w:b/>
          <w:color w:val="333399"/>
          <w:spacing w:val="35"/>
          <w:sz w:val="32"/>
          <w:szCs w:val="32"/>
        </w:rPr>
        <w:t xml:space="preserve"> </w:t>
      </w:r>
      <w:r w:rsidR="000D2C84" w:rsidRPr="00653C6B">
        <w:rPr>
          <w:rFonts w:ascii="Georgia" w:hAnsi="Georgia"/>
          <w:b/>
          <w:color w:val="333399"/>
          <w:spacing w:val="35"/>
          <w:sz w:val="32"/>
          <w:szCs w:val="32"/>
        </w:rPr>
        <w:t>INDIGENT DEFENSE TRUST FUNDS</w:t>
      </w:r>
    </w:p>
    <w:p w:rsidR="00354215" w:rsidRPr="00653C6B" w:rsidRDefault="00354215" w:rsidP="000D2C84">
      <w:pPr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>
        <w:rPr>
          <w:rFonts w:ascii="Georgia" w:hAnsi="Georgia"/>
          <w:b/>
          <w:color w:val="333399"/>
          <w:spacing w:val="35"/>
          <w:sz w:val="32"/>
          <w:szCs w:val="32"/>
        </w:rPr>
        <w:t>Board Meeting</w:t>
      </w:r>
    </w:p>
    <w:p w:rsidR="00AA186E" w:rsidRDefault="008801EB" w:rsidP="00AA186E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2110</w:t>
      </w:r>
      <w:r w:rsidR="000D2C84"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State Office Building, Salt Lake City, Utah  84114</w:t>
      </w:r>
    </w:p>
    <w:p w:rsidR="00AA186E" w:rsidRDefault="00AA186E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450</w:t>
      </w:r>
      <w:r w:rsidR="00FB0CC0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</w:t>
      </w: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North State Street</w:t>
      </w:r>
    </w:p>
    <w:p w:rsidR="00354215" w:rsidRDefault="00AA186E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Salt Lake City, UT 84114</w:t>
      </w:r>
      <w:r w:rsidR="000D2C84"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</w:t>
      </w:r>
    </w:p>
    <w:p w:rsidR="000D2C84" w:rsidRPr="00653C6B" w:rsidRDefault="000D2C84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</w:t>
      </w:r>
    </w:p>
    <w:p w:rsidR="000D2C84" w:rsidRDefault="00354215" w:rsidP="00354215">
      <w:pPr>
        <w:pBdr>
          <w:bottom w:val="single" w:sz="12" w:space="1" w:color="17365D" w:themeColor="text2" w:themeShade="BF"/>
        </w:pBdr>
        <w:ind w:left="-720"/>
        <w:jc w:val="center"/>
      </w:pPr>
      <w:r>
        <w:t xml:space="preserve">Public </w:t>
      </w:r>
      <w:r w:rsidR="000D2C84">
        <w:t>Meeting</w:t>
      </w:r>
      <w:r>
        <w:t xml:space="preserve"> Notice and</w:t>
      </w:r>
      <w:r w:rsidR="000D2C84">
        <w:t xml:space="preserve"> Agenda</w:t>
      </w:r>
    </w:p>
    <w:p w:rsidR="00354215" w:rsidRDefault="00B8734F" w:rsidP="00354215">
      <w:pPr>
        <w:pBdr>
          <w:bottom w:val="single" w:sz="12" w:space="1" w:color="17365D" w:themeColor="text2" w:themeShade="BF"/>
        </w:pBdr>
        <w:ind w:left="-720"/>
        <w:jc w:val="center"/>
      </w:pPr>
      <w:r>
        <w:t>January 14</w:t>
      </w:r>
      <w:r w:rsidR="006052D0">
        <w:t>, 2020</w:t>
      </w:r>
    </w:p>
    <w:p w:rsidR="00A84D9E" w:rsidRDefault="00C001A2" w:rsidP="00A84D9E">
      <w:pPr>
        <w:pBdr>
          <w:bottom w:val="single" w:sz="12" w:space="1" w:color="17365D" w:themeColor="text2" w:themeShade="BF"/>
        </w:pBdr>
        <w:ind w:left="-720"/>
        <w:jc w:val="center"/>
      </w:pPr>
      <w:r>
        <w:t>11:</w:t>
      </w:r>
      <w:r w:rsidR="008801EB">
        <w:t>30</w:t>
      </w:r>
      <w:r w:rsidR="00354215">
        <w:t xml:space="preserve"> a.m.</w:t>
      </w:r>
    </w:p>
    <w:p w:rsidR="00AA186E" w:rsidRDefault="00A84D9E" w:rsidP="00AA186E">
      <w:pPr>
        <w:pBdr>
          <w:bottom w:val="single" w:sz="12" w:space="1" w:color="17365D" w:themeColor="text2" w:themeShade="BF"/>
        </w:pBdr>
        <w:ind w:left="-720"/>
        <w:jc w:val="center"/>
        <w:rPr>
          <w:b/>
        </w:rPr>
      </w:pPr>
      <w:r>
        <w:t xml:space="preserve">To join the meeting by phone, call: </w:t>
      </w:r>
      <w:r w:rsidR="00C959F9">
        <w:t xml:space="preserve"> </w:t>
      </w:r>
      <w:r w:rsidR="00C959F9" w:rsidRPr="00C959F9">
        <w:rPr>
          <w:b/>
          <w:u w:val="single"/>
        </w:rPr>
        <w:t>1-877-820-7831</w:t>
      </w:r>
      <w:r w:rsidR="00C959F9">
        <w:rPr>
          <w:b/>
        </w:rPr>
        <w:t xml:space="preserve"> </w:t>
      </w:r>
      <w:r w:rsidR="00AA186E">
        <w:rPr>
          <w:b/>
        </w:rPr>
        <w:t xml:space="preserve"> </w:t>
      </w:r>
    </w:p>
    <w:p w:rsidR="00C959F9" w:rsidRDefault="00AA186E" w:rsidP="00AA186E">
      <w:pPr>
        <w:pBdr>
          <w:bottom w:val="single" w:sz="12" w:space="1" w:color="17365D" w:themeColor="text2" w:themeShade="BF"/>
        </w:pBdr>
        <w:ind w:left="-720"/>
        <w:jc w:val="center"/>
        <w:rPr>
          <w:b/>
          <w:u w:val="single"/>
        </w:rPr>
      </w:pPr>
      <w:r>
        <w:t xml:space="preserve">Participant </w:t>
      </w:r>
      <w:r w:rsidR="00C959F9">
        <w:t xml:space="preserve">Passcode: </w:t>
      </w:r>
      <w:r w:rsidR="00C959F9" w:rsidRPr="00C959F9">
        <w:rPr>
          <w:b/>
          <w:u w:val="single"/>
        </w:rPr>
        <w:t>349946</w:t>
      </w:r>
    </w:p>
    <w:p w:rsidR="00B3222C" w:rsidRPr="00AA186E" w:rsidRDefault="00B3222C" w:rsidP="00AA186E">
      <w:pPr>
        <w:pBdr>
          <w:bottom w:val="single" w:sz="12" w:space="1" w:color="17365D" w:themeColor="text2" w:themeShade="BF"/>
        </w:pBdr>
        <w:ind w:left="-720"/>
        <w:jc w:val="center"/>
        <w:rPr>
          <w:b/>
        </w:rPr>
      </w:pPr>
    </w:p>
    <w:p w:rsidR="000D2C84" w:rsidRDefault="000D2C84" w:rsidP="000D2C84">
      <w:pPr>
        <w:ind w:left="-720"/>
        <w:rPr>
          <w:sz w:val="22"/>
          <w:szCs w:val="22"/>
        </w:rPr>
      </w:pPr>
    </w:p>
    <w:p w:rsidR="00330F3B" w:rsidRDefault="00645694" w:rsidP="00D747E9">
      <w:pPr>
        <w:pStyle w:val="ListParagraph"/>
        <w:numPr>
          <w:ilvl w:val="0"/>
          <w:numId w:val="2"/>
        </w:numPr>
        <w:ind w:right="720" w:hanging="720"/>
        <w:rPr>
          <w:b/>
        </w:rPr>
      </w:pPr>
      <w:r>
        <w:rPr>
          <w:b/>
        </w:rPr>
        <w:t>Welcome</w:t>
      </w:r>
      <w:r w:rsidR="001E4FD5">
        <w:rPr>
          <w:b/>
        </w:rPr>
        <w:t>:</w:t>
      </w:r>
    </w:p>
    <w:p w:rsidR="00712BD4" w:rsidRDefault="00712BD4" w:rsidP="00D747E9">
      <w:pPr>
        <w:ind w:right="720"/>
      </w:pPr>
    </w:p>
    <w:p w:rsidR="00950B1B" w:rsidRDefault="001E4FD5" w:rsidP="00950B1B">
      <w:pPr>
        <w:pStyle w:val="ListParagraph"/>
        <w:numPr>
          <w:ilvl w:val="0"/>
          <w:numId w:val="2"/>
        </w:numPr>
        <w:ind w:right="720" w:hanging="720"/>
        <w:rPr>
          <w:b/>
        </w:rPr>
      </w:pPr>
      <w:r>
        <w:rPr>
          <w:b/>
        </w:rPr>
        <w:t xml:space="preserve">Review and approval of the minutes from the meeting held on </w:t>
      </w:r>
      <w:r w:rsidR="00864771">
        <w:rPr>
          <w:b/>
        </w:rPr>
        <w:t>October 29, 2019.</w:t>
      </w:r>
    </w:p>
    <w:p w:rsidR="00645694" w:rsidRPr="00645694" w:rsidRDefault="00645694" w:rsidP="00D747E9">
      <w:pPr>
        <w:ind w:right="720"/>
        <w:contextualSpacing/>
        <w:rPr>
          <w:b/>
        </w:rPr>
      </w:pPr>
    </w:p>
    <w:p w:rsidR="008801EB" w:rsidRDefault="00E14CB7" w:rsidP="008801EB">
      <w:pPr>
        <w:pStyle w:val="ListParagraph"/>
        <w:numPr>
          <w:ilvl w:val="0"/>
          <w:numId w:val="2"/>
        </w:numPr>
        <w:ind w:right="720" w:hanging="720"/>
        <w:rPr>
          <w:b/>
        </w:rPr>
      </w:pPr>
      <w:r w:rsidRPr="00E14CB7">
        <w:rPr>
          <w:b/>
        </w:rPr>
        <w:t xml:space="preserve">Assignments </w:t>
      </w:r>
      <w:r w:rsidR="008E34B9">
        <w:rPr>
          <w:b/>
        </w:rPr>
        <w:t>from the</w:t>
      </w:r>
      <w:r w:rsidR="009C27B1">
        <w:rPr>
          <w:b/>
        </w:rPr>
        <w:t xml:space="preserve"> </w:t>
      </w:r>
      <w:r w:rsidR="00864771">
        <w:rPr>
          <w:b/>
        </w:rPr>
        <w:t>October 29</w:t>
      </w:r>
      <w:r w:rsidR="00CF2188">
        <w:rPr>
          <w:b/>
        </w:rPr>
        <w:t>, 2019</w:t>
      </w:r>
      <w:r w:rsidR="00541BFC">
        <w:rPr>
          <w:b/>
        </w:rPr>
        <w:t xml:space="preserve"> </w:t>
      </w:r>
      <w:r w:rsidR="008E34B9">
        <w:rPr>
          <w:b/>
        </w:rPr>
        <w:t>meeting</w:t>
      </w:r>
      <w:r w:rsidR="005F0E50">
        <w:rPr>
          <w:b/>
        </w:rPr>
        <w:t>.</w:t>
      </w:r>
    </w:p>
    <w:p w:rsidR="00CF2188" w:rsidRPr="00CF2188" w:rsidRDefault="00CF2188" w:rsidP="00CF2188">
      <w:pPr>
        <w:pStyle w:val="ListParagraph"/>
        <w:rPr>
          <w:b/>
        </w:rPr>
      </w:pPr>
    </w:p>
    <w:p w:rsidR="00CF2188" w:rsidRDefault="00CF2188" w:rsidP="00864771">
      <w:pPr>
        <w:ind w:left="900" w:hanging="270"/>
      </w:pPr>
      <w:r>
        <w:t xml:space="preserve">1. </w:t>
      </w:r>
      <w:r w:rsidR="00864771">
        <w:t>Send letters to the County Attorneys about notifying the Board when the death penalty is removed or when there is a change in the charges.</w:t>
      </w:r>
      <w:r w:rsidRPr="00716334">
        <w:t xml:space="preserve"> </w:t>
      </w:r>
      <w:r w:rsidR="00864771">
        <w:t>(Letters sent on Dec. 3, 2019)</w:t>
      </w:r>
    </w:p>
    <w:p w:rsidR="00CF2188" w:rsidRPr="00716334" w:rsidRDefault="00CF2188" w:rsidP="00864771">
      <w:pPr>
        <w:contextualSpacing/>
      </w:pPr>
    </w:p>
    <w:p w:rsidR="0038233F" w:rsidRPr="00484127" w:rsidRDefault="00CF2188" w:rsidP="00484127">
      <w:pPr>
        <w:tabs>
          <w:tab w:val="left" w:pos="900"/>
        </w:tabs>
        <w:ind w:left="900" w:hanging="360"/>
        <w:contextualSpacing/>
      </w:pPr>
      <w:r>
        <w:t xml:space="preserve"> 2.  </w:t>
      </w:r>
      <w:r w:rsidR="00864771">
        <w:t xml:space="preserve">Remove </w:t>
      </w:r>
      <w:r w:rsidR="006052D0">
        <w:t xml:space="preserve">the legal </w:t>
      </w:r>
      <w:r w:rsidR="00864771">
        <w:t>reference about extraordinary expenses from the stand</w:t>
      </w:r>
      <w:r w:rsidR="00A26785">
        <w:t>ard</w:t>
      </w:r>
      <w:r w:rsidR="00864771">
        <w:t xml:space="preserve"> contract and adjust the language to continue to require the courts approval for extraordinary expenses or $500.</w:t>
      </w:r>
      <w:r w:rsidR="006C4224">
        <w:t xml:space="preserve"> (Completed January 7, 2020.)</w:t>
      </w:r>
    </w:p>
    <w:p w:rsidR="009E6CAB" w:rsidRDefault="009E6CAB" w:rsidP="009E6CAB">
      <w:pPr>
        <w:pStyle w:val="ListParagraph"/>
        <w:ind w:right="720"/>
        <w:rPr>
          <w:b/>
        </w:rPr>
      </w:pPr>
    </w:p>
    <w:p w:rsidR="00484127" w:rsidRDefault="006052D0" w:rsidP="006052D0">
      <w:pPr>
        <w:pStyle w:val="ListParagraph"/>
        <w:numPr>
          <w:ilvl w:val="0"/>
          <w:numId w:val="2"/>
        </w:numPr>
        <w:ind w:left="990" w:right="720" w:hanging="990"/>
        <w:rPr>
          <w:b/>
        </w:rPr>
      </w:pPr>
      <w:proofErr w:type="gramStart"/>
      <w:r>
        <w:rPr>
          <w:b/>
        </w:rPr>
        <w:t>a.  Discuss</w:t>
      </w:r>
      <w:proofErr w:type="gramEnd"/>
      <w:r w:rsidR="009E6CAB">
        <w:rPr>
          <w:b/>
        </w:rPr>
        <w:t xml:space="preserve"> </w:t>
      </w:r>
      <w:r w:rsidR="00484127">
        <w:rPr>
          <w:b/>
        </w:rPr>
        <w:t xml:space="preserve">Legislation </w:t>
      </w:r>
      <w:r w:rsidR="009C5385">
        <w:rPr>
          <w:b/>
        </w:rPr>
        <w:t>about</w:t>
      </w:r>
      <w:r w:rsidR="00484127">
        <w:rPr>
          <w:b/>
        </w:rPr>
        <w:t xml:space="preserve"> Moving the Indigent Aggravated Murder Fund, the </w:t>
      </w:r>
      <w:r>
        <w:rPr>
          <w:b/>
        </w:rPr>
        <w:t xml:space="preserve">  </w:t>
      </w:r>
      <w:r w:rsidR="00484127">
        <w:rPr>
          <w:b/>
        </w:rPr>
        <w:t>Indigent Inmate Fund, and Indigent Defense Trust Funds Board, out of the Division of Finance.</w:t>
      </w:r>
    </w:p>
    <w:p w:rsidR="006052D0" w:rsidRDefault="006052D0" w:rsidP="006052D0">
      <w:pPr>
        <w:pStyle w:val="ListParagraph"/>
        <w:ind w:left="990" w:right="720"/>
        <w:rPr>
          <w:b/>
        </w:rPr>
      </w:pPr>
    </w:p>
    <w:p w:rsidR="006052D0" w:rsidRPr="006052D0" w:rsidRDefault="006052D0" w:rsidP="006052D0">
      <w:pPr>
        <w:pStyle w:val="ListParagraph"/>
        <w:ind w:left="990" w:right="720"/>
        <w:rPr>
          <w:b/>
        </w:rPr>
      </w:pPr>
      <w:proofErr w:type="gramStart"/>
      <w:r>
        <w:rPr>
          <w:b/>
        </w:rPr>
        <w:t>b.  Discuss</w:t>
      </w:r>
      <w:proofErr w:type="gramEnd"/>
      <w:r>
        <w:rPr>
          <w:b/>
        </w:rPr>
        <w:t xml:space="preserve"> Division of Finance intent to st</w:t>
      </w:r>
      <w:r w:rsidR="00A26785">
        <w:rPr>
          <w:b/>
        </w:rPr>
        <w:t>art billing for employee time for</w:t>
      </w:r>
      <w:r>
        <w:rPr>
          <w:b/>
        </w:rPr>
        <w:t xml:space="preserve"> administrative duties for </w:t>
      </w:r>
      <w:r w:rsidR="00A26785">
        <w:rPr>
          <w:b/>
        </w:rPr>
        <w:t xml:space="preserve">the </w:t>
      </w:r>
      <w:r>
        <w:rPr>
          <w:b/>
        </w:rPr>
        <w:t>trust funds.</w:t>
      </w:r>
    </w:p>
    <w:p w:rsidR="00484127" w:rsidRDefault="00484127" w:rsidP="00484127">
      <w:pPr>
        <w:pStyle w:val="ListParagraph"/>
        <w:ind w:right="720"/>
        <w:rPr>
          <w:b/>
        </w:rPr>
      </w:pPr>
    </w:p>
    <w:p w:rsidR="006052D0" w:rsidRPr="00484127" w:rsidRDefault="006052D0" w:rsidP="006052D0">
      <w:pPr>
        <w:pStyle w:val="ListParagraph"/>
        <w:numPr>
          <w:ilvl w:val="0"/>
          <w:numId w:val="2"/>
        </w:numPr>
        <w:ind w:right="720" w:hanging="720"/>
        <w:rPr>
          <w:b/>
        </w:rPr>
      </w:pPr>
      <w:r>
        <w:rPr>
          <w:b/>
        </w:rPr>
        <w:t xml:space="preserve">Dr. </w:t>
      </w:r>
      <w:r w:rsidR="00A26785">
        <w:rPr>
          <w:b/>
        </w:rPr>
        <w:t xml:space="preserve">Janice </w:t>
      </w:r>
      <w:proofErr w:type="spellStart"/>
      <w:r w:rsidR="00A26785">
        <w:rPr>
          <w:b/>
        </w:rPr>
        <w:t>Ophoven</w:t>
      </w:r>
      <w:proofErr w:type="spellEnd"/>
      <w:r w:rsidR="00A26785">
        <w:rPr>
          <w:b/>
        </w:rPr>
        <w:t xml:space="preserve"> Scope of Service. </w:t>
      </w:r>
      <w:proofErr w:type="spellStart"/>
      <w:r w:rsidR="00A26785">
        <w:rPr>
          <w:b/>
        </w:rPr>
        <w:t>McKenley</w:t>
      </w:r>
      <w:proofErr w:type="spellEnd"/>
      <w:r w:rsidR="00A26785">
        <w:rPr>
          <w:b/>
        </w:rPr>
        <w:t xml:space="preserve"> </w:t>
      </w:r>
      <w:proofErr w:type="spellStart"/>
      <w:r w:rsidR="00A26785">
        <w:rPr>
          <w:b/>
        </w:rPr>
        <w:t>Yadon</w:t>
      </w:r>
      <w:proofErr w:type="spellEnd"/>
      <w:r w:rsidR="00A26785">
        <w:rPr>
          <w:b/>
        </w:rPr>
        <w:t xml:space="preserve"> case.</w:t>
      </w:r>
    </w:p>
    <w:p w:rsidR="00484127" w:rsidRDefault="00484127" w:rsidP="006052D0">
      <w:pPr>
        <w:pStyle w:val="ListParagraph"/>
        <w:ind w:right="720"/>
        <w:rPr>
          <w:b/>
        </w:rPr>
      </w:pPr>
    </w:p>
    <w:p w:rsidR="006052D0" w:rsidRPr="00484127" w:rsidRDefault="00A26785" w:rsidP="00484127">
      <w:pPr>
        <w:pStyle w:val="ListParagraph"/>
        <w:numPr>
          <w:ilvl w:val="0"/>
          <w:numId w:val="2"/>
        </w:numPr>
        <w:ind w:right="720" w:hanging="720"/>
        <w:rPr>
          <w:b/>
        </w:rPr>
      </w:pPr>
      <w:r>
        <w:rPr>
          <w:b/>
        </w:rPr>
        <w:t>Fund Balances as</w:t>
      </w:r>
      <w:r w:rsidR="006052D0">
        <w:rPr>
          <w:b/>
        </w:rPr>
        <w:t xml:space="preserve"> of January 10, 2020:</w:t>
      </w:r>
    </w:p>
    <w:p w:rsidR="00645694" w:rsidRPr="003A0C6F" w:rsidRDefault="00645694" w:rsidP="00D747E9">
      <w:pPr>
        <w:ind w:right="720"/>
      </w:pPr>
    </w:p>
    <w:p w:rsidR="00A54B55" w:rsidRPr="00FE7142" w:rsidRDefault="00E00916" w:rsidP="00D747E9">
      <w:pPr>
        <w:pStyle w:val="ListParagraph"/>
        <w:numPr>
          <w:ilvl w:val="0"/>
          <w:numId w:val="2"/>
        </w:numPr>
        <w:ind w:right="720" w:hanging="720"/>
        <w:rPr>
          <w:b/>
          <w:sz w:val="22"/>
          <w:szCs w:val="22"/>
        </w:rPr>
      </w:pPr>
      <w:r w:rsidRPr="00FE7142">
        <w:rPr>
          <w:b/>
        </w:rPr>
        <w:t>Review of Current Cases</w:t>
      </w:r>
      <w:r w:rsidRPr="00FE7142">
        <w:rPr>
          <w:b/>
          <w:sz w:val="22"/>
          <w:szCs w:val="22"/>
        </w:rPr>
        <w:t>:</w:t>
      </w:r>
    </w:p>
    <w:p w:rsidR="004914FD" w:rsidRPr="003A0C6F" w:rsidRDefault="004914FD" w:rsidP="004914FD">
      <w:pPr>
        <w:ind w:right="720"/>
        <w:rPr>
          <w:sz w:val="22"/>
          <w:szCs w:val="22"/>
        </w:rPr>
      </w:pPr>
    </w:p>
    <w:p w:rsidR="00277A62" w:rsidRDefault="00A54B55" w:rsidP="00D747E9">
      <w:r w:rsidRPr="003A0C6F">
        <w:t>Glen</w:t>
      </w:r>
      <w:r w:rsidR="00202C4F" w:rsidRPr="003A0C6F">
        <w:t>n</w:t>
      </w:r>
      <w:r w:rsidRPr="003A0C6F">
        <w:t xml:space="preserve"> Howard Griffin appeal-Box Elder County, Jennifer </w:t>
      </w:r>
      <w:proofErr w:type="spellStart"/>
      <w:r w:rsidRPr="003A0C6F">
        <w:t>Gowans</w:t>
      </w:r>
      <w:proofErr w:type="spellEnd"/>
      <w:r w:rsidRPr="003A0C6F">
        <w:t xml:space="preserve"> Attorney</w:t>
      </w:r>
    </w:p>
    <w:p w:rsidR="00A54B55" w:rsidRDefault="00A54B55" w:rsidP="00D747E9">
      <w:r w:rsidRPr="003A0C6F">
        <w:t xml:space="preserve">David </w:t>
      </w:r>
      <w:proofErr w:type="spellStart"/>
      <w:r w:rsidRPr="003A0C6F">
        <w:t>Drommond</w:t>
      </w:r>
      <w:proofErr w:type="spellEnd"/>
      <w:r w:rsidRPr="003A0C6F">
        <w:t xml:space="preserve"> appeal-Davis County, Arnold Wiggins Attorney</w:t>
      </w:r>
    </w:p>
    <w:p w:rsidR="00B45AB1" w:rsidRPr="003A0C6F" w:rsidRDefault="00B45AB1" w:rsidP="00D747E9">
      <w:r>
        <w:t xml:space="preserve">Angel Christopher Abreu-Davis County, </w:t>
      </w:r>
      <w:r w:rsidR="0023679D">
        <w:t>Kent Morgan Attorney</w:t>
      </w:r>
    </w:p>
    <w:p w:rsidR="00CE4178" w:rsidRDefault="0005453B" w:rsidP="00D747E9">
      <w:r>
        <w:t xml:space="preserve">Clint Corydon </w:t>
      </w:r>
      <w:proofErr w:type="spellStart"/>
      <w:r>
        <w:t>Nokes</w:t>
      </w:r>
      <w:proofErr w:type="spellEnd"/>
      <w:r w:rsidR="00F16795">
        <w:t xml:space="preserve">-Davis County, Jeremy </w:t>
      </w:r>
      <w:proofErr w:type="spellStart"/>
      <w:r w:rsidR="00F16795">
        <w:t>Delicino</w:t>
      </w:r>
      <w:proofErr w:type="spellEnd"/>
    </w:p>
    <w:p w:rsidR="0023679D" w:rsidRDefault="0023679D" w:rsidP="00D747E9">
      <w:r>
        <w:t>Kyle Taylor Gooch, Cache County, Rudy Bautista Attorney</w:t>
      </w:r>
    </w:p>
    <w:p w:rsidR="00E14CB7" w:rsidRDefault="00E14CB7" w:rsidP="00D747E9">
      <w:r w:rsidRPr="004B3525">
        <w:t xml:space="preserve">Sun Cha </w:t>
      </w:r>
      <w:proofErr w:type="spellStart"/>
      <w:r w:rsidRPr="004B3525">
        <w:t>Warhola</w:t>
      </w:r>
      <w:proofErr w:type="spellEnd"/>
      <w:r w:rsidRPr="004B3525">
        <w:t>-Davis County, Edward K. Brass</w:t>
      </w:r>
      <w:r w:rsidR="00B41F7D">
        <w:t>,</w:t>
      </w:r>
      <w:r w:rsidRPr="004B3525">
        <w:t xml:space="preserve"> Attorney</w:t>
      </w:r>
      <w:r w:rsidR="00E25055">
        <w:t xml:space="preserve"> </w:t>
      </w:r>
    </w:p>
    <w:p w:rsidR="004914FD" w:rsidRDefault="00541BFC" w:rsidP="00D747E9">
      <w:r w:rsidRPr="004B3525">
        <w:t>William C. Lawton-Sevier County, James A. Valdez Attorney</w:t>
      </w:r>
    </w:p>
    <w:p w:rsidR="00B45AB1" w:rsidRDefault="00201A81" w:rsidP="00D747E9">
      <w:proofErr w:type="spellStart"/>
      <w:r>
        <w:t>Mc</w:t>
      </w:r>
      <w:r w:rsidR="00154B4A">
        <w:t>Kenley</w:t>
      </w:r>
      <w:proofErr w:type="spellEnd"/>
      <w:r w:rsidR="00154B4A">
        <w:t xml:space="preserve"> </w:t>
      </w:r>
      <w:proofErr w:type="spellStart"/>
      <w:r w:rsidR="00154B4A">
        <w:t>Yadon</w:t>
      </w:r>
      <w:proofErr w:type="spellEnd"/>
      <w:r w:rsidR="00154B4A">
        <w:t xml:space="preserve">, Uintah County, </w:t>
      </w:r>
      <w:r w:rsidR="00484127">
        <w:t>Rudy Bautista</w:t>
      </w:r>
    </w:p>
    <w:p w:rsidR="00C11451" w:rsidRDefault="00C11451" w:rsidP="00D747E9"/>
    <w:p w:rsidR="00C11451" w:rsidRDefault="00C11451" w:rsidP="00D747E9"/>
    <w:p w:rsidR="00C11451" w:rsidRDefault="00C11451" w:rsidP="00D747E9">
      <w:bookmarkStart w:id="0" w:name="_GoBack"/>
      <w:bookmarkEnd w:id="0"/>
    </w:p>
    <w:p w:rsidR="00E14CB7" w:rsidRPr="004B3525" w:rsidRDefault="00E14CB7" w:rsidP="00D747E9"/>
    <w:p w:rsidR="00E14CB7" w:rsidRDefault="00E14CB7" w:rsidP="00D747E9">
      <w:pPr>
        <w:rPr>
          <w:b/>
        </w:rPr>
      </w:pPr>
      <w:r w:rsidRPr="004B3525">
        <w:rPr>
          <w:b/>
        </w:rPr>
        <w:t>Indigent Inmate Fund Cases Sanpete County, (Gunnison Prison):</w:t>
      </w:r>
    </w:p>
    <w:p w:rsidR="00DE705D" w:rsidRDefault="00DE705D" w:rsidP="00D747E9">
      <w:pPr>
        <w:rPr>
          <w:b/>
        </w:rPr>
      </w:pPr>
    </w:p>
    <w:p w:rsidR="00C7110A" w:rsidRDefault="00C7110A" w:rsidP="00D747E9">
      <w:r>
        <w:t>Julio Cesar Garza (Capital</w:t>
      </w:r>
      <w:r w:rsidR="00F16795">
        <w:t xml:space="preserve"> Case), Rich Gallegos, Attorney</w:t>
      </w:r>
    </w:p>
    <w:p w:rsidR="00484127" w:rsidRDefault="00484127" w:rsidP="00D747E9">
      <w:r>
        <w:t>Enrique Valentin Gonzalez-</w:t>
      </w:r>
      <w:proofErr w:type="spellStart"/>
      <w:r>
        <w:t>Bejarano</w:t>
      </w:r>
      <w:proofErr w:type="spellEnd"/>
      <w:r>
        <w:t xml:space="preserve">, David </w:t>
      </w:r>
      <w:proofErr w:type="spellStart"/>
      <w:r>
        <w:t>Angerhofer</w:t>
      </w:r>
      <w:proofErr w:type="spellEnd"/>
      <w:r>
        <w:t>, Attorney</w:t>
      </w:r>
    </w:p>
    <w:p w:rsidR="00831FEB" w:rsidRDefault="00831FEB" w:rsidP="00D747E9">
      <w:r>
        <w:t xml:space="preserve">Taylor Robert Bischoff, Greg </w:t>
      </w:r>
      <w:proofErr w:type="spellStart"/>
      <w:r>
        <w:t>Ferbrache</w:t>
      </w:r>
      <w:proofErr w:type="spellEnd"/>
      <w:r>
        <w:t>, Attorney</w:t>
      </w:r>
      <w:r w:rsidR="00415502">
        <w:t>,</w:t>
      </w:r>
      <w:r w:rsidR="002211E7">
        <w:t xml:space="preserve"> </w:t>
      </w:r>
    </w:p>
    <w:p w:rsidR="00802BA0" w:rsidRDefault="00802BA0" w:rsidP="00D747E9">
      <w:r>
        <w:t xml:space="preserve">Joe </w:t>
      </w:r>
      <w:proofErr w:type="spellStart"/>
      <w:r>
        <w:t>Comancho</w:t>
      </w:r>
      <w:proofErr w:type="spellEnd"/>
      <w:r>
        <w:t xml:space="preserve">, Greg </w:t>
      </w:r>
      <w:proofErr w:type="spellStart"/>
      <w:r>
        <w:t>Ferbrache</w:t>
      </w:r>
      <w:proofErr w:type="spellEnd"/>
      <w:r>
        <w:t>, Attorney</w:t>
      </w:r>
    </w:p>
    <w:p w:rsidR="00653A9E" w:rsidRDefault="00653A9E" w:rsidP="00D747E9">
      <w:r>
        <w:t xml:space="preserve">Christopher Simon Castillo, Greg </w:t>
      </w:r>
      <w:proofErr w:type="spellStart"/>
      <w:r>
        <w:t>Ferbrache</w:t>
      </w:r>
      <w:proofErr w:type="spellEnd"/>
      <w:r>
        <w:t>, Attorney</w:t>
      </w:r>
      <w:r w:rsidR="00415502">
        <w:t xml:space="preserve">, </w:t>
      </w:r>
    </w:p>
    <w:p w:rsidR="00756AED" w:rsidRDefault="00756AED" w:rsidP="00D747E9">
      <w:r>
        <w:t xml:space="preserve">Anthony </w:t>
      </w:r>
      <w:proofErr w:type="spellStart"/>
      <w:r>
        <w:t>Carillo</w:t>
      </w:r>
      <w:proofErr w:type="spellEnd"/>
      <w:r>
        <w:t xml:space="preserve">-Chacon, Greg </w:t>
      </w:r>
      <w:proofErr w:type="spellStart"/>
      <w:r>
        <w:t>Ferbrache</w:t>
      </w:r>
      <w:proofErr w:type="spellEnd"/>
      <w:r>
        <w:t>, Attorney</w:t>
      </w:r>
      <w:r w:rsidR="00415502">
        <w:t>,</w:t>
      </w:r>
      <w:r w:rsidR="00484127">
        <w:t xml:space="preserve"> </w:t>
      </w:r>
      <w:proofErr w:type="gramStart"/>
      <w:r w:rsidR="00471386">
        <w:t>Richard</w:t>
      </w:r>
      <w:proofErr w:type="gramEnd"/>
      <w:r w:rsidR="00471386">
        <w:t xml:space="preserve"> Gale will be taking this case.</w:t>
      </w:r>
    </w:p>
    <w:p w:rsidR="00802BA0" w:rsidRDefault="00802BA0" w:rsidP="00D747E9">
      <w:r>
        <w:t xml:space="preserve">Dean Clopton, Greg </w:t>
      </w:r>
      <w:proofErr w:type="spellStart"/>
      <w:r>
        <w:t>Ferbrache</w:t>
      </w:r>
      <w:proofErr w:type="spellEnd"/>
      <w:r>
        <w:t>, Attorney</w:t>
      </w:r>
    </w:p>
    <w:p w:rsidR="00F362FE" w:rsidRDefault="00F362FE" w:rsidP="00F362FE">
      <w:proofErr w:type="spellStart"/>
      <w:r>
        <w:t>Rondall</w:t>
      </w:r>
      <w:proofErr w:type="spellEnd"/>
      <w:r>
        <w:t xml:space="preserve"> Eddie, Gregory </w:t>
      </w:r>
      <w:proofErr w:type="spellStart"/>
      <w:r>
        <w:t>Fe</w:t>
      </w:r>
      <w:r w:rsidR="00415502">
        <w:t>rbrache</w:t>
      </w:r>
      <w:proofErr w:type="spellEnd"/>
      <w:r w:rsidR="00415502">
        <w:t xml:space="preserve">, Attorney, </w:t>
      </w:r>
      <w:r w:rsidR="00484127">
        <w:t>(</w:t>
      </w:r>
      <w:r w:rsidR="00415502">
        <w:t>Trial set for Jan.</w:t>
      </w:r>
      <w:r w:rsidR="00484127">
        <w:t>)</w:t>
      </w:r>
      <w:r w:rsidR="00415502">
        <w:t xml:space="preserve"> </w:t>
      </w:r>
    </w:p>
    <w:p w:rsidR="00831FEB" w:rsidRDefault="008C1E58" w:rsidP="00F362FE">
      <w:r>
        <w:t xml:space="preserve">Chad Rudy Gallegos, David C. </w:t>
      </w:r>
      <w:proofErr w:type="spellStart"/>
      <w:r>
        <w:t>Heier</w:t>
      </w:r>
      <w:proofErr w:type="spellEnd"/>
      <w:r>
        <w:t>, Attorney</w:t>
      </w:r>
      <w:r w:rsidR="00574BB9">
        <w:t xml:space="preserve"> </w:t>
      </w:r>
    </w:p>
    <w:p w:rsidR="00471386" w:rsidRDefault="00471386" w:rsidP="00F362FE">
      <w:r>
        <w:t>Aldo Gonzales, Richard Gale, Attorney</w:t>
      </w:r>
    </w:p>
    <w:p w:rsidR="0058341F" w:rsidRDefault="0058341F" w:rsidP="00F362FE">
      <w:r>
        <w:t>Enrique Valentin Gonzalez-</w:t>
      </w:r>
      <w:proofErr w:type="spellStart"/>
      <w:r>
        <w:t>Bejarano</w:t>
      </w:r>
      <w:proofErr w:type="spellEnd"/>
      <w:r>
        <w:t xml:space="preserve">, David </w:t>
      </w:r>
      <w:proofErr w:type="spellStart"/>
      <w:r>
        <w:t>Angerhofer</w:t>
      </w:r>
      <w:proofErr w:type="spellEnd"/>
      <w:r>
        <w:t>, Attorney</w:t>
      </w:r>
    </w:p>
    <w:p w:rsidR="00F17F84" w:rsidRDefault="00F17F84" w:rsidP="00F362FE">
      <w:r>
        <w:t>Miguel Hernandez, Jonathan Nish, Attorney</w:t>
      </w:r>
    </w:p>
    <w:p w:rsidR="0023679D" w:rsidRDefault="0023679D" w:rsidP="00F362FE">
      <w:r>
        <w:t xml:space="preserve">Randy Lamar </w:t>
      </w:r>
      <w:proofErr w:type="spellStart"/>
      <w:r>
        <w:t>Howry</w:t>
      </w:r>
      <w:proofErr w:type="spellEnd"/>
      <w:r>
        <w:t>, Jonathan Nish, Attorney</w:t>
      </w:r>
    </w:p>
    <w:p w:rsidR="00653A9E" w:rsidRDefault="00AB7694" w:rsidP="00F362FE">
      <w:r>
        <w:t>Jayson Quade Johnson, Richard Gale</w:t>
      </w:r>
      <w:r w:rsidR="00DE705D">
        <w:t>, Attorney</w:t>
      </w:r>
      <w:r w:rsidR="00484127">
        <w:t xml:space="preserve"> (</w:t>
      </w:r>
      <w:r w:rsidR="00471386">
        <w:t>Trial set for Jan. 10, 2020</w:t>
      </w:r>
      <w:r w:rsidR="00484127">
        <w:t>)</w:t>
      </w:r>
    </w:p>
    <w:p w:rsidR="008C1E58" w:rsidRDefault="008C1E58" w:rsidP="00CC7862">
      <w:r>
        <w:t xml:space="preserve">Edgar Navarro, Douglas </w:t>
      </w:r>
      <w:proofErr w:type="spellStart"/>
      <w:r>
        <w:t>Neeley</w:t>
      </w:r>
      <w:proofErr w:type="spellEnd"/>
      <w:r>
        <w:t>, Attorney</w:t>
      </w:r>
    </w:p>
    <w:p w:rsidR="00471386" w:rsidRDefault="00471386" w:rsidP="00D747E9">
      <w:r>
        <w:t xml:space="preserve">Colton Richmond, David </w:t>
      </w:r>
      <w:proofErr w:type="spellStart"/>
      <w:r>
        <w:t>Angerhofer</w:t>
      </w:r>
      <w:proofErr w:type="spellEnd"/>
      <w:r>
        <w:t>, Attorney</w:t>
      </w:r>
    </w:p>
    <w:p w:rsidR="00802BA0" w:rsidRDefault="00802BA0" w:rsidP="00D747E9">
      <w:r>
        <w:t xml:space="preserve">Michael Short, Greg </w:t>
      </w:r>
      <w:proofErr w:type="spellStart"/>
      <w:r>
        <w:t>Ferbrache</w:t>
      </w:r>
      <w:proofErr w:type="spellEnd"/>
      <w:r>
        <w:t>, Attorney</w:t>
      </w:r>
    </w:p>
    <w:p w:rsidR="00484127" w:rsidRDefault="00484127" w:rsidP="00CC7862">
      <w:proofErr w:type="spellStart"/>
      <w:r>
        <w:t>Kade</w:t>
      </w:r>
      <w:proofErr w:type="spellEnd"/>
      <w:r>
        <w:t xml:space="preserve"> Stanley Pendleton, Jonathan Nish Attorney</w:t>
      </w:r>
    </w:p>
    <w:p w:rsidR="00DE705D" w:rsidRDefault="00DE705D" w:rsidP="00CC7862">
      <w:r>
        <w:t xml:space="preserve">Paul Frank </w:t>
      </w:r>
      <w:proofErr w:type="spellStart"/>
      <w:r>
        <w:t>Reyos</w:t>
      </w:r>
      <w:proofErr w:type="spellEnd"/>
      <w:r>
        <w:t xml:space="preserve">, David </w:t>
      </w:r>
      <w:proofErr w:type="spellStart"/>
      <w:r>
        <w:t>Heier</w:t>
      </w:r>
      <w:proofErr w:type="spellEnd"/>
      <w:r>
        <w:t>, Attorney</w:t>
      </w:r>
    </w:p>
    <w:p w:rsidR="0023679D" w:rsidRDefault="0023679D" w:rsidP="00CC7862">
      <w:r>
        <w:t xml:space="preserve">Victor Manuel </w:t>
      </w:r>
      <w:proofErr w:type="spellStart"/>
      <w:r>
        <w:t>Sauceda</w:t>
      </w:r>
      <w:proofErr w:type="spellEnd"/>
      <w:r>
        <w:t>, Richard Gale, Attorney</w:t>
      </w:r>
    </w:p>
    <w:p w:rsidR="0023679D" w:rsidRDefault="0023679D" w:rsidP="00CC7862">
      <w:r>
        <w:t xml:space="preserve">Jesse </w:t>
      </w:r>
      <w:proofErr w:type="spellStart"/>
      <w:r>
        <w:t>Anthoney</w:t>
      </w:r>
      <w:proofErr w:type="spellEnd"/>
      <w:r>
        <w:t xml:space="preserve"> Saenz, Dana </w:t>
      </w:r>
      <w:proofErr w:type="spellStart"/>
      <w:r>
        <w:t>Facemyer</w:t>
      </w:r>
      <w:proofErr w:type="spellEnd"/>
      <w:r>
        <w:t>, Attorney</w:t>
      </w:r>
    </w:p>
    <w:p w:rsidR="0058341F" w:rsidRDefault="0058341F" w:rsidP="00CC7862">
      <w:r>
        <w:t xml:space="preserve">Javier Wilford </w:t>
      </w:r>
      <w:proofErr w:type="spellStart"/>
      <w:r>
        <w:t>Sickler</w:t>
      </w:r>
      <w:proofErr w:type="spellEnd"/>
      <w:r>
        <w:t xml:space="preserve">, David </w:t>
      </w:r>
      <w:proofErr w:type="spellStart"/>
      <w:r>
        <w:t>Angerhofer</w:t>
      </w:r>
      <w:proofErr w:type="spellEnd"/>
      <w:r>
        <w:t>, Attorney</w:t>
      </w:r>
    </w:p>
    <w:p w:rsidR="0058341F" w:rsidRDefault="0058341F" w:rsidP="00CC7862">
      <w:r>
        <w:t xml:space="preserve">Michael Short, Gregory </w:t>
      </w:r>
      <w:proofErr w:type="spellStart"/>
      <w:r>
        <w:t>Ferbrache</w:t>
      </w:r>
      <w:proofErr w:type="spellEnd"/>
      <w:r>
        <w:t>, Attorney</w:t>
      </w:r>
    </w:p>
    <w:p w:rsidR="00D84DA9" w:rsidRPr="009C5385" w:rsidRDefault="00F813EE" w:rsidP="009C5385">
      <w:r>
        <w:tab/>
      </w:r>
    </w:p>
    <w:p w:rsidR="00E14CB7" w:rsidRDefault="00E14CB7" w:rsidP="00D747E9">
      <w:pPr>
        <w:pStyle w:val="ListParagraph"/>
        <w:numPr>
          <w:ilvl w:val="0"/>
          <w:numId w:val="2"/>
        </w:numPr>
        <w:ind w:right="720" w:hanging="720"/>
        <w:rPr>
          <w:b/>
        </w:rPr>
      </w:pPr>
      <w:r w:rsidRPr="00E14CB7">
        <w:rPr>
          <w:b/>
        </w:rPr>
        <w:t>Other Business:</w:t>
      </w:r>
    </w:p>
    <w:p w:rsidR="00112A4C" w:rsidRPr="009203D5" w:rsidRDefault="00942E67" w:rsidP="00D747E9">
      <w:pPr>
        <w:pStyle w:val="ListParagraph"/>
        <w:ind w:right="720"/>
        <w:rPr>
          <w:b/>
        </w:rPr>
      </w:pPr>
      <w:r>
        <w:rPr>
          <w:b/>
        </w:rPr>
        <w:t xml:space="preserve">  </w:t>
      </w:r>
    </w:p>
    <w:p w:rsidR="00095304" w:rsidRPr="000D0B2F" w:rsidRDefault="00E14CB7" w:rsidP="000D0B2F">
      <w:pPr>
        <w:pStyle w:val="ListParagraph"/>
        <w:numPr>
          <w:ilvl w:val="0"/>
          <w:numId w:val="2"/>
        </w:numPr>
        <w:ind w:right="720" w:hanging="720"/>
        <w:rPr>
          <w:b/>
        </w:rPr>
      </w:pPr>
      <w:r w:rsidRPr="00E14CB7">
        <w:rPr>
          <w:b/>
        </w:rPr>
        <w:t>Next Meeting:</w:t>
      </w:r>
    </w:p>
    <w:p w:rsidR="00112A4C" w:rsidRPr="000D0B2F" w:rsidRDefault="00E25FE4" w:rsidP="000D0B2F">
      <w:pPr>
        <w:tabs>
          <w:tab w:val="left" w:pos="9360"/>
        </w:tabs>
        <w:ind w:right="720"/>
        <w:rPr>
          <w:b/>
        </w:rPr>
      </w:pPr>
      <w:r>
        <w:rPr>
          <w:b/>
        </w:rPr>
        <w:t xml:space="preserve"> </w:t>
      </w:r>
    </w:p>
    <w:p w:rsidR="00212EA3" w:rsidRPr="00146456" w:rsidRDefault="00212EA3" w:rsidP="00212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0"/>
        <w:rPr>
          <w:color w:val="0000FF" w:themeColor="hyperlink"/>
          <w:sz w:val="16"/>
          <w:szCs w:val="16"/>
          <w:u w:val="single"/>
        </w:rPr>
      </w:pPr>
      <w:r w:rsidRPr="001A1C98">
        <w:rPr>
          <w:sz w:val="16"/>
          <w:szCs w:val="16"/>
        </w:rPr>
        <w:t xml:space="preserve">Please </w:t>
      </w:r>
      <w:r>
        <w:rPr>
          <w:sz w:val="16"/>
          <w:szCs w:val="16"/>
        </w:rPr>
        <w:t>note</w:t>
      </w:r>
      <w:r w:rsidRPr="001A1C98">
        <w:rPr>
          <w:sz w:val="16"/>
          <w:szCs w:val="16"/>
        </w:rPr>
        <w:t xml:space="preserve"> that an audio recording of the public portions of this meeting will be posted on the Public Notice website </w:t>
      </w:r>
      <w:hyperlink r:id="rId8" w:history="1">
        <w:r>
          <w:rPr>
            <w:rStyle w:val="Hyperlink"/>
            <w:sz w:val="16"/>
            <w:szCs w:val="16"/>
          </w:rPr>
          <w:t>pmn.utah.gov</w:t>
        </w:r>
      </w:hyperlink>
      <w:r w:rsidRPr="001A1C98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1A1C98">
        <w:rPr>
          <w:sz w:val="16"/>
          <w:szCs w:val="16"/>
        </w:rPr>
        <w:t xml:space="preserve">In compliance with the Americans with Disabilities Act, persons needing auxiliary communicative aids or accommodation services for this meeting should </w:t>
      </w:r>
      <w:r>
        <w:rPr>
          <w:sz w:val="16"/>
          <w:szCs w:val="16"/>
        </w:rPr>
        <w:t>contact</w:t>
      </w:r>
      <w:r w:rsidRPr="001A1C98">
        <w:rPr>
          <w:sz w:val="16"/>
          <w:szCs w:val="16"/>
        </w:rPr>
        <w:t xml:space="preserve"> </w:t>
      </w:r>
      <w:r>
        <w:rPr>
          <w:sz w:val="16"/>
          <w:szCs w:val="16"/>
        </w:rPr>
        <w:t>Barbara Sutherland at the Division of Finance,</w:t>
      </w:r>
      <w:r w:rsidRPr="001A1C98">
        <w:rPr>
          <w:sz w:val="16"/>
          <w:szCs w:val="16"/>
        </w:rPr>
        <w:t xml:space="preserve"> 801-538-</w:t>
      </w:r>
      <w:r>
        <w:rPr>
          <w:sz w:val="16"/>
          <w:szCs w:val="16"/>
        </w:rPr>
        <w:t>3020</w:t>
      </w:r>
      <w:r w:rsidRPr="001A1C98">
        <w:rPr>
          <w:sz w:val="16"/>
          <w:szCs w:val="16"/>
        </w:rPr>
        <w:t>,</w:t>
      </w:r>
      <w:r w:rsidRPr="00212EA3">
        <w:rPr>
          <w:sz w:val="16"/>
          <w:szCs w:val="16"/>
        </w:rPr>
        <w:t xml:space="preserve"> </w:t>
      </w:r>
      <w:hyperlink r:id="rId9" w:history="1">
        <w:r w:rsidRPr="007C4906">
          <w:rPr>
            <w:rStyle w:val="Hyperlink"/>
            <w:sz w:val="16"/>
            <w:szCs w:val="16"/>
          </w:rPr>
          <w:t>bsutherland@utah.gov</w:t>
        </w:r>
      </w:hyperlink>
      <w:r>
        <w:rPr>
          <w:rStyle w:val="Hyperlink"/>
          <w:sz w:val="16"/>
          <w:szCs w:val="16"/>
        </w:rPr>
        <w:t xml:space="preserve">, </w:t>
      </w:r>
      <w:r w:rsidRPr="00212EA3">
        <w:rPr>
          <w:sz w:val="16"/>
          <w:szCs w:val="16"/>
        </w:rPr>
        <w:t>or</w:t>
      </w:r>
      <w:r w:rsidRPr="001A1C98">
        <w:rPr>
          <w:sz w:val="16"/>
          <w:szCs w:val="16"/>
        </w:rPr>
        <w:t xml:space="preserve"> use Relay Utah (toll free in-state 7-1-1 or Spanish-language 888-346-3162) giving at least 48 hrs</w:t>
      </w:r>
      <w:r>
        <w:rPr>
          <w:sz w:val="16"/>
          <w:szCs w:val="16"/>
        </w:rPr>
        <w:t>.</w:t>
      </w:r>
      <w:r w:rsidRPr="001A1C98">
        <w:rPr>
          <w:sz w:val="16"/>
          <w:szCs w:val="16"/>
        </w:rPr>
        <w:t xml:space="preserve"> </w:t>
      </w:r>
      <w:proofErr w:type="gramStart"/>
      <w:r w:rsidRPr="001A1C98">
        <w:rPr>
          <w:sz w:val="16"/>
          <w:szCs w:val="16"/>
        </w:rPr>
        <w:t>notice</w:t>
      </w:r>
      <w:proofErr w:type="gramEnd"/>
      <w:r w:rsidRPr="001A1C98">
        <w:rPr>
          <w:sz w:val="16"/>
          <w:szCs w:val="16"/>
        </w:rPr>
        <w:t xml:space="preserve"> or the best notice practicable.  Every effort will be made to accommodate requests for aid and services for effective communication. </w:t>
      </w:r>
    </w:p>
    <w:sectPr w:rsidR="00212EA3" w:rsidRPr="00146456" w:rsidSect="00854F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5B" w:rsidRDefault="0002315B" w:rsidP="0002315B">
      <w:r>
        <w:separator/>
      </w:r>
    </w:p>
  </w:endnote>
  <w:endnote w:type="continuationSeparator" w:id="0">
    <w:p w:rsidR="0002315B" w:rsidRDefault="0002315B" w:rsidP="0002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5B" w:rsidRDefault="0002315B" w:rsidP="0002315B">
      <w:r>
        <w:separator/>
      </w:r>
    </w:p>
  </w:footnote>
  <w:footnote w:type="continuationSeparator" w:id="0">
    <w:p w:rsidR="0002315B" w:rsidRDefault="0002315B" w:rsidP="0002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CD" w:rsidRDefault="00725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B1F"/>
    <w:multiLevelType w:val="hybridMultilevel"/>
    <w:tmpl w:val="7EBA1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0D6"/>
    <w:multiLevelType w:val="hybridMultilevel"/>
    <w:tmpl w:val="BF96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8D2"/>
    <w:multiLevelType w:val="hybridMultilevel"/>
    <w:tmpl w:val="5AC6DDBE"/>
    <w:lvl w:ilvl="0" w:tplc="622C8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8C7"/>
    <w:multiLevelType w:val="hybridMultilevel"/>
    <w:tmpl w:val="5DA4C756"/>
    <w:lvl w:ilvl="0" w:tplc="E4C4B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1FE1"/>
    <w:multiLevelType w:val="hybridMultilevel"/>
    <w:tmpl w:val="D1125A76"/>
    <w:lvl w:ilvl="0" w:tplc="73004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A0BED"/>
    <w:multiLevelType w:val="hybridMultilevel"/>
    <w:tmpl w:val="A14EC368"/>
    <w:lvl w:ilvl="0" w:tplc="2FD45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B038A"/>
    <w:multiLevelType w:val="hybridMultilevel"/>
    <w:tmpl w:val="F38E3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D66C8"/>
    <w:multiLevelType w:val="hybridMultilevel"/>
    <w:tmpl w:val="BE507C98"/>
    <w:lvl w:ilvl="0" w:tplc="08E45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6561"/>
    <w:multiLevelType w:val="hybridMultilevel"/>
    <w:tmpl w:val="1CE4C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807BE"/>
    <w:multiLevelType w:val="hybridMultilevel"/>
    <w:tmpl w:val="E4FA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10D62"/>
    <w:multiLevelType w:val="hybridMultilevel"/>
    <w:tmpl w:val="5F12D1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5BD8"/>
    <w:multiLevelType w:val="hybridMultilevel"/>
    <w:tmpl w:val="CC4AD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30D21"/>
    <w:multiLevelType w:val="hybridMultilevel"/>
    <w:tmpl w:val="4462DDEC"/>
    <w:lvl w:ilvl="0" w:tplc="CEBCC1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0279A8"/>
    <w:multiLevelType w:val="hybridMultilevel"/>
    <w:tmpl w:val="7F78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46BF6"/>
    <w:multiLevelType w:val="hybridMultilevel"/>
    <w:tmpl w:val="42F8A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80BBC"/>
    <w:multiLevelType w:val="hybridMultilevel"/>
    <w:tmpl w:val="18F03354"/>
    <w:lvl w:ilvl="0" w:tplc="7C5E869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5"/>
  </w:num>
  <w:num w:numId="6">
    <w:abstractNumId w:val="10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4"/>
    <w:rsid w:val="000230EF"/>
    <w:rsid w:val="0002315B"/>
    <w:rsid w:val="00027511"/>
    <w:rsid w:val="00035578"/>
    <w:rsid w:val="00046587"/>
    <w:rsid w:val="0005453B"/>
    <w:rsid w:val="00070F93"/>
    <w:rsid w:val="000724E3"/>
    <w:rsid w:val="00076A99"/>
    <w:rsid w:val="00080820"/>
    <w:rsid w:val="00095304"/>
    <w:rsid w:val="00097BAD"/>
    <w:rsid w:val="000A2347"/>
    <w:rsid w:val="000B39D0"/>
    <w:rsid w:val="000C3EF0"/>
    <w:rsid w:val="000D0B2F"/>
    <w:rsid w:val="000D1EFD"/>
    <w:rsid w:val="000D2C84"/>
    <w:rsid w:val="000F1276"/>
    <w:rsid w:val="000F2B27"/>
    <w:rsid w:val="00112420"/>
    <w:rsid w:val="00112A4C"/>
    <w:rsid w:val="001265FB"/>
    <w:rsid w:val="00154B4A"/>
    <w:rsid w:val="00157D9E"/>
    <w:rsid w:val="0016152B"/>
    <w:rsid w:val="00162C4C"/>
    <w:rsid w:val="0018548F"/>
    <w:rsid w:val="001B5C1A"/>
    <w:rsid w:val="001C60FE"/>
    <w:rsid w:val="001E4DBA"/>
    <w:rsid w:val="001E4FD5"/>
    <w:rsid w:val="001E5A09"/>
    <w:rsid w:val="001E6762"/>
    <w:rsid w:val="00201A81"/>
    <w:rsid w:val="00202C4F"/>
    <w:rsid w:val="00207C3E"/>
    <w:rsid w:val="00212EA3"/>
    <w:rsid w:val="0021641F"/>
    <w:rsid w:val="002211E7"/>
    <w:rsid w:val="0023679D"/>
    <w:rsid w:val="00241927"/>
    <w:rsid w:val="0024635C"/>
    <w:rsid w:val="00251409"/>
    <w:rsid w:val="00277A62"/>
    <w:rsid w:val="002A0008"/>
    <w:rsid w:val="002C2235"/>
    <w:rsid w:val="002C7F28"/>
    <w:rsid w:val="003069D4"/>
    <w:rsid w:val="003166C4"/>
    <w:rsid w:val="003225C2"/>
    <w:rsid w:val="00330F3B"/>
    <w:rsid w:val="00350CB6"/>
    <w:rsid w:val="0035296B"/>
    <w:rsid w:val="00352A1D"/>
    <w:rsid w:val="00354215"/>
    <w:rsid w:val="00356340"/>
    <w:rsid w:val="003576E3"/>
    <w:rsid w:val="0037525F"/>
    <w:rsid w:val="0038233F"/>
    <w:rsid w:val="00383F5E"/>
    <w:rsid w:val="003904B5"/>
    <w:rsid w:val="003A0C6F"/>
    <w:rsid w:val="003A697E"/>
    <w:rsid w:val="003B3FEE"/>
    <w:rsid w:val="00415502"/>
    <w:rsid w:val="00415D69"/>
    <w:rsid w:val="004212F4"/>
    <w:rsid w:val="00422CA6"/>
    <w:rsid w:val="00427F4D"/>
    <w:rsid w:val="0043428F"/>
    <w:rsid w:val="00452DFD"/>
    <w:rsid w:val="004631CF"/>
    <w:rsid w:val="00471386"/>
    <w:rsid w:val="00471CE2"/>
    <w:rsid w:val="00484127"/>
    <w:rsid w:val="004914FD"/>
    <w:rsid w:val="004B07A0"/>
    <w:rsid w:val="004E1930"/>
    <w:rsid w:val="004E6FC0"/>
    <w:rsid w:val="004F1B16"/>
    <w:rsid w:val="004F27B0"/>
    <w:rsid w:val="004F2AA6"/>
    <w:rsid w:val="004F59D7"/>
    <w:rsid w:val="005013EB"/>
    <w:rsid w:val="0051158A"/>
    <w:rsid w:val="0052159E"/>
    <w:rsid w:val="00522C57"/>
    <w:rsid w:val="00530653"/>
    <w:rsid w:val="00534772"/>
    <w:rsid w:val="00541BFC"/>
    <w:rsid w:val="00561F9D"/>
    <w:rsid w:val="00574BB9"/>
    <w:rsid w:val="005770ED"/>
    <w:rsid w:val="0057713C"/>
    <w:rsid w:val="0058341F"/>
    <w:rsid w:val="00594E77"/>
    <w:rsid w:val="005A06FA"/>
    <w:rsid w:val="005A6551"/>
    <w:rsid w:val="005F0E50"/>
    <w:rsid w:val="005F6F92"/>
    <w:rsid w:val="006052D0"/>
    <w:rsid w:val="0060725D"/>
    <w:rsid w:val="00614B5C"/>
    <w:rsid w:val="006301F2"/>
    <w:rsid w:val="00633C82"/>
    <w:rsid w:val="00634939"/>
    <w:rsid w:val="00637966"/>
    <w:rsid w:val="006452C6"/>
    <w:rsid w:val="00645694"/>
    <w:rsid w:val="00653A9E"/>
    <w:rsid w:val="0066172A"/>
    <w:rsid w:val="00661B8B"/>
    <w:rsid w:val="0069629F"/>
    <w:rsid w:val="006A15A2"/>
    <w:rsid w:val="006B3934"/>
    <w:rsid w:val="006C21F6"/>
    <w:rsid w:val="006C4224"/>
    <w:rsid w:val="00701356"/>
    <w:rsid w:val="00712BD4"/>
    <w:rsid w:val="00723F17"/>
    <w:rsid w:val="007252CD"/>
    <w:rsid w:val="00730A3E"/>
    <w:rsid w:val="007475F9"/>
    <w:rsid w:val="00756AED"/>
    <w:rsid w:val="007615DE"/>
    <w:rsid w:val="00781CAA"/>
    <w:rsid w:val="007B76A9"/>
    <w:rsid w:val="007E7319"/>
    <w:rsid w:val="007E7B3F"/>
    <w:rsid w:val="007F3475"/>
    <w:rsid w:val="00802BA0"/>
    <w:rsid w:val="008157DE"/>
    <w:rsid w:val="008238EB"/>
    <w:rsid w:val="00831FEB"/>
    <w:rsid w:val="008338B6"/>
    <w:rsid w:val="00834E4D"/>
    <w:rsid w:val="008452FD"/>
    <w:rsid w:val="00850EC1"/>
    <w:rsid w:val="00854F04"/>
    <w:rsid w:val="00864771"/>
    <w:rsid w:val="00877960"/>
    <w:rsid w:val="008801EB"/>
    <w:rsid w:val="00894065"/>
    <w:rsid w:val="00896582"/>
    <w:rsid w:val="008A18CE"/>
    <w:rsid w:val="008C1E58"/>
    <w:rsid w:val="008C4C19"/>
    <w:rsid w:val="008D63A7"/>
    <w:rsid w:val="008E34B9"/>
    <w:rsid w:val="008F0745"/>
    <w:rsid w:val="00913644"/>
    <w:rsid w:val="009203D5"/>
    <w:rsid w:val="00940519"/>
    <w:rsid w:val="00942E67"/>
    <w:rsid w:val="00950B1B"/>
    <w:rsid w:val="00960425"/>
    <w:rsid w:val="009921B5"/>
    <w:rsid w:val="009B0D9A"/>
    <w:rsid w:val="009B160D"/>
    <w:rsid w:val="009B491E"/>
    <w:rsid w:val="009C27B1"/>
    <w:rsid w:val="009C5385"/>
    <w:rsid w:val="009E08CF"/>
    <w:rsid w:val="009E6CAB"/>
    <w:rsid w:val="00A10F3C"/>
    <w:rsid w:val="00A141B4"/>
    <w:rsid w:val="00A26785"/>
    <w:rsid w:val="00A32AF3"/>
    <w:rsid w:val="00A34E8A"/>
    <w:rsid w:val="00A41154"/>
    <w:rsid w:val="00A54B55"/>
    <w:rsid w:val="00A70A20"/>
    <w:rsid w:val="00A75786"/>
    <w:rsid w:val="00A8141F"/>
    <w:rsid w:val="00A84D9E"/>
    <w:rsid w:val="00A92F2C"/>
    <w:rsid w:val="00AA186E"/>
    <w:rsid w:val="00AA5AEF"/>
    <w:rsid w:val="00AB31B6"/>
    <w:rsid w:val="00AB7694"/>
    <w:rsid w:val="00AC444D"/>
    <w:rsid w:val="00AE3E0A"/>
    <w:rsid w:val="00AF493A"/>
    <w:rsid w:val="00B167E8"/>
    <w:rsid w:val="00B3222C"/>
    <w:rsid w:val="00B34E9F"/>
    <w:rsid w:val="00B37E3F"/>
    <w:rsid w:val="00B37F63"/>
    <w:rsid w:val="00B41F7D"/>
    <w:rsid w:val="00B45AB1"/>
    <w:rsid w:val="00B46DEC"/>
    <w:rsid w:val="00B6179D"/>
    <w:rsid w:val="00B8734F"/>
    <w:rsid w:val="00BB2751"/>
    <w:rsid w:val="00BC40F7"/>
    <w:rsid w:val="00BC6CC4"/>
    <w:rsid w:val="00BD0A66"/>
    <w:rsid w:val="00C001A2"/>
    <w:rsid w:val="00C11451"/>
    <w:rsid w:val="00C2437D"/>
    <w:rsid w:val="00C305DF"/>
    <w:rsid w:val="00C32143"/>
    <w:rsid w:val="00C36505"/>
    <w:rsid w:val="00C54AEE"/>
    <w:rsid w:val="00C7110A"/>
    <w:rsid w:val="00C93EAD"/>
    <w:rsid w:val="00C959F9"/>
    <w:rsid w:val="00CA4499"/>
    <w:rsid w:val="00CA7B81"/>
    <w:rsid w:val="00CC3472"/>
    <w:rsid w:val="00CC7862"/>
    <w:rsid w:val="00CE4178"/>
    <w:rsid w:val="00CE483E"/>
    <w:rsid w:val="00CE7153"/>
    <w:rsid w:val="00CF2188"/>
    <w:rsid w:val="00D0046D"/>
    <w:rsid w:val="00D1425E"/>
    <w:rsid w:val="00D2001E"/>
    <w:rsid w:val="00D237E2"/>
    <w:rsid w:val="00D33AF2"/>
    <w:rsid w:val="00D36E43"/>
    <w:rsid w:val="00D403D9"/>
    <w:rsid w:val="00D5028B"/>
    <w:rsid w:val="00D61388"/>
    <w:rsid w:val="00D72F3B"/>
    <w:rsid w:val="00D747E9"/>
    <w:rsid w:val="00D84DA9"/>
    <w:rsid w:val="00D85713"/>
    <w:rsid w:val="00DB7F15"/>
    <w:rsid w:val="00DC52DD"/>
    <w:rsid w:val="00DE4D19"/>
    <w:rsid w:val="00DE705D"/>
    <w:rsid w:val="00DF6CE4"/>
    <w:rsid w:val="00E00916"/>
    <w:rsid w:val="00E02A9F"/>
    <w:rsid w:val="00E037F9"/>
    <w:rsid w:val="00E14CB7"/>
    <w:rsid w:val="00E22CF4"/>
    <w:rsid w:val="00E25055"/>
    <w:rsid w:val="00E25FE4"/>
    <w:rsid w:val="00E37071"/>
    <w:rsid w:val="00E37077"/>
    <w:rsid w:val="00E47208"/>
    <w:rsid w:val="00E56B6C"/>
    <w:rsid w:val="00E57175"/>
    <w:rsid w:val="00E927BF"/>
    <w:rsid w:val="00EA6A75"/>
    <w:rsid w:val="00EE5A8E"/>
    <w:rsid w:val="00F16795"/>
    <w:rsid w:val="00F17F84"/>
    <w:rsid w:val="00F23EB5"/>
    <w:rsid w:val="00F362FE"/>
    <w:rsid w:val="00F37BC6"/>
    <w:rsid w:val="00F67A18"/>
    <w:rsid w:val="00F74AD2"/>
    <w:rsid w:val="00F813EE"/>
    <w:rsid w:val="00F86129"/>
    <w:rsid w:val="00F930DE"/>
    <w:rsid w:val="00F9404E"/>
    <w:rsid w:val="00FB0CC0"/>
    <w:rsid w:val="00FC5FD3"/>
    <w:rsid w:val="00FD5031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  <w15:docId w15:val="{BEE8AD24-93B3-4E34-8449-87B8E24F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8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E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sutherland@utah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72D9-9235-4571-8936-A2F2ECBE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Sutherland</dc:creator>
  <cp:lastModifiedBy>Barbara Sutherland</cp:lastModifiedBy>
  <cp:revision>9</cp:revision>
  <cp:lastPrinted>2019-10-24T20:43:00Z</cp:lastPrinted>
  <dcterms:created xsi:type="dcterms:W3CDTF">2019-12-26T21:30:00Z</dcterms:created>
  <dcterms:modified xsi:type="dcterms:W3CDTF">2020-01-09T21:28:00Z</dcterms:modified>
</cp:coreProperties>
</file>