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576"/>
      </w:tblGrid>
      <w:tr w:rsidR="00E70DAE" w14:paraId="6BD155DB" w14:textId="77777777" w:rsidTr="00E70DAE">
        <w:tc>
          <w:tcPr>
            <w:tcW w:w="9576" w:type="dxa"/>
          </w:tcPr>
          <w:p w14:paraId="1A23D5E4" w14:textId="0289DD40" w:rsidR="00E70DAE" w:rsidRDefault="00E70DAE">
            <w:r>
              <w:t>Date:</w:t>
            </w:r>
            <w:r w:rsidR="007F1411">
              <w:t>23Dec2</w:t>
            </w:r>
            <w:r w:rsidR="00A91ADE">
              <w:t>0</w:t>
            </w:r>
            <w:r w:rsidR="007F1411">
              <w:t>19</w:t>
            </w:r>
          </w:p>
        </w:tc>
      </w:tr>
      <w:tr w:rsidR="00E70DAE" w14:paraId="62D85847" w14:textId="77777777" w:rsidTr="00E70DAE">
        <w:tc>
          <w:tcPr>
            <w:tcW w:w="9576" w:type="dxa"/>
          </w:tcPr>
          <w:p w14:paraId="58D79E14" w14:textId="65813B21" w:rsidR="00E70DAE" w:rsidRDefault="00E70DAE">
            <w:r>
              <w:t>Name of preparer:</w:t>
            </w:r>
            <w:r w:rsidR="007F1411">
              <w:t xml:space="preserve"> Cameron Spendlove</w:t>
            </w:r>
          </w:p>
        </w:tc>
      </w:tr>
      <w:tr w:rsidR="00E70DAE" w14:paraId="70C50355" w14:textId="77777777" w:rsidTr="00E70DAE">
        <w:tc>
          <w:tcPr>
            <w:tcW w:w="9576" w:type="dxa"/>
          </w:tcPr>
          <w:p w14:paraId="20BF9507" w14:textId="6A852E37" w:rsidR="00E70DAE" w:rsidRDefault="00E70DAE">
            <w:r>
              <w:t>Contact information of preparer:</w:t>
            </w:r>
            <w:r w:rsidR="007F1411">
              <w:t xml:space="preserve"> </w:t>
            </w:r>
            <w:hyperlink r:id="rId7" w:history="1">
              <w:r w:rsidR="007F1411" w:rsidRPr="00F01C14">
                <w:rPr>
                  <w:rStyle w:val="Hyperlink"/>
                </w:rPr>
                <w:t>spendlovecvpz@gmail.com</w:t>
              </w:r>
            </w:hyperlink>
            <w:r w:rsidR="007F1411">
              <w:t>; (435)773-1153</w:t>
            </w:r>
          </w:p>
        </w:tc>
      </w:tr>
      <w:tr w:rsidR="00E70DAE" w14:paraId="003E5CBA" w14:textId="77777777" w:rsidTr="00E70DAE">
        <w:tc>
          <w:tcPr>
            <w:tcW w:w="9576" w:type="dxa"/>
          </w:tcPr>
          <w:p w14:paraId="234E6086" w14:textId="591ACC26" w:rsidR="00E70DAE" w:rsidRDefault="00E70DAE">
            <w:r>
              <w:t xml:space="preserve">Reason </w:t>
            </w:r>
            <w:r w:rsidR="00CD5910">
              <w:t>f</w:t>
            </w:r>
            <w:r>
              <w:t xml:space="preserve">or </w:t>
            </w:r>
            <w:r w:rsidR="00CD5910">
              <w:t>c</w:t>
            </w:r>
            <w:r>
              <w:t>hange:</w:t>
            </w:r>
            <w:r w:rsidR="007F1411">
              <w:t xml:space="preserve"> Provide an area in the town of Virgin that can be used for both residential and </w:t>
            </w:r>
            <w:r w:rsidR="008F68E6">
              <w:t xml:space="preserve">light </w:t>
            </w:r>
            <w:r w:rsidR="007F1411">
              <w:t>commercial</w:t>
            </w:r>
            <w:r w:rsidR="008F68E6">
              <w:t xml:space="preserve"> on the same property.</w:t>
            </w:r>
          </w:p>
          <w:p w14:paraId="511DD342" w14:textId="466B7403" w:rsidR="008F68E6" w:rsidRDefault="008F68E6"/>
        </w:tc>
      </w:tr>
      <w:tr w:rsidR="00E70DAE" w14:paraId="5E7A55C8" w14:textId="77777777" w:rsidTr="00E70DAE">
        <w:tc>
          <w:tcPr>
            <w:tcW w:w="9576" w:type="dxa"/>
          </w:tcPr>
          <w:p w14:paraId="5FA392B7" w14:textId="4F125456" w:rsidR="00E70DAE" w:rsidRDefault="00E70DAE">
            <w:r>
              <w:t xml:space="preserve">Current </w:t>
            </w:r>
            <w:r w:rsidR="00CD5910">
              <w:t>w</w:t>
            </w:r>
            <w:r>
              <w:t>ording:</w:t>
            </w:r>
            <w:r w:rsidR="008F68E6">
              <w:t xml:space="preserve"> </w:t>
            </w:r>
          </w:p>
          <w:p w14:paraId="1AE57250" w14:textId="7AAE3C38" w:rsidR="00562A04" w:rsidRPr="00562A04" w:rsidRDefault="00562A04">
            <w:pPr>
              <w:rPr>
                <w:b/>
                <w:bCs/>
              </w:rPr>
            </w:pPr>
            <w:r>
              <w:rPr>
                <w:b/>
                <w:bCs/>
              </w:rPr>
              <w:t xml:space="preserve">30.1.2. Nature </w:t>
            </w:r>
            <w:r w:rsidR="00A91ADE">
              <w:rPr>
                <w:b/>
                <w:bCs/>
              </w:rPr>
              <w:t>of</w:t>
            </w:r>
            <w:r>
              <w:rPr>
                <w:b/>
                <w:bCs/>
              </w:rPr>
              <w:t xml:space="preserve"> Use – Short-Term Rental Or STR</w:t>
            </w:r>
          </w:p>
          <w:p w14:paraId="1819E5B0" w14:textId="2BF64BB9" w:rsidR="008F68E6" w:rsidRDefault="00562A04">
            <w:r>
              <w:t>The Short-Term Rental of all of a residential Dwelling Unit is a Conditional Use I all STR Development Overlay Zones of the Town, subject to the Owner obtaining and maintaining a STR Permit.</w:t>
            </w:r>
          </w:p>
          <w:p w14:paraId="2E7D1A87" w14:textId="106F8982" w:rsidR="008F68E6" w:rsidRDefault="008F68E6"/>
          <w:p w14:paraId="21FAF940" w14:textId="77777777" w:rsidR="008F68E6" w:rsidRDefault="008F68E6"/>
          <w:p w14:paraId="73780590" w14:textId="7A3921EF" w:rsidR="00E70DAE" w:rsidRDefault="00E70DAE"/>
        </w:tc>
      </w:tr>
      <w:tr w:rsidR="00E70DAE" w14:paraId="3EC49F84" w14:textId="77777777" w:rsidTr="00E70DAE">
        <w:tc>
          <w:tcPr>
            <w:tcW w:w="9576" w:type="dxa"/>
          </w:tcPr>
          <w:p w14:paraId="4B446037" w14:textId="77777777" w:rsidR="00562A04" w:rsidRDefault="00E70DAE">
            <w:r>
              <w:t xml:space="preserve">Proposed </w:t>
            </w:r>
            <w:r w:rsidR="00CD5910">
              <w:t>w</w:t>
            </w:r>
            <w:r>
              <w:t>ording:</w:t>
            </w:r>
            <w:r w:rsidR="008F68E6">
              <w:t xml:space="preserve"> </w:t>
            </w:r>
          </w:p>
          <w:p w14:paraId="32BC21DA" w14:textId="0DE4186E" w:rsidR="00562A04" w:rsidRDefault="00562A04" w:rsidP="00562A04">
            <w:pPr>
              <w:rPr>
                <w:b/>
                <w:bCs/>
              </w:rPr>
            </w:pPr>
            <w:r>
              <w:rPr>
                <w:b/>
                <w:bCs/>
              </w:rPr>
              <w:t xml:space="preserve">30.1.2. Nature </w:t>
            </w:r>
            <w:r w:rsidR="00A91ADE">
              <w:rPr>
                <w:b/>
                <w:bCs/>
              </w:rPr>
              <w:t>or</w:t>
            </w:r>
            <w:r>
              <w:rPr>
                <w:b/>
                <w:bCs/>
              </w:rPr>
              <w:t xml:space="preserve"> Use- Short-Term Rental </w:t>
            </w:r>
            <w:r w:rsidR="00A91ADE">
              <w:rPr>
                <w:b/>
                <w:bCs/>
              </w:rPr>
              <w:t>or</w:t>
            </w:r>
            <w:r>
              <w:rPr>
                <w:b/>
                <w:bCs/>
              </w:rPr>
              <w:t xml:space="preserve"> STR.</w:t>
            </w:r>
          </w:p>
          <w:p w14:paraId="766B8780" w14:textId="6E1F10A5" w:rsidR="00562A04" w:rsidRPr="00562A04" w:rsidRDefault="00562A04" w:rsidP="00562A04">
            <w:r>
              <w:t xml:space="preserve">The Short-term Rental of all of the residential dwelling Unit is a Conditional or Permitted Use in all STR Development Overlay Zones, commercial zones, and Multi-Use Overlay Zone of the Town, subject to the Owner obtaining and maintaining a STR Permit. </w:t>
            </w:r>
          </w:p>
          <w:p w14:paraId="473F1FEB" w14:textId="77777777" w:rsidR="00562A04" w:rsidRDefault="00562A04"/>
          <w:p w14:paraId="485B5A9C" w14:textId="77777777" w:rsidR="00562A04" w:rsidRDefault="00562A04"/>
          <w:p w14:paraId="46DCD92B" w14:textId="7F2EEADF" w:rsidR="00E70DAE" w:rsidRDefault="00562A04">
            <w:r>
              <w:t xml:space="preserve">AND </w:t>
            </w:r>
            <w:r w:rsidR="008F68E6">
              <w:t>SEE ORDINANCE BELOW</w:t>
            </w:r>
          </w:p>
          <w:p w14:paraId="6C3ED485" w14:textId="77777777" w:rsidR="00E70DAE" w:rsidRDefault="00E70DAE"/>
          <w:p w14:paraId="1639B43F" w14:textId="1DF21C92" w:rsidR="00E70DAE" w:rsidRDefault="00E70DAE"/>
        </w:tc>
      </w:tr>
    </w:tbl>
    <w:p w14:paraId="01E2674A" w14:textId="4734A430" w:rsidR="00E70DAE" w:rsidRDefault="00E70DAE"/>
    <w:p w14:paraId="498B9FE0" w14:textId="77777777" w:rsidR="00E70DAE" w:rsidRDefault="00E70DAE">
      <w:r>
        <w:br w:type="page"/>
      </w:r>
    </w:p>
    <w:p w14:paraId="6D2AB29A" w14:textId="77777777" w:rsidR="00E70DAE" w:rsidRPr="00E70DAE" w:rsidRDefault="00E70DAE" w:rsidP="00E70DAE">
      <w:pPr>
        <w:spacing w:after="0"/>
        <w:ind w:right="8"/>
        <w:jc w:val="center"/>
        <w:rPr>
          <w:sz w:val="28"/>
          <w:szCs w:val="28"/>
        </w:rPr>
      </w:pPr>
      <w:r w:rsidRPr="00E70DAE">
        <w:rPr>
          <w:rFonts w:ascii="Times New Roman" w:eastAsia="Times New Roman" w:hAnsi="Times New Roman" w:cs="Times New Roman"/>
          <w:b/>
          <w:sz w:val="28"/>
          <w:szCs w:val="28"/>
        </w:rPr>
        <w:lastRenderedPageBreak/>
        <w:t xml:space="preserve">VIRGIN TOWN </w:t>
      </w:r>
    </w:p>
    <w:p w14:paraId="1A12A067"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b/>
          <w:sz w:val="24"/>
          <w:szCs w:val="24"/>
        </w:rPr>
        <w:t xml:space="preserve"> </w:t>
      </w:r>
    </w:p>
    <w:p w14:paraId="57A05CF8" w14:textId="7100BF09" w:rsidR="00E70DAE" w:rsidRPr="00CD5910" w:rsidRDefault="00E70DAE" w:rsidP="00E70DAE">
      <w:pPr>
        <w:spacing w:after="0"/>
        <w:ind w:right="8"/>
        <w:jc w:val="center"/>
        <w:rPr>
          <w:sz w:val="24"/>
          <w:szCs w:val="24"/>
          <w:u w:val="single"/>
        </w:rPr>
      </w:pPr>
      <w:r w:rsidRPr="00E70DAE">
        <w:rPr>
          <w:rFonts w:ascii="Times New Roman" w:eastAsia="Times New Roman" w:hAnsi="Times New Roman" w:cs="Times New Roman"/>
          <w:b/>
          <w:sz w:val="24"/>
          <w:szCs w:val="24"/>
        </w:rPr>
        <w:t xml:space="preserve">ORDINANCE # </w:t>
      </w:r>
      <w:r w:rsidR="00A91ADE">
        <w:rPr>
          <w:rFonts w:ascii="Times New Roman" w:eastAsia="Times New Roman" w:hAnsi="Times New Roman" w:cs="Times New Roman"/>
          <w:b/>
          <w:sz w:val="24"/>
          <w:szCs w:val="24"/>
        </w:rPr>
        <w:t>2020-</w:t>
      </w:r>
      <w:r w:rsidR="008C6CBE">
        <w:rPr>
          <w:rFonts w:ascii="Times New Roman" w:eastAsia="Times New Roman" w:hAnsi="Times New Roman" w:cs="Times New Roman"/>
          <w:b/>
          <w:sz w:val="24"/>
          <w:szCs w:val="24"/>
        </w:rPr>
        <w:t>0</w:t>
      </w:r>
      <w:bookmarkStart w:id="0" w:name="_GoBack"/>
      <w:bookmarkEnd w:id="0"/>
      <w:r w:rsidR="00A91ADE">
        <w:rPr>
          <w:rFonts w:ascii="Times New Roman" w:eastAsia="Times New Roman" w:hAnsi="Times New Roman" w:cs="Times New Roman"/>
          <w:b/>
          <w:sz w:val="24"/>
          <w:szCs w:val="24"/>
        </w:rPr>
        <w:t>3</w:t>
      </w:r>
    </w:p>
    <w:p w14:paraId="3E1B6FDC"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sz w:val="24"/>
          <w:szCs w:val="24"/>
        </w:rPr>
        <w:t xml:space="preserve"> </w:t>
      </w:r>
    </w:p>
    <w:p w14:paraId="3D9F15A0" w14:textId="77777777" w:rsidR="00E70DAE" w:rsidRPr="00E70DAE" w:rsidRDefault="00E70DAE" w:rsidP="00E70DAE">
      <w:pPr>
        <w:spacing w:after="5" w:line="249" w:lineRule="auto"/>
        <w:ind w:left="-5" w:hanging="10"/>
        <w:jc w:val="both"/>
        <w:rPr>
          <w:sz w:val="24"/>
          <w:szCs w:val="24"/>
        </w:rPr>
      </w:pPr>
      <w:r w:rsidRPr="00E70DAE">
        <w:rPr>
          <w:rFonts w:ascii="Times New Roman" w:eastAsia="Times New Roman" w:hAnsi="Times New Roman" w:cs="Times New Roman"/>
          <w:sz w:val="24"/>
          <w:szCs w:val="24"/>
        </w:rPr>
        <w:t xml:space="preserve">AN ORDINANCE EXPRESSLY DEFINING AND MODERATEING CAMPING IN ANY ZONE WITHIN THE MUNICIPAL BOUNDARIES OF THE TOWN EXCEPT IN APPROVED AND LEGAL NON-CONFORMING CAMPGROUNDS.  </w:t>
      </w:r>
    </w:p>
    <w:p w14:paraId="1B0D78A3" w14:textId="77777777" w:rsidR="00E70DAE" w:rsidRDefault="00E70DAE" w:rsidP="00E70DAE">
      <w:pPr>
        <w:spacing w:after="0"/>
      </w:pPr>
      <w:r>
        <w:rPr>
          <w:rFonts w:ascii="Times New Roman" w:eastAsia="Times New Roman" w:hAnsi="Times New Roman" w:cs="Times New Roman"/>
          <w:sz w:val="24"/>
        </w:rPr>
        <w:t xml:space="preserve"> </w:t>
      </w:r>
    </w:p>
    <w:p w14:paraId="6ED9D310" w14:textId="77777777" w:rsidR="00E70DAE" w:rsidRDefault="00E70DAE" w:rsidP="00E70DAE">
      <w:pPr>
        <w:pStyle w:val="Heading1"/>
      </w:pPr>
      <w:r>
        <w:t>RECITALS</w:t>
      </w:r>
      <w:r>
        <w:rPr>
          <w:u w:val="none"/>
        </w:rPr>
        <w:t xml:space="preserve"> </w:t>
      </w:r>
    </w:p>
    <w:p w14:paraId="35830273" w14:textId="77777777" w:rsidR="00E70DAE" w:rsidRDefault="00E70DAE" w:rsidP="00E70DAE">
      <w:pPr>
        <w:spacing w:after="0"/>
      </w:pPr>
      <w:r>
        <w:rPr>
          <w:rFonts w:ascii="Times New Roman" w:eastAsia="Times New Roman" w:hAnsi="Times New Roman" w:cs="Times New Roman"/>
          <w:sz w:val="24"/>
        </w:rPr>
        <w:t xml:space="preserve"> </w:t>
      </w:r>
    </w:p>
    <w:p w14:paraId="7E01D682" w14:textId="7777777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Virgin Town (“Town”) is an incorporated municipality duly organized under the laws of the State of Utah; </w:t>
      </w:r>
    </w:p>
    <w:p w14:paraId="278F262D"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39B84405" w14:textId="77777777" w:rsidR="00E70DAE" w:rsidRPr="00E70DAE" w:rsidRDefault="00E70DAE" w:rsidP="00E70DAE">
      <w:pPr>
        <w:spacing w:after="5" w:line="249" w:lineRule="auto"/>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is authorized pursuant to Utah Code Annotated, Title 10, Chapter </w:t>
      </w:r>
    </w:p>
    <w:p w14:paraId="6D164C14" w14:textId="77777777" w:rsidR="00E70DAE" w:rsidRPr="00E70DAE" w:rsidRDefault="00E70DAE" w:rsidP="00E70DAE">
      <w:pPr>
        <w:spacing w:after="5" w:line="249" w:lineRule="auto"/>
        <w:ind w:left="-5" w:hanging="10"/>
        <w:jc w:val="both"/>
      </w:pPr>
      <w:r w:rsidRPr="00E70DAE">
        <w:rPr>
          <w:rFonts w:ascii="Times New Roman" w:eastAsia="Times New Roman" w:hAnsi="Times New Roman" w:cs="Times New Roman"/>
        </w:rPr>
        <w:t xml:space="preserve">9A, to enact ordinances necessary or appropriate for the use of land within the Town’s municipal boundaries; </w:t>
      </w:r>
    </w:p>
    <w:p w14:paraId="0B719A6C" w14:textId="77777777" w:rsidR="00E70DAE" w:rsidRPr="00E70DAE" w:rsidRDefault="00E70DAE" w:rsidP="00E70DAE">
      <w:pPr>
        <w:spacing w:after="0"/>
      </w:pPr>
      <w:r w:rsidRPr="00E70DAE">
        <w:rPr>
          <w:rFonts w:ascii="Times New Roman" w:eastAsia="Times New Roman" w:hAnsi="Times New Roman" w:cs="Times New Roman"/>
        </w:rPr>
        <w:t xml:space="preserve"> </w:t>
      </w:r>
    </w:p>
    <w:p w14:paraId="203DDE27" w14:textId="77777777" w:rsidR="00E70DAE" w:rsidRPr="00E70DAE" w:rsidRDefault="00E70DAE" w:rsidP="00E70DAE">
      <w:pPr>
        <w:spacing w:after="30"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pursuant to Utah Code Annotated, Title 10, Chapter 3b, Section 301, the Virgin Town Council (“Town Council”) is designated as the governing body of the Town.  </w:t>
      </w:r>
    </w:p>
    <w:p w14:paraId="00804B80"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4039E248" w14:textId="1DB5EB34" w:rsidR="00E70DAE" w:rsidRDefault="00E70DAE" w:rsidP="00E70DAE">
      <w:pPr>
        <w:spacing w:after="5" w:line="249" w:lineRule="auto"/>
        <w:ind w:left="-15"/>
        <w:jc w:val="both"/>
        <w:rPr>
          <w:rFonts w:ascii="Times New Roman" w:eastAsia="Times New Roman" w:hAnsi="Times New Roman" w:cs="Times New Roman"/>
        </w:rPr>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w:t>
      </w:r>
      <w:r w:rsidR="008F68E6" w:rsidRPr="008F68E6">
        <w:rPr>
          <w:rFonts w:ascii="Times New Roman" w:eastAsia="Times New Roman" w:hAnsi="Times New Roman" w:cs="Times New Roman"/>
        </w:rPr>
        <w:t xml:space="preserve">the Town wishes to insure an integration of commercial and housing </w:t>
      </w:r>
      <w:r w:rsidR="00A91ADE" w:rsidRPr="008F68E6">
        <w:rPr>
          <w:rFonts w:ascii="Times New Roman" w:eastAsia="Times New Roman" w:hAnsi="Times New Roman" w:cs="Times New Roman"/>
        </w:rPr>
        <w:t>into</w:t>
      </w:r>
      <w:r w:rsidR="008F68E6" w:rsidRPr="008F68E6">
        <w:rPr>
          <w:rFonts w:ascii="Times New Roman" w:eastAsia="Times New Roman" w:hAnsi="Times New Roman" w:cs="Times New Roman"/>
        </w:rPr>
        <w:t xml:space="preserve"> a community friendly district.</w:t>
      </w:r>
    </w:p>
    <w:p w14:paraId="2F2B7B82" w14:textId="322DEF3D" w:rsidR="00E70DAE" w:rsidRDefault="00E70DAE" w:rsidP="00E70DAE">
      <w:pPr>
        <w:spacing w:after="5" w:line="249" w:lineRule="auto"/>
        <w:ind w:left="-15"/>
        <w:jc w:val="both"/>
      </w:pPr>
    </w:p>
    <w:p w14:paraId="273FB5CD" w14:textId="79297941" w:rsidR="00E70DAE" w:rsidRDefault="00E70DAE" w:rsidP="00E70DAE">
      <w:pPr>
        <w:spacing w:after="5" w:line="249" w:lineRule="auto"/>
        <w:ind w:left="-15"/>
        <w:jc w:val="both"/>
        <w:rPr>
          <w:rFonts w:ascii="Times New Roman" w:hAnsi="Times New Roman" w:cs="Times New Roman"/>
          <w:b/>
          <w:bCs/>
        </w:rPr>
      </w:pPr>
      <w:r w:rsidRPr="00CD5910">
        <w:rPr>
          <w:rFonts w:ascii="Times New Roman" w:hAnsi="Times New Roman" w:cs="Times New Roman"/>
          <w:b/>
          <w:bCs/>
        </w:rPr>
        <w:t>WHEREAS</w:t>
      </w:r>
      <w:r w:rsidR="00CD5910">
        <w:rPr>
          <w:rFonts w:ascii="Times New Roman" w:hAnsi="Times New Roman" w:cs="Times New Roman"/>
          <w:b/>
          <w:bCs/>
        </w:rPr>
        <w:t>,</w:t>
      </w:r>
      <w:r w:rsidR="008F68E6" w:rsidRPr="008F68E6">
        <w:t xml:space="preserve"> </w:t>
      </w:r>
      <w:r w:rsidR="008F68E6" w:rsidRPr="008F68E6">
        <w:rPr>
          <w:rFonts w:ascii="Times New Roman" w:hAnsi="Times New Roman" w:cs="Times New Roman"/>
        </w:rPr>
        <w:t>the Town and its citizens desire to have affordable housing.</w:t>
      </w:r>
    </w:p>
    <w:p w14:paraId="0F51AA1A" w14:textId="77777777" w:rsidR="00CD5910" w:rsidRPr="00CD5910" w:rsidRDefault="00CD5910" w:rsidP="00E70DAE">
      <w:pPr>
        <w:spacing w:after="5" w:line="249" w:lineRule="auto"/>
        <w:ind w:left="-15"/>
        <w:jc w:val="both"/>
        <w:rPr>
          <w:rFonts w:ascii="Times New Roman" w:hAnsi="Times New Roman" w:cs="Times New Roman"/>
          <w:b/>
          <w:bCs/>
        </w:rPr>
      </w:pPr>
    </w:p>
    <w:p w14:paraId="07AAB1A3" w14:textId="7777777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by and through its Town Council, has determined that it is in the best interests of the health, safety and general welfare of the Town and its residents to expressly define camping and moderate it throughout the Town, including public land located within the Town boundaries, except in existing campgrounds. </w:t>
      </w:r>
    </w:p>
    <w:p w14:paraId="3A6D66A6" w14:textId="77777777" w:rsidR="00E70DAE" w:rsidRDefault="00E70DAE" w:rsidP="00E70DAE">
      <w:pPr>
        <w:spacing w:after="0"/>
      </w:pPr>
      <w:r>
        <w:rPr>
          <w:rFonts w:ascii="Times New Roman" w:eastAsia="Times New Roman" w:hAnsi="Times New Roman" w:cs="Times New Roman"/>
          <w:sz w:val="24"/>
        </w:rPr>
        <w:t xml:space="preserve"> </w:t>
      </w:r>
    </w:p>
    <w:p w14:paraId="1207BD22" w14:textId="77777777" w:rsidR="00E70DAE" w:rsidRPr="00E70DAE" w:rsidRDefault="00E70DAE" w:rsidP="00E70DAE">
      <w:pPr>
        <w:pStyle w:val="Heading1"/>
        <w:ind w:right="10"/>
        <w:rPr>
          <w:sz w:val="22"/>
        </w:rPr>
      </w:pPr>
      <w:r w:rsidRPr="00E70DAE">
        <w:rPr>
          <w:sz w:val="22"/>
        </w:rPr>
        <w:t>ORDINANCE</w:t>
      </w:r>
      <w:r w:rsidRPr="00E70DAE">
        <w:rPr>
          <w:sz w:val="22"/>
          <w:u w:val="none"/>
        </w:rPr>
        <w:t xml:space="preserve"> </w:t>
      </w:r>
    </w:p>
    <w:p w14:paraId="4DEF7820" w14:textId="77777777" w:rsidR="00E70DAE" w:rsidRPr="00E70DAE" w:rsidRDefault="00E70DAE" w:rsidP="00E70DAE">
      <w:pPr>
        <w:spacing w:after="0"/>
        <w:ind w:left="57"/>
        <w:jc w:val="center"/>
      </w:pPr>
      <w:r w:rsidRPr="00E70DAE">
        <w:rPr>
          <w:rFonts w:ascii="Times New Roman" w:eastAsia="Times New Roman" w:hAnsi="Times New Roman" w:cs="Times New Roman"/>
        </w:rPr>
        <w:t xml:space="preserve"> </w:t>
      </w:r>
    </w:p>
    <w:p w14:paraId="76E034FE" w14:textId="4AF760EA" w:rsidR="00E70DAE" w:rsidRPr="00E70DAE" w:rsidRDefault="00E70DAE" w:rsidP="00E70DAE">
      <w:pPr>
        <w:spacing w:after="5" w:line="249" w:lineRule="auto"/>
        <w:ind w:left="-5" w:hanging="10"/>
        <w:jc w:val="both"/>
      </w:pPr>
      <w:r w:rsidRPr="00CD5910">
        <w:rPr>
          <w:rFonts w:ascii="Times New Roman" w:eastAsia="Times New Roman" w:hAnsi="Times New Roman" w:cs="Times New Roman"/>
          <w:b/>
          <w:bCs/>
        </w:rPr>
        <w:t>NOW THEREFORE</w:t>
      </w:r>
      <w:r w:rsidRPr="00E70DAE">
        <w:rPr>
          <w:rFonts w:ascii="Times New Roman" w:eastAsia="Times New Roman" w:hAnsi="Times New Roman" w:cs="Times New Roman"/>
        </w:rPr>
        <w:t xml:space="preserve"> be it ordained by Virgin Town, Washington County, State of Utah, acting by and through the Town Council amend VULU as follows:  </w:t>
      </w:r>
    </w:p>
    <w:p w14:paraId="61279965" w14:textId="6C0F0561" w:rsidR="00E70DAE" w:rsidRDefault="00E70DAE"/>
    <w:p w14:paraId="174E5739" w14:textId="3374D849" w:rsidR="00CD5910" w:rsidRDefault="00CD5910"/>
    <w:p w14:paraId="706AB7E1" w14:textId="2DFA97DA" w:rsidR="008F68E6" w:rsidRPr="00233F33" w:rsidRDefault="008F68E6" w:rsidP="008F68E6">
      <w:pPr>
        <w:jc w:val="center"/>
        <w:rPr>
          <w:b/>
          <w:sz w:val="32"/>
          <w:szCs w:val="32"/>
        </w:rPr>
      </w:pPr>
      <w:r w:rsidRPr="00233F33">
        <w:rPr>
          <w:b/>
          <w:sz w:val="32"/>
          <w:szCs w:val="32"/>
        </w:rPr>
        <w:t xml:space="preserve">Neighborhood Commercial, Mixed-Use </w:t>
      </w:r>
      <w:r>
        <w:rPr>
          <w:b/>
          <w:sz w:val="32"/>
          <w:szCs w:val="32"/>
        </w:rPr>
        <w:t>Overlay Zone</w:t>
      </w:r>
    </w:p>
    <w:p w14:paraId="491D30D8" w14:textId="77777777" w:rsidR="008F68E6" w:rsidRPr="002C002B" w:rsidRDefault="008F68E6" w:rsidP="008F68E6">
      <w:pPr>
        <w:pStyle w:val="ListParagraph"/>
        <w:numPr>
          <w:ilvl w:val="1"/>
          <w:numId w:val="1"/>
        </w:numPr>
        <w:ind w:left="0" w:firstLine="0"/>
        <w:rPr>
          <w:b/>
          <w:u w:val="single"/>
        </w:rPr>
      </w:pPr>
      <w:r w:rsidRPr="002C002B">
        <w:rPr>
          <w:b/>
          <w:u w:val="single"/>
        </w:rPr>
        <w:t>Purpose:</w:t>
      </w:r>
    </w:p>
    <w:p w14:paraId="7FE79CEA" w14:textId="77777777" w:rsidR="008F68E6" w:rsidRDefault="008F68E6" w:rsidP="008F68E6">
      <w:pPr>
        <w:spacing w:before="240" w:after="0"/>
        <w:ind w:left="720"/>
      </w:pPr>
      <w:r w:rsidRPr="0028587C">
        <w:rPr>
          <w:b/>
        </w:rPr>
        <w:t>23.1.A.</w:t>
      </w:r>
      <w:r>
        <w:t xml:space="preserve"> Accommodate mixed-use buildings with neighborhood-serving retail, service, and other uses on the ground floor and residential units above the nonresidential space; </w:t>
      </w:r>
    </w:p>
    <w:p w14:paraId="737BC407" w14:textId="732FF9E9" w:rsidR="008F68E6" w:rsidRDefault="008F68E6" w:rsidP="008F68E6">
      <w:pPr>
        <w:spacing w:before="240" w:after="0"/>
        <w:ind w:left="720"/>
      </w:pPr>
      <w:r w:rsidRPr="0028587C">
        <w:rPr>
          <w:b/>
        </w:rPr>
        <w:t>23.1.B.</w:t>
      </w:r>
      <w:r>
        <w:t xml:space="preserve"> Allow for commercial development in conjunction with residential spaces </w:t>
      </w:r>
      <w:r w:rsidR="00A91ADE">
        <w:t>not</w:t>
      </w:r>
      <w:r>
        <w:t xml:space="preserve"> a horizontal plain;</w:t>
      </w:r>
    </w:p>
    <w:p w14:paraId="6E1C26AB" w14:textId="77777777" w:rsidR="008F68E6" w:rsidRDefault="008F68E6" w:rsidP="008F68E6">
      <w:pPr>
        <w:spacing w:before="240" w:after="0"/>
        <w:ind w:left="720"/>
      </w:pPr>
      <w:r w:rsidRPr="0028587C">
        <w:rPr>
          <w:b/>
        </w:rPr>
        <w:lastRenderedPageBreak/>
        <w:t>23.1.C</w:t>
      </w:r>
      <w:r>
        <w:t xml:space="preserve">. Encourage development that exhibits the physical design characteristics of pedestrian oriented, storefront-style shopping streets; and </w:t>
      </w:r>
    </w:p>
    <w:p w14:paraId="49045E23" w14:textId="77777777" w:rsidR="008F68E6" w:rsidRDefault="008F68E6" w:rsidP="008F68E6">
      <w:pPr>
        <w:spacing w:before="240" w:after="0"/>
        <w:ind w:left="720"/>
      </w:pPr>
      <w:r w:rsidRPr="0028587C">
        <w:rPr>
          <w:b/>
        </w:rPr>
        <w:t>23.1.D.</w:t>
      </w:r>
      <w:r>
        <w:t xml:space="preserve">  Promote the health and well-being of residents by encouraging physical activity, alternative transportation, and greater social interaction.</w:t>
      </w:r>
    </w:p>
    <w:p w14:paraId="479C53D5" w14:textId="371AF2CA" w:rsidR="008F68E6" w:rsidRPr="008F68E6" w:rsidRDefault="008F68E6" w:rsidP="008F68E6">
      <w:pPr>
        <w:spacing w:before="240" w:after="0"/>
        <w:ind w:left="720" w:hanging="720"/>
      </w:pPr>
      <w:r w:rsidRPr="0028587C">
        <w:rPr>
          <w:b/>
          <w:u w:val="single"/>
        </w:rPr>
        <w:t>23.2.  Definitions</w:t>
      </w:r>
      <w:r w:rsidRPr="0028587C">
        <w:rPr>
          <w:u w:val="single"/>
        </w:rPr>
        <w:t xml:space="preserve"> </w:t>
      </w:r>
      <w:r>
        <w:t>(See Chapter 1)</w:t>
      </w:r>
    </w:p>
    <w:p w14:paraId="2CCC5DF6" w14:textId="3BF17D72" w:rsidR="008F68E6" w:rsidRPr="007E574B" w:rsidRDefault="008F68E6" w:rsidP="008F68E6">
      <w:pPr>
        <w:spacing w:before="240" w:after="0"/>
        <w:rPr>
          <w:bCs/>
        </w:rPr>
      </w:pPr>
      <w:r>
        <w:rPr>
          <w:b/>
          <w:u w:val="single"/>
        </w:rPr>
        <w:t>23.3. Location</w:t>
      </w:r>
      <w:r w:rsidR="007E574B">
        <w:rPr>
          <w:b/>
          <w:u w:val="single"/>
        </w:rPr>
        <w:t xml:space="preserve"> </w:t>
      </w:r>
      <w:r w:rsidR="007E574B">
        <w:rPr>
          <w:bCs/>
        </w:rPr>
        <w:t>The Neighborhood Commercial, Mixed-use overlay Zone is available to:</w:t>
      </w:r>
    </w:p>
    <w:p w14:paraId="3A509B0D" w14:textId="66458187" w:rsidR="007E574B" w:rsidRDefault="007E574B" w:rsidP="007E574B">
      <w:pPr>
        <w:spacing w:before="240" w:after="0"/>
        <w:ind w:left="720"/>
      </w:pPr>
      <w:r>
        <w:rPr>
          <w:b/>
          <w:bCs/>
        </w:rPr>
        <w:t xml:space="preserve">23.3.A. </w:t>
      </w:r>
      <w:r w:rsidR="002D46F0">
        <w:rPr>
          <w:b/>
          <w:bCs/>
        </w:rPr>
        <w:t>P</w:t>
      </w:r>
      <w:r w:rsidR="008F68E6">
        <w:t>roperties</w:t>
      </w:r>
      <w:r>
        <w:t xml:space="preserve"> Zoned Commercial;</w:t>
      </w:r>
    </w:p>
    <w:p w14:paraId="20A1AEAD" w14:textId="77777777" w:rsidR="007E574B" w:rsidRDefault="007E574B" w:rsidP="007E574B">
      <w:pPr>
        <w:spacing w:before="240" w:after="0" w:line="240" w:lineRule="auto"/>
        <w:ind w:left="720"/>
      </w:pPr>
      <w:r>
        <w:rPr>
          <w:b/>
          <w:bCs/>
        </w:rPr>
        <w:t xml:space="preserve">23.3.B. </w:t>
      </w:r>
      <w:r>
        <w:t xml:space="preserve"> Residential properties adjacent to Commercial zones; or</w:t>
      </w:r>
    </w:p>
    <w:p w14:paraId="373D6F6C" w14:textId="22782440" w:rsidR="008F68E6" w:rsidRDefault="007E574B" w:rsidP="007E574B">
      <w:pPr>
        <w:spacing w:before="240" w:after="0" w:line="240" w:lineRule="auto"/>
        <w:ind w:left="720"/>
      </w:pPr>
      <w:r>
        <w:rPr>
          <w:b/>
          <w:bCs/>
        </w:rPr>
        <w:t>23.</w:t>
      </w:r>
      <w:r>
        <w:t>3.C. Residential zoned properties adjacent to arterial streets.</w:t>
      </w:r>
      <w:r w:rsidR="008F68E6">
        <w:t xml:space="preserve"> </w:t>
      </w:r>
    </w:p>
    <w:p w14:paraId="4AE85FE5" w14:textId="77777777" w:rsidR="008F68E6" w:rsidRDefault="008F68E6" w:rsidP="008F68E6">
      <w:pPr>
        <w:spacing w:before="240" w:after="0"/>
        <w:rPr>
          <w:b/>
          <w:u w:val="single"/>
        </w:rPr>
      </w:pPr>
    </w:p>
    <w:p w14:paraId="4FB3AFFA" w14:textId="77777777" w:rsidR="008F68E6" w:rsidRDefault="008F68E6" w:rsidP="008F68E6">
      <w:pPr>
        <w:spacing w:after="0"/>
        <w:rPr>
          <w:b/>
          <w:u w:val="single"/>
        </w:rPr>
      </w:pPr>
      <w:r>
        <w:rPr>
          <w:b/>
          <w:u w:val="single"/>
        </w:rPr>
        <w:t>23.4. Permitted Uses:</w:t>
      </w:r>
    </w:p>
    <w:p w14:paraId="3B72F737" w14:textId="77777777" w:rsidR="008F68E6" w:rsidRDefault="008F68E6" w:rsidP="008F68E6">
      <w:pPr>
        <w:spacing w:after="0"/>
        <w:ind w:firstLine="720"/>
      </w:pPr>
      <w:r>
        <w:rPr>
          <w:b/>
        </w:rPr>
        <w:t xml:space="preserve">23.4.A. </w:t>
      </w:r>
      <w:r>
        <w:t>Dwelling Units located above the ground floor</w:t>
      </w:r>
    </w:p>
    <w:p w14:paraId="4482DA50" w14:textId="77777777" w:rsidR="008F68E6" w:rsidRDefault="008F68E6" w:rsidP="008F68E6">
      <w:pPr>
        <w:spacing w:after="0"/>
        <w:ind w:firstLine="720"/>
      </w:pPr>
      <w:r>
        <w:rPr>
          <w:b/>
        </w:rPr>
        <w:t xml:space="preserve">23.4.B. </w:t>
      </w:r>
      <w:r>
        <w:t xml:space="preserve">Townhouse </w:t>
      </w:r>
    </w:p>
    <w:p w14:paraId="6AFE0707" w14:textId="77777777" w:rsidR="008F68E6" w:rsidRDefault="008F68E6" w:rsidP="008F68E6">
      <w:pPr>
        <w:spacing w:after="0"/>
        <w:ind w:firstLine="720"/>
      </w:pPr>
      <w:r>
        <w:rPr>
          <w:b/>
        </w:rPr>
        <w:t xml:space="preserve">23.4.C. </w:t>
      </w:r>
      <w:r>
        <w:t>Two-Flat</w:t>
      </w:r>
    </w:p>
    <w:p w14:paraId="2E607AD3" w14:textId="77777777" w:rsidR="008F68E6" w:rsidRDefault="008F68E6" w:rsidP="008F68E6">
      <w:pPr>
        <w:spacing w:after="0"/>
        <w:ind w:firstLine="720"/>
      </w:pPr>
      <w:r>
        <w:rPr>
          <w:b/>
        </w:rPr>
        <w:t xml:space="preserve">23.4.D. </w:t>
      </w:r>
      <w:r>
        <w:t>Residential Hosting</w:t>
      </w:r>
    </w:p>
    <w:p w14:paraId="4654BE0E" w14:textId="350965AD" w:rsidR="008F68E6" w:rsidRDefault="008F68E6" w:rsidP="008F68E6">
      <w:pPr>
        <w:spacing w:after="0"/>
        <w:ind w:firstLine="720"/>
      </w:pPr>
      <w:r>
        <w:rPr>
          <w:b/>
        </w:rPr>
        <w:t xml:space="preserve">23.4.E. </w:t>
      </w:r>
      <w:r>
        <w:t>Studios (</w:t>
      </w:r>
      <w:r w:rsidR="00A91ADE">
        <w:t>i.e.</w:t>
      </w:r>
      <w:r>
        <w:t xml:space="preserve"> Art, Yoga, Martial Arts, Ext)</w:t>
      </w:r>
    </w:p>
    <w:p w14:paraId="3C0BEAEA" w14:textId="77777777" w:rsidR="008F68E6" w:rsidRDefault="008F68E6" w:rsidP="008F68E6">
      <w:pPr>
        <w:spacing w:after="0"/>
        <w:ind w:firstLine="720"/>
      </w:pPr>
      <w:r>
        <w:rPr>
          <w:b/>
        </w:rPr>
        <w:t xml:space="preserve">23.4.F. </w:t>
      </w:r>
      <w:r>
        <w:t>Day Care</w:t>
      </w:r>
    </w:p>
    <w:p w14:paraId="303FE5F4" w14:textId="77777777" w:rsidR="008F68E6" w:rsidRDefault="008F68E6" w:rsidP="008F68E6">
      <w:pPr>
        <w:spacing w:after="0"/>
        <w:ind w:firstLine="720"/>
      </w:pPr>
      <w:r>
        <w:rPr>
          <w:b/>
        </w:rPr>
        <w:t xml:space="preserve">23.4.G. </w:t>
      </w:r>
      <w:r>
        <w:t>Parks and Recreation</w:t>
      </w:r>
    </w:p>
    <w:p w14:paraId="1E659E67" w14:textId="77777777" w:rsidR="008F68E6" w:rsidRDefault="008F68E6" w:rsidP="008F68E6">
      <w:pPr>
        <w:spacing w:after="0"/>
        <w:ind w:firstLine="720"/>
      </w:pPr>
      <w:r>
        <w:rPr>
          <w:b/>
        </w:rPr>
        <w:t xml:space="preserve">23.4.H. </w:t>
      </w:r>
      <w:r>
        <w:t>Public Buildings</w:t>
      </w:r>
    </w:p>
    <w:p w14:paraId="3B7AAA50" w14:textId="77777777" w:rsidR="008F68E6" w:rsidRDefault="008F68E6" w:rsidP="008F68E6">
      <w:pPr>
        <w:spacing w:after="0"/>
        <w:ind w:firstLine="720"/>
      </w:pPr>
      <w:r>
        <w:rPr>
          <w:b/>
        </w:rPr>
        <w:t xml:space="preserve">23.4.I. </w:t>
      </w:r>
      <w:r>
        <w:t>Religious Assembly</w:t>
      </w:r>
    </w:p>
    <w:p w14:paraId="6BE4912E" w14:textId="77777777" w:rsidR="008F68E6" w:rsidRDefault="008F68E6" w:rsidP="008F68E6">
      <w:pPr>
        <w:spacing w:after="0"/>
        <w:ind w:firstLine="720"/>
      </w:pPr>
      <w:r>
        <w:rPr>
          <w:b/>
        </w:rPr>
        <w:t xml:space="preserve">23.4.J. </w:t>
      </w:r>
      <w:r>
        <w:t>Schools</w:t>
      </w:r>
    </w:p>
    <w:p w14:paraId="3AA294E9" w14:textId="77777777" w:rsidR="008F68E6" w:rsidRDefault="008F68E6" w:rsidP="008F68E6">
      <w:pPr>
        <w:spacing w:after="0"/>
        <w:ind w:firstLine="720"/>
      </w:pPr>
      <w:r>
        <w:rPr>
          <w:b/>
        </w:rPr>
        <w:t xml:space="preserve">23.4.K. </w:t>
      </w:r>
      <w:r>
        <w:t xml:space="preserve">Financial Services  </w:t>
      </w:r>
    </w:p>
    <w:p w14:paraId="0A378A96" w14:textId="77777777" w:rsidR="008F68E6" w:rsidRDefault="008F68E6" w:rsidP="008F68E6">
      <w:pPr>
        <w:spacing w:after="0"/>
        <w:ind w:firstLine="720"/>
      </w:pPr>
      <w:r>
        <w:rPr>
          <w:b/>
        </w:rPr>
        <w:t xml:space="preserve">23.4.L. </w:t>
      </w:r>
      <w:r>
        <w:t xml:space="preserve">Food and Beverage specialty shops </w:t>
      </w:r>
    </w:p>
    <w:p w14:paraId="0FCC4B1A" w14:textId="77777777" w:rsidR="008F68E6" w:rsidRDefault="008F68E6" w:rsidP="008F68E6">
      <w:pPr>
        <w:spacing w:after="0"/>
        <w:ind w:firstLine="720"/>
      </w:pPr>
      <w:r>
        <w:rPr>
          <w:b/>
        </w:rPr>
        <w:t xml:space="preserve">23.4.M. </w:t>
      </w:r>
      <w:r>
        <w:t>Lodging Small (1–30 guest rooms)</w:t>
      </w:r>
    </w:p>
    <w:p w14:paraId="2B69D72C" w14:textId="77777777" w:rsidR="008F68E6" w:rsidRPr="00E77955" w:rsidRDefault="008F68E6" w:rsidP="008F68E6">
      <w:pPr>
        <w:spacing w:after="0"/>
        <w:ind w:firstLine="720"/>
      </w:pPr>
      <w:r>
        <w:rPr>
          <w:b/>
        </w:rPr>
        <w:t xml:space="preserve">23.4.N. </w:t>
      </w:r>
      <w:r>
        <w:t>Retail Trade.</w:t>
      </w:r>
    </w:p>
    <w:p w14:paraId="16708BB4" w14:textId="3ABCBA69" w:rsidR="008F68E6" w:rsidRDefault="008F68E6" w:rsidP="008F68E6">
      <w:pPr>
        <w:spacing w:after="0"/>
        <w:ind w:firstLine="720"/>
      </w:pPr>
      <w:r>
        <w:rPr>
          <w:b/>
        </w:rPr>
        <w:t xml:space="preserve">23.4.O. </w:t>
      </w:r>
      <w:r>
        <w:t>Artist Live/</w:t>
      </w:r>
      <w:r w:rsidR="00A91ADE">
        <w:t>Workspace</w:t>
      </w:r>
    </w:p>
    <w:p w14:paraId="76AC2E43" w14:textId="77777777" w:rsidR="008F68E6" w:rsidRDefault="008F68E6" w:rsidP="008F68E6">
      <w:pPr>
        <w:spacing w:after="0"/>
      </w:pPr>
    </w:p>
    <w:p w14:paraId="4677B12F" w14:textId="77777777" w:rsidR="008F68E6" w:rsidRDefault="008F68E6" w:rsidP="008F68E6">
      <w:pPr>
        <w:spacing w:after="0"/>
        <w:rPr>
          <w:b/>
          <w:u w:val="single"/>
        </w:rPr>
      </w:pPr>
      <w:r>
        <w:rPr>
          <w:b/>
          <w:u w:val="single"/>
        </w:rPr>
        <w:t>23.5. Conditional Uses:</w:t>
      </w:r>
    </w:p>
    <w:p w14:paraId="78D520D4" w14:textId="77777777" w:rsidR="008F68E6" w:rsidRDefault="008F68E6" w:rsidP="008F68E6">
      <w:pPr>
        <w:spacing w:after="0"/>
        <w:ind w:firstLine="720"/>
      </w:pPr>
      <w:r>
        <w:rPr>
          <w:b/>
        </w:rPr>
        <w:t xml:space="preserve">23.5.A. </w:t>
      </w:r>
      <w:r>
        <w:t xml:space="preserve">Assisted Living </w:t>
      </w:r>
    </w:p>
    <w:p w14:paraId="23594D2B" w14:textId="77777777" w:rsidR="008F68E6" w:rsidRDefault="008F68E6" w:rsidP="008F68E6">
      <w:pPr>
        <w:spacing w:after="0"/>
        <w:ind w:firstLine="720"/>
      </w:pPr>
      <w:r>
        <w:rPr>
          <w:b/>
        </w:rPr>
        <w:t xml:space="preserve">23.5.B. </w:t>
      </w:r>
      <w:r>
        <w:t>Nursing Home</w:t>
      </w:r>
    </w:p>
    <w:p w14:paraId="33F230AE" w14:textId="77777777" w:rsidR="008F68E6" w:rsidRDefault="008F68E6" w:rsidP="008F68E6">
      <w:pPr>
        <w:spacing w:after="0"/>
        <w:ind w:firstLine="720"/>
      </w:pPr>
      <w:r>
        <w:rPr>
          <w:b/>
        </w:rPr>
        <w:t xml:space="preserve">23.5.C. </w:t>
      </w:r>
      <w:r>
        <w:t xml:space="preserve">Cultural Exhibits and Libraries </w:t>
      </w:r>
    </w:p>
    <w:p w14:paraId="6D4256AE" w14:textId="77777777" w:rsidR="008F68E6" w:rsidRDefault="008F68E6" w:rsidP="008F68E6">
      <w:pPr>
        <w:spacing w:after="0"/>
        <w:ind w:firstLine="720"/>
      </w:pPr>
      <w:r>
        <w:rPr>
          <w:b/>
        </w:rPr>
        <w:t xml:space="preserve">23.5.D. </w:t>
      </w:r>
      <w:r>
        <w:t>Grooming and Veterinary</w:t>
      </w:r>
    </w:p>
    <w:p w14:paraId="25043864" w14:textId="77777777" w:rsidR="008F68E6" w:rsidRDefault="008F68E6" w:rsidP="008F68E6">
      <w:pPr>
        <w:spacing w:after="0"/>
        <w:ind w:firstLine="720"/>
      </w:pPr>
      <w:r>
        <w:rPr>
          <w:b/>
        </w:rPr>
        <w:t xml:space="preserve">23.5.E. </w:t>
      </w:r>
      <w:r>
        <w:t>Restaurants</w:t>
      </w:r>
    </w:p>
    <w:p w14:paraId="2DF40C73" w14:textId="7EF534ED" w:rsidR="008F68E6" w:rsidRDefault="008F68E6" w:rsidP="008F68E6">
      <w:pPr>
        <w:spacing w:after="0"/>
        <w:ind w:firstLine="720"/>
      </w:pPr>
      <w:r>
        <w:rPr>
          <w:b/>
        </w:rPr>
        <w:t xml:space="preserve">23.5.F. </w:t>
      </w:r>
      <w:r>
        <w:t>Personal Service (</w:t>
      </w:r>
      <w:r w:rsidR="00A91ADE">
        <w:t>i.e.</w:t>
      </w:r>
      <w:r>
        <w:t xml:space="preserve"> health clubs and gyms)</w:t>
      </w:r>
    </w:p>
    <w:p w14:paraId="068E737E" w14:textId="77777777" w:rsidR="008F68E6" w:rsidRPr="00E77955" w:rsidRDefault="008F68E6" w:rsidP="008F68E6">
      <w:pPr>
        <w:spacing w:after="0"/>
        <w:ind w:firstLine="720"/>
      </w:pPr>
      <w:r>
        <w:rPr>
          <w:b/>
        </w:rPr>
        <w:t xml:space="preserve">23.5.G. </w:t>
      </w:r>
      <w:r>
        <w:t>Lodging Medium (16-40 guest rooms)</w:t>
      </w:r>
    </w:p>
    <w:p w14:paraId="21F168D7" w14:textId="77777777" w:rsidR="008F68E6" w:rsidRDefault="008F68E6" w:rsidP="008F68E6">
      <w:pPr>
        <w:spacing w:after="0"/>
        <w:ind w:firstLine="720"/>
      </w:pPr>
    </w:p>
    <w:p w14:paraId="454FBF32" w14:textId="77777777" w:rsidR="008F68E6" w:rsidRDefault="008F68E6" w:rsidP="008F68E6">
      <w:pPr>
        <w:spacing w:after="0"/>
        <w:rPr>
          <w:b/>
          <w:u w:val="single"/>
        </w:rPr>
      </w:pPr>
      <w:r>
        <w:rPr>
          <w:b/>
          <w:u w:val="single"/>
        </w:rPr>
        <w:t>23.6. Prohibited Uses:</w:t>
      </w:r>
    </w:p>
    <w:p w14:paraId="1F66B8C2" w14:textId="77777777" w:rsidR="008F68E6" w:rsidRDefault="008F68E6" w:rsidP="008F68E6">
      <w:pPr>
        <w:spacing w:after="0"/>
        <w:ind w:firstLine="720"/>
      </w:pPr>
      <w:r>
        <w:rPr>
          <w:b/>
        </w:rPr>
        <w:t xml:space="preserve">23.6.A. </w:t>
      </w:r>
      <w:r>
        <w:t>Taverns/Pub</w:t>
      </w:r>
    </w:p>
    <w:p w14:paraId="42CAAAEA" w14:textId="77777777" w:rsidR="008F68E6" w:rsidRDefault="008F68E6" w:rsidP="008F68E6">
      <w:pPr>
        <w:spacing w:after="0"/>
        <w:ind w:firstLine="720"/>
      </w:pPr>
      <w:r>
        <w:rPr>
          <w:b/>
        </w:rPr>
        <w:t xml:space="preserve">23.6.B. </w:t>
      </w:r>
      <w:r>
        <w:t>Hospitals</w:t>
      </w:r>
    </w:p>
    <w:p w14:paraId="740BB4F0" w14:textId="77777777" w:rsidR="008F68E6" w:rsidRDefault="008F68E6" w:rsidP="008F68E6">
      <w:pPr>
        <w:spacing w:after="0"/>
        <w:ind w:firstLine="720"/>
      </w:pPr>
      <w:r>
        <w:rPr>
          <w:b/>
        </w:rPr>
        <w:lastRenderedPageBreak/>
        <w:t xml:space="preserve">23.6.C. </w:t>
      </w:r>
      <w:r>
        <w:t>Sexually Oriented Businesses.</w:t>
      </w:r>
    </w:p>
    <w:p w14:paraId="0029448A" w14:textId="77777777" w:rsidR="008F68E6" w:rsidRDefault="008F68E6" w:rsidP="008F68E6">
      <w:pPr>
        <w:spacing w:after="0"/>
        <w:ind w:firstLine="720"/>
      </w:pPr>
      <w:r>
        <w:rPr>
          <w:b/>
        </w:rPr>
        <w:t xml:space="preserve">23.6.D. </w:t>
      </w:r>
      <w:r>
        <w:t>Gas/service Stations</w:t>
      </w:r>
    </w:p>
    <w:p w14:paraId="4A372498" w14:textId="77777777" w:rsidR="008F68E6" w:rsidRDefault="008F68E6" w:rsidP="008F68E6">
      <w:pPr>
        <w:spacing w:after="0"/>
        <w:ind w:firstLine="720"/>
      </w:pPr>
      <w:r>
        <w:rPr>
          <w:b/>
        </w:rPr>
        <w:t xml:space="preserve">23.6.E. </w:t>
      </w:r>
      <w:r>
        <w:t>Hotel/Motel</w:t>
      </w:r>
    </w:p>
    <w:p w14:paraId="4083B97B" w14:textId="77777777" w:rsidR="008F68E6" w:rsidRDefault="008F68E6" w:rsidP="008F68E6">
      <w:pPr>
        <w:spacing w:after="0"/>
        <w:ind w:firstLine="720"/>
      </w:pPr>
      <w:r>
        <w:rPr>
          <w:b/>
        </w:rPr>
        <w:t xml:space="preserve">23.6.F. </w:t>
      </w:r>
      <w:r>
        <w:t>Campgrounds and RV parks</w:t>
      </w:r>
    </w:p>
    <w:p w14:paraId="186F78E1" w14:textId="77777777" w:rsidR="008F68E6" w:rsidRDefault="008F68E6" w:rsidP="008F68E6">
      <w:pPr>
        <w:spacing w:after="0"/>
        <w:rPr>
          <w:b/>
          <w:u w:val="single"/>
        </w:rPr>
      </w:pPr>
    </w:p>
    <w:p w14:paraId="3C6D0C17" w14:textId="51046FB9" w:rsidR="002D46F0" w:rsidRDefault="002D46F0" w:rsidP="008F68E6">
      <w:pPr>
        <w:spacing w:after="0"/>
        <w:rPr>
          <w:b/>
          <w:u w:val="single"/>
        </w:rPr>
      </w:pPr>
      <w:r>
        <w:rPr>
          <w:b/>
          <w:u w:val="single"/>
        </w:rPr>
        <w:t>23.7. Overlay Process</w:t>
      </w:r>
    </w:p>
    <w:p w14:paraId="3467D0E0" w14:textId="63121182" w:rsidR="002D46F0" w:rsidRDefault="002D46F0" w:rsidP="008F68E6">
      <w:pPr>
        <w:spacing w:after="0"/>
        <w:rPr>
          <w:bCs/>
        </w:rPr>
      </w:pPr>
      <w:r>
        <w:rPr>
          <w:bCs/>
        </w:rPr>
        <w:t xml:space="preserve">To </w:t>
      </w:r>
      <w:r w:rsidR="00A175B3">
        <w:rPr>
          <w:bCs/>
        </w:rPr>
        <w:t>obtain</w:t>
      </w:r>
      <w:r>
        <w:rPr>
          <w:bCs/>
        </w:rPr>
        <w:t xml:space="preserve"> this overlay applicant must follow the Conditional Use Process (CUP) as outlined in Chapter 8. Properties under three (3) Acres must follow the </w:t>
      </w:r>
      <w:r w:rsidR="002B28DA">
        <w:rPr>
          <w:bCs/>
        </w:rPr>
        <w:t>level</w:t>
      </w:r>
      <w:r>
        <w:rPr>
          <w:bCs/>
        </w:rPr>
        <w:t xml:space="preserve"> one permitting process, unless the zoning administrator </w:t>
      </w:r>
      <w:r w:rsidR="00A175B3">
        <w:rPr>
          <w:bCs/>
        </w:rPr>
        <w:t>chooses to advocate to Planning and Zoning. P</w:t>
      </w:r>
      <w:r>
        <w:rPr>
          <w:bCs/>
        </w:rPr>
        <w:t>roperties over three (3)</w:t>
      </w:r>
      <w:r w:rsidR="00A175B3">
        <w:rPr>
          <w:bCs/>
        </w:rPr>
        <w:t xml:space="preserve"> acres must follow the </w:t>
      </w:r>
      <w:r w:rsidR="002B28DA">
        <w:rPr>
          <w:bCs/>
        </w:rPr>
        <w:t>level</w:t>
      </w:r>
      <w:r w:rsidR="00A175B3">
        <w:rPr>
          <w:bCs/>
        </w:rPr>
        <w:t xml:space="preserve"> 2 permitting process.</w:t>
      </w:r>
    </w:p>
    <w:p w14:paraId="74B8B20A" w14:textId="77777777" w:rsidR="00A175B3" w:rsidRPr="002D46F0" w:rsidRDefault="00A175B3" w:rsidP="008F68E6">
      <w:pPr>
        <w:spacing w:after="0"/>
        <w:rPr>
          <w:bCs/>
        </w:rPr>
      </w:pPr>
    </w:p>
    <w:p w14:paraId="077D1760" w14:textId="663262F0" w:rsidR="008F68E6" w:rsidRDefault="008F68E6" w:rsidP="008F68E6">
      <w:pPr>
        <w:spacing w:after="0"/>
        <w:rPr>
          <w:b/>
          <w:u w:val="single"/>
        </w:rPr>
      </w:pPr>
      <w:r>
        <w:rPr>
          <w:b/>
          <w:u w:val="single"/>
        </w:rPr>
        <w:t>23.</w:t>
      </w:r>
      <w:r w:rsidR="00A175B3">
        <w:rPr>
          <w:b/>
          <w:u w:val="single"/>
        </w:rPr>
        <w:t>8</w:t>
      </w:r>
      <w:r>
        <w:rPr>
          <w:b/>
          <w:u w:val="single"/>
        </w:rPr>
        <w:t>. Building Requirements</w:t>
      </w:r>
    </w:p>
    <w:p w14:paraId="64F663DD" w14:textId="77777777" w:rsidR="008F68E6" w:rsidRDefault="008F68E6" w:rsidP="008F68E6">
      <w:pPr>
        <w:spacing w:after="0"/>
        <w:rPr>
          <w:b/>
          <w:u w:val="single"/>
        </w:rPr>
      </w:pP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160"/>
        <w:gridCol w:w="1001"/>
        <w:gridCol w:w="2740"/>
        <w:gridCol w:w="3580"/>
      </w:tblGrid>
      <w:tr w:rsidR="008F68E6" w:rsidRPr="009B0036" w14:paraId="55281E3B" w14:textId="77777777" w:rsidTr="0084715C">
        <w:trPr>
          <w:trHeight w:val="300"/>
        </w:trPr>
        <w:tc>
          <w:tcPr>
            <w:tcW w:w="1720" w:type="dxa"/>
            <w:shd w:val="clear" w:color="auto" w:fill="auto"/>
            <w:noWrap/>
            <w:vAlign w:val="bottom"/>
            <w:hideMark/>
          </w:tcPr>
          <w:p w14:paraId="5B61F2A5" w14:textId="77777777" w:rsidR="008F68E6" w:rsidRPr="009B0036" w:rsidRDefault="008F68E6" w:rsidP="0084715C">
            <w:pPr>
              <w:spacing w:after="0" w:line="240" w:lineRule="auto"/>
              <w:rPr>
                <w:rFonts w:ascii="Calibri" w:eastAsia="Times New Roman" w:hAnsi="Calibri" w:cs="Calibri"/>
                <w:color w:val="000000"/>
              </w:rPr>
            </w:pPr>
            <w:r w:rsidRPr="009B0036">
              <w:rPr>
                <w:rFonts w:ascii="Calibri" w:eastAsia="Times New Roman" w:hAnsi="Calibri" w:cs="Calibri"/>
                <w:color w:val="000000"/>
              </w:rPr>
              <w:t>Max Building size</w:t>
            </w:r>
          </w:p>
        </w:tc>
        <w:tc>
          <w:tcPr>
            <w:tcW w:w="1160" w:type="dxa"/>
            <w:shd w:val="clear" w:color="auto" w:fill="auto"/>
            <w:noWrap/>
            <w:vAlign w:val="bottom"/>
            <w:hideMark/>
          </w:tcPr>
          <w:p w14:paraId="57A68A38" w14:textId="77777777" w:rsidR="008F68E6" w:rsidRPr="009B0036" w:rsidRDefault="008F68E6" w:rsidP="0084715C">
            <w:pPr>
              <w:spacing w:after="0" w:line="240" w:lineRule="auto"/>
              <w:rPr>
                <w:rFonts w:ascii="Calibri" w:eastAsia="Times New Roman" w:hAnsi="Calibri" w:cs="Calibri"/>
                <w:color w:val="000000"/>
              </w:rPr>
            </w:pPr>
            <w:r w:rsidRPr="009B0036">
              <w:rPr>
                <w:rFonts w:ascii="Calibri" w:eastAsia="Times New Roman" w:hAnsi="Calibri" w:cs="Calibri"/>
                <w:color w:val="000000"/>
              </w:rPr>
              <w:t>Max Height</w:t>
            </w:r>
          </w:p>
        </w:tc>
        <w:tc>
          <w:tcPr>
            <w:tcW w:w="920" w:type="dxa"/>
            <w:shd w:val="clear" w:color="auto" w:fill="auto"/>
            <w:noWrap/>
            <w:vAlign w:val="bottom"/>
            <w:hideMark/>
          </w:tcPr>
          <w:p w14:paraId="2B115DDD" w14:textId="77777777" w:rsidR="008F68E6" w:rsidRPr="009B0036" w:rsidRDefault="008F68E6" w:rsidP="0084715C">
            <w:pPr>
              <w:spacing w:after="0" w:line="240" w:lineRule="auto"/>
              <w:rPr>
                <w:rFonts w:ascii="Calibri" w:eastAsia="Times New Roman" w:hAnsi="Calibri" w:cs="Calibri"/>
                <w:color w:val="000000"/>
              </w:rPr>
            </w:pPr>
            <w:r w:rsidRPr="009B0036">
              <w:rPr>
                <w:rFonts w:ascii="Calibri" w:eastAsia="Times New Roman" w:hAnsi="Calibri" w:cs="Calibri"/>
                <w:color w:val="000000"/>
              </w:rPr>
              <w:t>Setbacks</w:t>
            </w:r>
          </w:p>
        </w:tc>
        <w:tc>
          <w:tcPr>
            <w:tcW w:w="2740" w:type="dxa"/>
            <w:shd w:val="clear" w:color="auto" w:fill="auto"/>
            <w:noWrap/>
            <w:vAlign w:val="bottom"/>
            <w:hideMark/>
          </w:tcPr>
          <w:p w14:paraId="544AA0C1" w14:textId="77777777" w:rsidR="008F68E6" w:rsidRPr="009B0036" w:rsidRDefault="008F68E6" w:rsidP="0084715C">
            <w:pPr>
              <w:spacing w:after="0" w:line="240" w:lineRule="auto"/>
              <w:rPr>
                <w:rFonts w:ascii="Calibri" w:eastAsia="Times New Roman" w:hAnsi="Calibri" w:cs="Calibri"/>
                <w:color w:val="000000"/>
              </w:rPr>
            </w:pPr>
            <w:r w:rsidRPr="009B0036">
              <w:rPr>
                <w:rFonts w:ascii="Calibri" w:eastAsia="Times New Roman" w:hAnsi="Calibri" w:cs="Calibri"/>
                <w:color w:val="000000"/>
              </w:rPr>
              <w:t>Setback from Public Streets</w:t>
            </w:r>
          </w:p>
        </w:tc>
        <w:tc>
          <w:tcPr>
            <w:tcW w:w="3580" w:type="dxa"/>
            <w:shd w:val="clear" w:color="auto" w:fill="auto"/>
            <w:noWrap/>
            <w:vAlign w:val="bottom"/>
            <w:hideMark/>
          </w:tcPr>
          <w:p w14:paraId="4E05F22A" w14:textId="77777777" w:rsidR="008F68E6" w:rsidRPr="009B0036" w:rsidRDefault="008F68E6" w:rsidP="0084715C">
            <w:pPr>
              <w:spacing w:after="0" w:line="240" w:lineRule="auto"/>
              <w:rPr>
                <w:rFonts w:ascii="Calibri" w:eastAsia="Times New Roman" w:hAnsi="Calibri" w:cs="Calibri"/>
                <w:color w:val="000000"/>
              </w:rPr>
            </w:pPr>
            <w:r w:rsidRPr="009B0036">
              <w:rPr>
                <w:rFonts w:ascii="Calibri" w:eastAsia="Times New Roman" w:hAnsi="Calibri" w:cs="Calibri"/>
                <w:color w:val="000000"/>
              </w:rPr>
              <w:t xml:space="preserve">Setbacks from </w:t>
            </w:r>
            <w:r>
              <w:rPr>
                <w:rFonts w:ascii="Calibri" w:eastAsia="Times New Roman" w:hAnsi="Calibri" w:cs="Calibri"/>
                <w:color w:val="000000"/>
              </w:rPr>
              <w:t>R</w:t>
            </w:r>
            <w:r w:rsidRPr="009B0036">
              <w:rPr>
                <w:rFonts w:ascii="Calibri" w:eastAsia="Times New Roman" w:hAnsi="Calibri" w:cs="Calibri"/>
                <w:color w:val="000000"/>
              </w:rPr>
              <w:t xml:space="preserve">esidential </w:t>
            </w:r>
            <w:r>
              <w:rPr>
                <w:rFonts w:ascii="Calibri" w:eastAsia="Times New Roman" w:hAnsi="Calibri" w:cs="Calibri"/>
                <w:color w:val="000000"/>
              </w:rPr>
              <w:t>Zones</w:t>
            </w:r>
          </w:p>
        </w:tc>
      </w:tr>
      <w:tr w:rsidR="008F68E6" w:rsidRPr="009B0036" w14:paraId="6EA9C116" w14:textId="77777777" w:rsidTr="0084715C">
        <w:trPr>
          <w:trHeight w:val="300"/>
        </w:trPr>
        <w:tc>
          <w:tcPr>
            <w:tcW w:w="1720" w:type="dxa"/>
            <w:shd w:val="clear" w:color="auto" w:fill="auto"/>
            <w:noWrap/>
            <w:vAlign w:val="bottom"/>
            <w:hideMark/>
          </w:tcPr>
          <w:p w14:paraId="7F1CA9A0" w14:textId="77777777" w:rsidR="008F68E6" w:rsidRPr="009B0036" w:rsidRDefault="008F68E6" w:rsidP="0084715C">
            <w:pPr>
              <w:spacing w:after="0" w:line="240" w:lineRule="auto"/>
              <w:rPr>
                <w:rFonts w:ascii="Calibri" w:eastAsia="Times New Roman" w:hAnsi="Calibri" w:cs="Calibri"/>
                <w:color w:val="000000"/>
              </w:rPr>
            </w:pPr>
            <w:r>
              <w:rPr>
                <w:rFonts w:ascii="Calibri" w:eastAsia="Times New Roman" w:hAnsi="Calibri" w:cs="Calibri"/>
                <w:color w:val="000000"/>
              </w:rPr>
              <w:t>20</w:t>
            </w:r>
            <w:r w:rsidRPr="009B0036">
              <w:rPr>
                <w:rFonts w:ascii="Calibri" w:eastAsia="Times New Roman" w:hAnsi="Calibri" w:cs="Calibri"/>
                <w:color w:val="000000"/>
              </w:rPr>
              <w:t>,000 Sq. Ft</w:t>
            </w:r>
            <w:r>
              <w:rPr>
                <w:rFonts w:ascii="Calibri" w:eastAsia="Times New Roman" w:hAnsi="Calibri" w:cs="Calibri"/>
                <w:color w:val="000000"/>
              </w:rPr>
              <w:t>*</w:t>
            </w:r>
          </w:p>
        </w:tc>
        <w:tc>
          <w:tcPr>
            <w:tcW w:w="1160" w:type="dxa"/>
            <w:shd w:val="clear" w:color="auto" w:fill="auto"/>
            <w:noWrap/>
            <w:vAlign w:val="bottom"/>
            <w:hideMark/>
          </w:tcPr>
          <w:p w14:paraId="09A46A6C" w14:textId="77777777" w:rsidR="008F68E6" w:rsidRPr="009B0036" w:rsidRDefault="008F68E6" w:rsidP="0084715C">
            <w:pPr>
              <w:spacing w:after="0" w:line="240" w:lineRule="auto"/>
              <w:rPr>
                <w:rFonts w:ascii="Calibri" w:eastAsia="Times New Roman" w:hAnsi="Calibri" w:cs="Calibri"/>
                <w:color w:val="000000"/>
              </w:rPr>
            </w:pPr>
            <w:r>
              <w:rPr>
                <w:rFonts w:ascii="Calibri" w:eastAsia="Times New Roman" w:hAnsi="Calibri" w:cs="Calibri"/>
                <w:color w:val="000000"/>
              </w:rPr>
              <w:t>30</w:t>
            </w:r>
            <w:r w:rsidRPr="009B0036">
              <w:rPr>
                <w:rFonts w:ascii="Calibri" w:eastAsia="Times New Roman" w:hAnsi="Calibri" w:cs="Calibri"/>
                <w:color w:val="000000"/>
              </w:rPr>
              <w:t xml:space="preserve"> Ft</w:t>
            </w:r>
          </w:p>
        </w:tc>
        <w:tc>
          <w:tcPr>
            <w:tcW w:w="920" w:type="dxa"/>
            <w:shd w:val="clear" w:color="auto" w:fill="auto"/>
            <w:noWrap/>
            <w:vAlign w:val="bottom"/>
            <w:hideMark/>
          </w:tcPr>
          <w:p w14:paraId="03935820" w14:textId="77777777" w:rsidR="008F68E6" w:rsidRPr="009B0036" w:rsidRDefault="008F68E6" w:rsidP="0084715C">
            <w:pPr>
              <w:spacing w:after="0" w:line="240" w:lineRule="auto"/>
              <w:rPr>
                <w:rFonts w:ascii="Calibri" w:eastAsia="Times New Roman" w:hAnsi="Calibri" w:cs="Calibri"/>
                <w:color w:val="000000"/>
              </w:rPr>
            </w:pPr>
            <w:r w:rsidRPr="009B0036">
              <w:rPr>
                <w:rFonts w:ascii="Calibri" w:eastAsia="Times New Roman" w:hAnsi="Calibri" w:cs="Calibri"/>
                <w:color w:val="000000"/>
              </w:rPr>
              <w:t>10 ft</w:t>
            </w:r>
          </w:p>
        </w:tc>
        <w:tc>
          <w:tcPr>
            <w:tcW w:w="2740" w:type="dxa"/>
            <w:shd w:val="clear" w:color="auto" w:fill="auto"/>
            <w:noWrap/>
            <w:vAlign w:val="bottom"/>
            <w:hideMark/>
          </w:tcPr>
          <w:p w14:paraId="46A88184" w14:textId="77777777" w:rsidR="008F68E6" w:rsidRPr="009B0036" w:rsidRDefault="008F68E6" w:rsidP="0084715C">
            <w:pPr>
              <w:spacing w:after="0" w:line="240" w:lineRule="auto"/>
              <w:rPr>
                <w:rFonts w:ascii="Calibri" w:eastAsia="Times New Roman" w:hAnsi="Calibri" w:cs="Calibri"/>
                <w:color w:val="000000"/>
              </w:rPr>
            </w:pPr>
            <w:r w:rsidRPr="009B0036">
              <w:rPr>
                <w:rFonts w:ascii="Calibri" w:eastAsia="Times New Roman" w:hAnsi="Calibri" w:cs="Calibri"/>
                <w:color w:val="000000"/>
              </w:rPr>
              <w:t>25 Ft</w:t>
            </w:r>
          </w:p>
        </w:tc>
        <w:tc>
          <w:tcPr>
            <w:tcW w:w="3580" w:type="dxa"/>
            <w:shd w:val="clear" w:color="auto" w:fill="auto"/>
            <w:noWrap/>
            <w:vAlign w:val="bottom"/>
            <w:hideMark/>
          </w:tcPr>
          <w:p w14:paraId="497D8024" w14:textId="77777777" w:rsidR="008F68E6" w:rsidRPr="009B0036" w:rsidRDefault="008F68E6" w:rsidP="0084715C">
            <w:pPr>
              <w:spacing w:after="0" w:line="240" w:lineRule="auto"/>
              <w:rPr>
                <w:rFonts w:ascii="Calibri" w:eastAsia="Times New Roman" w:hAnsi="Calibri" w:cs="Calibri"/>
                <w:color w:val="000000"/>
              </w:rPr>
            </w:pPr>
            <w:r w:rsidRPr="009B0036">
              <w:rPr>
                <w:rFonts w:ascii="Calibri" w:eastAsia="Times New Roman" w:hAnsi="Calibri" w:cs="Calibri"/>
                <w:color w:val="000000"/>
              </w:rPr>
              <w:t>25 Ft</w:t>
            </w:r>
          </w:p>
        </w:tc>
      </w:tr>
    </w:tbl>
    <w:p w14:paraId="01616B4C" w14:textId="77777777" w:rsidR="008F68E6" w:rsidRPr="00D62B4E" w:rsidRDefault="008F68E6" w:rsidP="008F68E6">
      <w:pPr>
        <w:spacing w:after="0"/>
        <w:rPr>
          <w:b/>
          <w:u w:val="single"/>
        </w:rPr>
      </w:pPr>
    </w:p>
    <w:p w14:paraId="115DF14B" w14:textId="19200D02" w:rsidR="008F68E6" w:rsidRDefault="008F68E6" w:rsidP="008F68E6">
      <w:pPr>
        <w:spacing w:after="0"/>
        <w:rPr>
          <w:b/>
          <w:u w:val="single"/>
        </w:rPr>
      </w:pPr>
      <w:r>
        <w:rPr>
          <w:b/>
          <w:u w:val="single"/>
        </w:rPr>
        <w:t>23.9. Setbacks</w:t>
      </w:r>
    </w:p>
    <w:p w14:paraId="5BFE83F1" w14:textId="77777777" w:rsidR="008F68E6" w:rsidRDefault="008F68E6" w:rsidP="008F68E6">
      <w:pPr>
        <w:spacing w:after="0"/>
        <w:ind w:left="720"/>
      </w:pPr>
      <w:r>
        <w:rPr>
          <w:b/>
        </w:rPr>
        <w:t xml:space="preserve">23.9.A. </w:t>
      </w:r>
      <w:r>
        <w:t>Setbacks from public streets, including SR9, must be landscaped and include a paved walking trail.</w:t>
      </w:r>
    </w:p>
    <w:p w14:paraId="4E1894A5" w14:textId="77777777" w:rsidR="008F68E6" w:rsidRDefault="008F68E6" w:rsidP="008F68E6">
      <w:pPr>
        <w:spacing w:after="0"/>
        <w:ind w:left="720"/>
      </w:pPr>
      <w:r w:rsidRPr="00061B39">
        <w:rPr>
          <w:b/>
        </w:rPr>
        <w:t>23.</w:t>
      </w:r>
      <w:r>
        <w:rPr>
          <w:b/>
        </w:rPr>
        <w:t>9</w:t>
      </w:r>
      <w:r w:rsidRPr="00061B39">
        <w:rPr>
          <w:b/>
        </w:rPr>
        <w:t>.B.</w:t>
      </w:r>
      <w:r>
        <w:t xml:space="preserve">  Setbacks from Residential Properties may include, walking trail, and a privacy wall or fencing, and must not include:</w:t>
      </w:r>
    </w:p>
    <w:p w14:paraId="200B693E" w14:textId="77777777" w:rsidR="008F68E6" w:rsidRDefault="008F68E6" w:rsidP="008F68E6">
      <w:pPr>
        <w:spacing w:after="0"/>
        <w:ind w:left="1440"/>
      </w:pPr>
      <w:r>
        <w:rPr>
          <w:b/>
        </w:rPr>
        <w:t xml:space="preserve">23.9.B.1. </w:t>
      </w:r>
      <w:r>
        <w:t>Parking;</w:t>
      </w:r>
    </w:p>
    <w:p w14:paraId="70D12731" w14:textId="77777777" w:rsidR="008F68E6" w:rsidRDefault="008F68E6" w:rsidP="008F68E6">
      <w:pPr>
        <w:spacing w:after="0"/>
        <w:ind w:left="1440"/>
      </w:pPr>
      <w:r w:rsidRPr="00061B39">
        <w:rPr>
          <w:b/>
        </w:rPr>
        <w:t>23.</w:t>
      </w:r>
      <w:r>
        <w:rPr>
          <w:b/>
        </w:rPr>
        <w:t>9</w:t>
      </w:r>
      <w:r w:rsidRPr="00061B39">
        <w:rPr>
          <w:b/>
        </w:rPr>
        <w:t>.B.2.</w:t>
      </w:r>
      <w:r>
        <w:t xml:space="preserve"> Driveways; and</w:t>
      </w:r>
    </w:p>
    <w:p w14:paraId="22D9816F" w14:textId="77777777" w:rsidR="008F68E6" w:rsidRDefault="008F68E6" w:rsidP="008F68E6">
      <w:pPr>
        <w:spacing w:after="0"/>
        <w:ind w:left="1440"/>
      </w:pPr>
      <w:r w:rsidRPr="00061B39">
        <w:rPr>
          <w:b/>
        </w:rPr>
        <w:t>23.</w:t>
      </w:r>
      <w:r>
        <w:rPr>
          <w:b/>
        </w:rPr>
        <w:t>9</w:t>
      </w:r>
      <w:r w:rsidRPr="00061B39">
        <w:rPr>
          <w:b/>
        </w:rPr>
        <w:t>.B.3.</w:t>
      </w:r>
      <w:r>
        <w:t xml:space="preserve"> Guest Uses.</w:t>
      </w:r>
    </w:p>
    <w:p w14:paraId="0D4731E7" w14:textId="77777777" w:rsidR="008F68E6" w:rsidRDefault="008F68E6" w:rsidP="008F68E6">
      <w:pPr>
        <w:spacing w:after="0"/>
        <w:ind w:left="1440"/>
      </w:pPr>
    </w:p>
    <w:p w14:paraId="7F5235B1" w14:textId="77777777" w:rsidR="008F68E6" w:rsidRDefault="008F68E6" w:rsidP="008F68E6">
      <w:pPr>
        <w:spacing w:after="0"/>
        <w:rPr>
          <w:b/>
          <w:u w:val="single"/>
        </w:rPr>
      </w:pPr>
      <w:r>
        <w:rPr>
          <w:b/>
          <w:u w:val="single"/>
        </w:rPr>
        <w:t>23.10. Parking</w:t>
      </w:r>
    </w:p>
    <w:p w14:paraId="0FE2D225" w14:textId="77777777" w:rsidR="008F68E6" w:rsidRDefault="008F68E6" w:rsidP="008F68E6">
      <w:pPr>
        <w:spacing w:after="0"/>
      </w:pPr>
      <w:r>
        <w:t>Behind and below building parking is preferred, and no more the 30% of parking is allowed in front of main building.</w:t>
      </w:r>
    </w:p>
    <w:p w14:paraId="0BA49F40" w14:textId="77777777" w:rsidR="008F68E6" w:rsidRPr="002C002B" w:rsidRDefault="008F68E6" w:rsidP="008F68E6">
      <w:pPr>
        <w:spacing w:after="0"/>
      </w:pPr>
    </w:p>
    <w:p w14:paraId="457E0A81" w14:textId="77777777" w:rsidR="008F68E6" w:rsidRDefault="008F68E6" w:rsidP="008F68E6">
      <w:pPr>
        <w:spacing w:after="0"/>
        <w:rPr>
          <w:b/>
          <w:u w:val="single"/>
        </w:rPr>
      </w:pPr>
      <w:r>
        <w:rPr>
          <w:b/>
          <w:u w:val="single"/>
        </w:rPr>
        <w:t>23.11. Business Requirements</w:t>
      </w:r>
    </w:p>
    <w:p w14:paraId="0F65CFCE" w14:textId="77777777" w:rsidR="008F68E6" w:rsidRPr="005F5E9D" w:rsidRDefault="008F68E6" w:rsidP="008F68E6">
      <w:pPr>
        <w:spacing w:after="0"/>
      </w:pPr>
      <w:r>
        <w:t xml:space="preserve">All Businesses must meet the regulatory requirements of all regulatory agencies that have jurisdictions over them. Including Virgin Town see VULU chapter 5 for business specific requirements. </w:t>
      </w:r>
    </w:p>
    <w:p w14:paraId="4FE1DC9D" w14:textId="77777777" w:rsidR="008F68E6" w:rsidRDefault="008F68E6" w:rsidP="008F68E6">
      <w:pPr>
        <w:spacing w:after="0"/>
        <w:rPr>
          <w:b/>
          <w:u w:val="single"/>
        </w:rPr>
      </w:pPr>
    </w:p>
    <w:p w14:paraId="26D95784" w14:textId="77777777" w:rsidR="008F68E6" w:rsidRPr="005F5E9D" w:rsidRDefault="008F68E6" w:rsidP="008F68E6">
      <w:pPr>
        <w:spacing w:after="0"/>
        <w:rPr>
          <w:b/>
          <w:u w:val="single"/>
        </w:rPr>
      </w:pPr>
      <w:r w:rsidRPr="005F5E9D">
        <w:rPr>
          <w:b/>
          <w:u w:val="single"/>
        </w:rPr>
        <w:t>2</w:t>
      </w:r>
      <w:r>
        <w:rPr>
          <w:b/>
          <w:u w:val="single"/>
        </w:rPr>
        <w:t>3</w:t>
      </w:r>
      <w:r w:rsidRPr="005F5E9D">
        <w:rPr>
          <w:b/>
          <w:u w:val="single"/>
        </w:rPr>
        <w:t>.</w:t>
      </w:r>
      <w:r>
        <w:rPr>
          <w:b/>
          <w:u w:val="single"/>
        </w:rPr>
        <w:t>12.</w:t>
      </w:r>
      <w:r w:rsidRPr="005F5E9D">
        <w:rPr>
          <w:b/>
          <w:u w:val="single"/>
        </w:rPr>
        <w:t xml:space="preserve"> Lighting</w:t>
      </w:r>
    </w:p>
    <w:p w14:paraId="7AFF2CAE" w14:textId="77777777" w:rsidR="008F68E6" w:rsidRDefault="008F68E6" w:rsidP="008F68E6">
      <w:pPr>
        <w:spacing w:after="0"/>
      </w:pPr>
      <w:r>
        <w:t>Exterior lighting may be installed to provide for safety and security. Proper controls must be provided to preserve, to the greatest extent possible, the visual qualities of the night sky and to protect neighboring properties from light trespass, glare, and pollution. To this end, the provisions of the VULU Chapter 4.20. will be enforced.</w:t>
      </w:r>
    </w:p>
    <w:p w14:paraId="2A62053A" w14:textId="77777777" w:rsidR="008F68E6" w:rsidRDefault="008F68E6" w:rsidP="008F68E6">
      <w:pPr>
        <w:spacing w:after="0"/>
        <w:rPr>
          <w:b/>
          <w:u w:val="single"/>
        </w:rPr>
      </w:pPr>
    </w:p>
    <w:p w14:paraId="0D6F38D9" w14:textId="77777777" w:rsidR="008F68E6" w:rsidRPr="005F5E9D" w:rsidRDefault="008F68E6" w:rsidP="008F68E6">
      <w:pPr>
        <w:spacing w:after="0"/>
      </w:pPr>
      <w:r w:rsidRPr="005F5E9D">
        <w:rPr>
          <w:b/>
          <w:u w:val="single"/>
        </w:rPr>
        <w:t>2</w:t>
      </w:r>
      <w:r>
        <w:rPr>
          <w:b/>
          <w:u w:val="single"/>
        </w:rPr>
        <w:t>3</w:t>
      </w:r>
      <w:r w:rsidRPr="005F5E9D">
        <w:rPr>
          <w:b/>
          <w:u w:val="single"/>
        </w:rPr>
        <w:t>.</w:t>
      </w:r>
      <w:r>
        <w:rPr>
          <w:b/>
          <w:u w:val="single"/>
        </w:rPr>
        <w:t xml:space="preserve">13. </w:t>
      </w:r>
      <w:r w:rsidRPr="005F5E9D">
        <w:rPr>
          <w:b/>
          <w:u w:val="single"/>
        </w:rPr>
        <w:t xml:space="preserve">Singes/Flagpoles </w:t>
      </w:r>
      <w:r>
        <w:t>(see VULU Ch 26)</w:t>
      </w:r>
    </w:p>
    <w:p w14:paraId="7EE487D6" w14:textId="77777777" w:rsidR="008F68E6" w:rsidRDefault="008F68E6" w:rsidP="008F68E6">
      <w:pPr>
        <w:spacing w:after="0"/>
      </w:pPr>
    </w:p>
    <w:p w14:paraId="203C26FD" w14:textId="77777777" w:rsidR="008F68E6" w:rsidRPr="007A2DEE" w:rsidRDefault="008F68E6" w:rsidP="008F68E6">
      <w:pPr>
        <w:spacing w:after="0"/>
        <w:rPr>
          <w:b/>
          <w:u w:val="single"/>
        </w:rPr>
      </w:pPr>
      <w:r w:rsidRPr="007A2DEE">
        <w:rPr>
          <w:b/>
          <w:u w:val="single"/>
        </w:rPr>
        <w:t>2</w:t>
      </w:r>
      <w:r>
        <w:rPr>
          <w:b/>
          <w:u w:val="single"/>
        </w:rPr>
        <w:t>3</w:t>
      </w:r>
      <w:r w:rsidRPr="007A2DEE">
        <w:rPr>
          <w:b/>
          <w:u w:val="single"/>
        </w:rPr>
        <w:t>.</w:t>
      </w:r>
      <w:r>
        <w:rPr>
          <w:b/>
          <w:u w:val="single"/>
        </w:rPr>
        <w:t>14.</w:t>
      </w:r>
      <w:r w:rsidRPr="007A2DEE">
        <w:rPr>
          <w:b/>
          <w:u w:val="single"/>
        </w:rPr>
        <w:t xml:space="preserve"> </w:t>
      </w:r>
      <w:r>
        <w:rPr>
          <w:b/>
          <w:u w:val="single"/>
        </w:rPr>
        <w:t>W</w:t>
      </w:r>
      <w:r w:rsidRPr="007A2DEE">
        <w:rPr>
          <w:b/>
          <w:u w:val="single"/>
        </w:rPr>
        <w:t xml:space="preserve">astewater </w:t>
      </w:r>
      <w:r>
        <w:rPr>
          <w:b/>
          <w:u w:val="single"/>
        </w:rPr>
        <w:t>C</w:t>
      </w:r>
      <w:r w:rsidRPr="007A2DEE">
        <w:rPr>
          <w:b/>
          <w:u w:val="single"/>
        </w:rPr>
        <w:t>ompliance.</w:t>
      </w:r>
      <w:r>
        <w:t xml:space="preserve"> </w:t>
      </w:r>
    </w:p>
    <w:p w14:paraId="3EB07055" w14:textId="1A5D42E7" w:rsidR="008F68E6" w:rsidRDefault="00A91ADE" w:rsidP="008F68E6">
      <w:pPr>
        <w:spacing w:after="0"/>
      </w:pPr>
      <w:r>
        <w:lastRenderedPageBreak/>
        <w:t>Wastewater</w:t>
      </w:r>
      <w:r w:rsidR="008F68E6">
        <w:t xml:space="preserve"> systems will be subject to approval of the Southwest Utah Health Department or the Division of Environmental Quality as appropriate. Water from treatment systems may be used for landscape watering if approved by the Southwest Utah Health Department or Division of Environmental Quality, as applicable. </w:t>
      </w:r>
    </w:p>
    <w:p w14:paraId="11D23E1B" w14:textId="77777777" w:rsidR="008F68E6" w:rsidRDefault="008F68E6" w:rsidP="008F68E6">
      <w:pPr>
        <w:spacing w:after="0"/>
      </w:pPr>
    </w:p>
    <w:p w14:paraId="49A54163" w14:textId="77777777" w:rsidR="008F68E6" w:rsidRDefault="008F68E6" w:rsidP="008F68E6">
      <w:pPr>
        <w:spacing w:after="0"/>
        <w:rPr>
          <w:b/>
          <w:u w:val="single"/>
        </w:rPr>
      </w:pPr>
      <w:r w:rsidRPr="007A2DEE">
        <w:rPr>
          <w:b/>
          <w:u w:val="single"/>
        </w:rPr>
        <w:t>2</w:t>
      </w:r>
      <w:r>
        <w:rPr>
          <w:b/>
          <w:u w:val="single"/>
        </w:rPr>
        <w:t>3</w:t>
      </w:r>
      <w:r w:rsidRPr="007A2DEE">
        <w:rPr>
          <w:b/>
          <w:u w:val="single"/>
        </w:rPr>
        <w:t>.</w:t>
      </w:r>
      <w:r>
        <w:rPr>
          <w:b/>
          <w:u w:val="single"/>
        </w:rPr>
        <w:t>15</w:t>
      </w:r>
      <w:r w:rsidRPr="007A2DEE">
        <w:rPr>
          <w:b/>
          <w:u w:val="single"/>
        </w:rPr>
        <w:t xml:space="preserve">. </w:t>
      </w:r>
      <w:r>
        <w:rPr>
          <w:b/>
          <w:u w:val="single"/>
        </w:rPr>
        <w:t>M</w:t>
      </w:r>
      <w:r w:rsidRPr="007A2DEE">
        <w:rPr>
          <w:b/>
          <w:u w:val="single"/>
        </w:rPr>
        <w:t xml:space="preserve">echanical </w:t>
      </w:r>
      <w:r>
        <w:rPr>
          <w:b/>
          <w:u w:val="single"/>
        </w:rPr>
        <w:t>D</w:t>
      </w:r>
      <w:r w:rsidRPr="007A2DEE">
        <w:rPr>
          <w:b/>
          <w:u w:val="single"/>
        </w:rPr>
        <w:t>evices.</w:t>
      </w:r>
    </w:p>
    <w:p w14:paraId="63CA59EA" w14:textId="77777777" w:rsidR="008F68E6" w:rsidRDefault="008F68E6" w:rsidP="008F68E6">
      <w:pPr>
        <w:spacing w:after="0"/>
      </w:pPr>
      <w:r>
        <w:t xml:space="preserve"> Air conditioners, heating, cooling and ventilating equipment, propane tanks, swimming pool pumps and heaters, and all other mechanical devices shall be screened from the surrounding properties and public streets.</w:t>
      </w:r>
    </w:p>
    <w:p w14:paraId="64E855E0" w14:textId="77777777" w:rsidR="008F68E6" w:rsidRDefault="008F68E6" w:rsidP="008F68E6">
      <w:pPr>
        <w:spacing w:after="0"/>
      </w:pPr>
    </w:p>
    <w:p w14:paraId="4033537B" w14:textId="77777777" w:rsidR="008F68E6" w:rsidRDefault="008F68E6" w:rsidP="008F68E6">
      <w:pPr>
        <w:spacing w:after="0"/>
        <w:rPr>
          <w:b/>
          <w:u w:val="single"/>
        </w:rPr>
      </w:pPr>
      <w:r w:rsidRPr="007A2DEE">
        <w:rPr>
          <w:b/>
          <w:u w:val="single"/>
        </w:rPr>
        <w:t>2</w:t>
      </w:r>
      <w:r>
        <w:rPr>
          <w:b/>
          <w:u w:val="single"/>
        </w:rPr>
        <w:t>3</w:t>
      </w:r>
      <w:r w:rsidRPr="007A2DEE">
        <w:rPr>
          <w:b/>
          <w:u w:val="single"/>
        </w:rPr>
        <w:t>.</w:t>
      </w:r>
      <w:r>
        <w:rPr>
          <w:b/>
          <w:u w:val="single"/>
        </w:rPr>
        <w:t>16</w:t>
      </w:r>
      <w:r w:rsidRPr="007A2DEE">
        <w:rPr>
          <w:b/>
          <w:u w:val="single"/>
        </w:rPr>
        <w:t>. Trash.</w:t>
      </w:r>
    </w:p>
    <w:p w14:paraId="0C167F1C" w14:textId="77777777" w:rsidR="008F68E6" w:rsidRDefault="008F68E6" w:rsidP="008F68E6">
      <w:pPr>
        <w:spacing w:after="0"/>
      </w:pPr>
      <w:r>
        <w:t xml:space="preserve"> No trash used materials or equipment shall be stored in open areas. All such materials shall be screened from public streets or walkways and adjacent properties with an opaque fence or wall or stored within an enclosed building.</w:t>
      </w:r>
    </w:p>
    <w:p w14:paraId="56171E73" w14:textId="77777777" w:rsidR="008F68E6" w:rsidRDefault="008F68E6" w:rsidP="008F68E6">
      <w:pPr>
        <w:spacing w:after="0"/>
      </w:pPr>
    </w:p>
    <w:p w14:paraId="4FF81458" w14:textId="77777777" w:rsidR="008F68E6" w:rsidRDefault="008F68E6" w:rsidP="008F68E6">
      <w:pPr>
        <w:spacing w:after="0"/>
      </w:pPr>
      <w:r>
        <w:t xml:space="preserve"> </w:t>
      </w:r>
      <w:r w:rsidRPr="007A2DEE">
        <w:rPr>
          <w:b/>
          <w:u w:val="single"/>
        </w:rPr>
        <w:t>2</w:t>
      </w:r>
      <w:r>
        <w:rPr>
          <w:b/>
          <w:u w:val="single"/>
        </w:rPr>
        <w:t>3</w:t>
      </w:r>
      <w:r w:rsidRPr="007A2DEE">
        <w:rPr>
          <w:b/>
          <w:u w:val="single"/>
        </w:rPr>
        <w:t>.</w:t>
      </w:r>
      <w:r>
        <w:rPr>
          <w:b/>
          <w:u w:val="single"/>
        </w:rPr>
        <w:t>17.</w:t>
      </w:r>
      <w:r w:rsidRPr="007A2DEE">
        <w:rPr>
          <w:b/>
          <w:u w:val="single"/>
        </w:rPr>
        <w:t xml:space="preserve"> Storage.</w:t>
      </w:r>
      <w:r>
        <w:t xml:space="preserve"> The outside storage of objects and materials shall require conditional use approval, and complete screening from public view, or view of any contiguous property. </w:t>
      </w:r>
    </w:p>
    <w:p w14:paraId="7B314364" w14:textId="77777777" w:rsidR="008F68E6" w:rsidRDefault="008F68E6" w:rsidP="008F68E6">
      <w:pPr>
        <w:spacing w:after="0"/>
      </w:pPr>
    </w:p>
    <w:p w14:paraId="2BF341D9" w14:textId="77777777" w:rsidR="008F68E6" w:rsidRDefault="008F68E6" w:rsidP="008F68E6">
      <w:pPr>
        <w:spacing w:after="0"/>
      </w:pPr>
      <w:r w:rsidRPr="007A2DEE">
        <w:rPr>
          <w:b/>
          <w:u w:val="single"/>
        </w:rPr>
        <w:t>2</w:t>
      </w:r>
      <w:r>
        <w:rPr>
          <w:b/>
          <w:u w:val="single"/>
        </w:rPr>
        <w:t>3</w:t>
      </w:r>
      <w:r w:rsidRPr="007A2DEE">
        <w:rPr>
          <w:b/>
          <w:u w:val="single"/>
        </w:rPr>
        <w:t>.</w:t>
      </w:r>
      <w:r>
        <w:rPr>
          <w:b/>
          <w:u w:val="single"/>
        </w:rPr>
        <w:t>18</w:t>
      </w:r>
      <w:r w:rsidRPr="007A2DEE">
        <w:rPr>
          <w:b/>
          <w:u w:val="single"/>
        </w:rPr>
        <w:t>. QUIET TIME</w:t>
      </w:r>
      <w:r>
        <w:t>.</w:t>
      </w:r>
    </w:p>
    <w:p w14:paraId="2E31F8AD" w14:textId="77777777" w:rsidR="008F68E6" w:rsidRDefault="008F68E6" w:rsidP="008F68E6">
      <w:pPr>
        <w:spacing w:after="0"/>
      </w:pPr>
      <w:r>
        <w:t>No activity generating loud noises may be engaged in between 10:00 p.m. and 7:00 a.m.</w:t>
      </w:r>
    </w:p>
    <w:p w14:paraId="4E1DCC54" w14:textId="77777777" w:rsidR="008F68E6" w:rsidRDefault="008F68E6" w:rsidP="008F68E6">
      <w:pPr>
        <w:spacing w:after="0"/>
        <w:ind w:left="720"/>
        <w:rPr>
          <w:b/>
        </w:rPr>
      </w:pPr>
    </w:p>
    <w:p w14:paraId="6834974B" w14:textId="77777777" w:rsidR="008F68E6" w:rsidRPr="007A2DEE" w:rsidRDefault="008F68E6" w:rsidP="008F68E6">
      <w:pPr>
        <w:spacing w:after="0"/>
        <w:ind w:left="720"/>
        <w:rPr>
          <w:u w:val="single"/>
        </w:rPr>
      </w:pPr>
      <w:r>
        <w:rPr>
          <w:b/>
        </w:rPr>
        <w:t xml:space="preserve">23.18.A. </w:t>
      </w:r>
      <w:r>
        <w:t xml:space="preserve">Businesses that operate regularly after 11:00 pm may be required to install noise mitigating barriers along property lines adjoining residential property. </w:t>
      </w:r>
    </w:p>
    <w:p w14:paraId="249A334D" w14:textId="4AAECF16" w:rsidR="00CD5910" w:rsidRDefault="00CD5910"/>
    <w:p w14:paraId="66A7DD20" w14:textId="77777777" w:rsidR="002B28DA" w:rsidRDefault="002B28DA" w:rsidP="008F68E6">
      <w:pPr>
        <w:spacing w:before="240" w:after="0"/>
        <w:rPr>
          <w:b/>
        </w:rPr>
      </w:pPr>
    </w:p>
    <w:p w14:paraId="7A8AD66F" w14:textId="516A9635" w:rsidR="002B28DA" w:rsidRDefault="002B28DA" w:rsidP="008F68E6">
      <w:pPr>
        <w:spacing w:before="240" w:after="0"/>
        <w:rPr>
          <w:b/>
        </w:rPr>
      </w:pPr>
      <w:r>
        <w:rPr>
          <w:b/>
        </w:rPr>
        <w:t>Definition to be added to Chapter 1:</w:t>
      </w:r>
    </w:p>
    <w:p w14:paraId="41E74BF0" w14:textId="50DAF236" w:rsidR="008F68E6" w:rsidRDefault="008F68E6" w:rsidP="008F68E6">
      <w:pPr>
        <w:spacing w:before="240" w:after="0"/>
      </w:pPr>
      <w:r w:rsidRPr="0028587C">
        <w:rPr>
          <w:b/>
        </w:rPr>
        <w:t xml:space="preserve"> Mixed-use Building</w:t>
      </w:r>
      <w:r>
        <w:t xml:space="preserve"> means a building that contains at least one portion devoted to allowed nonresidential uses and at least one devoted to allowed residential uses.</w:t>
      </w:r>
    </w:p>
    <w:p w14:paraId="442E5E5F" w14:textId="77777777" w:rsidR="008F68E6" w:rsidRDefault="008F68E6" w:rsidP="008F68E6"/>
    <w:p w14:paraId="782E66A3" w14:textId="0B04F281" w:rsidR="00CD5910" w:rsidRDefault="002B28DA">
      <w:pPr>
        <w:rPr>
          <w:b/>
          <w:bCs/>
        </w:rPr>
      </w:pPr>
      <w:r>
        <w:rPr>
          <w:b/>
          <w:bCs/>
        </w:rPr>
        <w:t>25.2.5. Mixed Use Overlay Zone</w:t>
      </w:r>
    </w:p>
    <w:p w14:paraId="57D7FB1B" w14:textId="2411F2EF" w:rsidR="002B28DA" w:rsidRPr="002B28DA" w:rsidRDefault="002B28DA">
      <w:r>
        <w:t>Some CLF’s uses are compatible with the purpose of the Mixed-Use Overlay Zone. The CLF uses that are listed in permitted and conditional uses of the Mixed-Use Overlay Zone ordinance are permitted under this ordinance.</w:t>
      </w:r>
    </w:p>
    <w:p w14:paraId="3B552400" w14:textId="6AB4716B" w:rsidR="00CD5910" w:rsidRDefault="00562A04">
      <w:pPr>
        <w:rPr>
          <w:b/>
          <w:bCs/>
        </w:rPr>
      </w:pPr>
      <w:r>
        <w:rPr>
          <w:b/>
          <w:bCs/>
        </w:rPr>
        <w:t xml:space="preserve">30.1.2. Nature </w:t>
      </w:r>
      <w:r w:rsidR="00A91ADE">
        <w:rPr>
          <w:b/>
          <w:bCs/>
        </w:rPr>
        <w:t>or</w:t>
      </w:r>
      <w:r>
        <w:rPr>
          <w:b/>
          <w:bCs/>
        </w:rPr>
        <w:t xml:space="preserve"> Use- Short-Term Rental </w:t>
      </w:r>
      <w:r w:rsidR="00A91ADE">
        <w:rPr>
          <w:b/>
          <w:bCs/>
        </w:rPr>
        <w:t>or</w:t>
      </w:r>
      <w:r>
        <w:rPr>
          <w:b/>
          <w:bCs/>
        </w:rPr>
        <w:t xml:space="preserve"> STR.</w:t>
      </w:r>
    </w:p>
    <w:p w14:paraId="0148095B" w14:textId="58F594E0" w:rsidR="00562A04" w:rsidRPr="00562A04" w:rsidRDefault="00562A04">
      <w:r>
        <w:t xml:space="preserve">The Short-term Rental of all of the residential dwelling Unit is a Conditional or Permitted Use in all STR Development Overlay Zones, and Multi-Use Overlay Zone of the Town, subject to the Owner obtaining and maintaining a STR Permit. </w:t>
      </w:r>
    </w:p>
    <w:p w14:paraId="24F6BD38" w14:textId="28C5CEFC" w:rsidR="00CD5910" w:rsidRDefault="00CD5910"/>
    <w:p w14:paraId="551B4606" w14:textId="38CE7D68" w:rsidR="00CD5910" w:rsidRDefault="00CD5910"/>
    <w:sdt>
      <w:sdtPr>
        <w:rPr>
          <w:rFonts w:ascii="Times New Roman" w:hAnsi="Times New Roman" w:cs="Times New Roman"/>
        </w:rPr>
        <w:tag w:val="goog_rdk_0"/>
        <w:id w:val="-2085832596"/>
      </w:sdtPr>
      <w:sdtEndPr>
        <w:rPr>
          <w:sz w:val="28"/>
          <w:szCs w:val="28"/>
        </w:rPr>
      </w:sdtEndPr>
      <w:sdtContent>
        <w:p w14:paraId="2B35C6BB" w14:textId="77777777" w:rsidR="00CD5910" w:rsidRPr="00CD5910" w:rsidRDefault="00CD5910" w:rsidP="00CD5910">
          <w:pPr>
            <w:ind w:hanging="2"/>
            <w:jc w:val="center"/>
            <w:rPr>
              <w:rFonts w:ascii="Times New Roman" w:hAnsi="Times New Roman" w:cs="Times New Roman"/>
              <w:sz w:val="28"/>
              <w:szCs w:val="28"/>
            </w:rPr>
          </w:pPr>
          <w:r w:rsidRPr="00CD5910">
            <w:rPr>
              <w:rFonts w:ascii="Times New Roman" w:eastAsia="Arial" w:hAnsi="Times New Roman" w:cs="Times New Roman"/>
              <w:b/>
              <w:sz w:val="28"/>
              <w:szCs w:val="28"/>
            </w:rPr>
            <w:t xml:space="preserve">REQUEST FOR VIRGIN TOWN COUNCIL ACTION </w:t>
          </w:r>
        </w:p>
      </w:sdtContent>
    </w:sdt>
    <w:p w14:paraId="4915BCFD" w14:textId="45C5150E" w:rsidR="00CD5910" w:rsidRPr="00CD5910" w:rsidRDefault="00CD5910" w:rsidP="00CD5910">
      <w:pPr>
        <w:ind w:hanging="2"/>
        <w:jc w:val="center"/>
        <w:rPr>
          <w:rFonts w:ascii="Times New Roman" w:eastAsia="Arial" w:hAnsi="Times New Roman" w:cs="Times New Roman"/>
        </w:rPr>
      </w:pPr>
    </w:p>
    <w:tbl>
      <w:tblPr>
        <w:tblW w:w="9726" w:type="dxa"/>
        <w:tblLayout w:type="fixed"/>
        <w:tblLook w:val="0000" w:firstRow="0" w:lastRow="0" w:firstColumn="0" w:lastColumn="0" w:noHBand="0" w:noVBand="0"/>
      </w:tblPr>
      <w:tblGrid>
        <w:gridCol w:w="9726"/>
      </w:tblGrid>
      <w:tr w:rsidR="00CD5910" w:rsidRPr="00CD5910" w14:paraId="37FBA3D4" w14:textId="77777777" w:rsidTr="0084715C">
        <w:tc>
          <w:tcPr>
            <w:tcW w:w="9726"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
              <w:id w:val="-1146432782"/>
            </w:sdtPr>
            <w:sdtEndPr/>
            <w:sdtContent>
              <w:p w14:paraId="62001392"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To: Mayor and City Council </w:t>
                </w:r>
              </w:p>
            </w:sdtContent>
          </w:sdt>
        </w:tc>
      </w:tr>
      <w:tr w:rsidR="00CD5910" w:rsidRPr="00CD5910" w14:paraId="6FEF84B0"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3"/>
              <w:id w:val="164291476"/>
            </w:sdtPr>
            <w:sdtEndPr/>
            <w:sdtContent>
              <w:p w14:paraId="4BC8C30C"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From: Planning and Zoning </w:t>
                </w:r>
              </w:p>
            </w:sdtContent>
          </w:sdt>
        </w:tc>
      </w:tr>
      <w:tr w:rsidR="00CD5910" w:rsidRPr="00CD5910" w14:paraId="03DADE23"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4"/>
              <w:id w:val="289869318"/>
            </w:sdtPr>
            <w:sdtEndPr/>
            <w:sdtContent>
              <w:p w14:paraId="52C25244" w14:textId="1B9A2E9D"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Date:</w:t>
                </w:r>
              </w:p>
            </w:sdtContent>
          </w:sdt>
        </w:tc>
      </w:tr>
      <w:tr w:rsidR="00CD5910" w:rsidRPr="00CD5910" w14:paraId="38391458"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5"/>
              <w:id w:val="1176223477"/>
            </w:sdtPr>
            <w:sdtEndPr/>
            <w:sdtContent>
              <w:p w14:paraId="5979FF04" w14:textId="7493D019" w:rsidR="00CD5910" w:rsidRPr="00CD5910" w:rsidRDefault="00CD5910" w:rsidP="00CD5910">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Subject:</w:t>
                </w:r>
              </w:p>
            </w:sdtContent>
          </w:sdt>
        </w:tc>
      </w:tr>
      <w:tr w:rsidR="00CD5910" w:rsidRPr="00CD5910" w14:paraId="05EAAB9B"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8"/>
              <w:id w:val="-925948104"/>
            </w:sdtPr>
            <w:sdtEndPr/>
            <w:sdtContent>
              <w:p w14:paraId="00CE5049" w14:textId="253B18E5" w:rsidR="00CD5910" w:rsidRPr="00CD5910" w:rsidRDefault="00CD5910" w:rsidP="00CD5910">
                <w:pPr>
                  <w:pBdr>
                    <w:top w:val="nil"/>
                    <w:left w:val="nil"/>
                    <w:bottom w:val="nil"/>
                    <w:right w:val="nil"/>
                    <w:between w:val="nil"/>
                  </w:pBdr>
                  <w:spacing w:line="240" w:lineRule="auto"/>
                  <w:ind w:hanging="2"/>
                  <w:rPr>
                    <w:rFonts w:ascii="Times New Roman" w:hAnsi="Times New Roman" w:cs="Times New Roman"/>
                  </w:rPr>
                </w:pPr>
                <w:r w:rsidRPr="00CD5910">
                  <w:rPr>
                    <w:rFonts w:ascii="Times New Roman" w:eastAsia="Arial" w:hAnsi="Times New Roman" w:cs="Times New Roman"/>
                  </w:rPr>
                  <w:t xml:space="preserve">Citizen comments summary: </w:t>
                </w:r>
              </w:p>
            </w:sdtContent>
          </w:sdt>
        </w:tc>
      </w:tr>
      <w:tr w:rsidR="00CD5910" w:rsidRPr="00CD5910" w14:paraId="4971DAD5" w14:textId="77777777" w:rsidTr="0084715C">
        <w:tc>
          <w:tcPr>
            <w:tcW w:w="9726" w:type="dxa"/>
            <w:tcBorders>
              <w:left w:val="single" w:sz="4" w:space="0" w:color="000000"/>
              <w:bottom w:val="single" w:sz="4" w:space="0" w:color="000000"/>
              <w:right w:val="single" w:sz="4" w:space="0" w:color="000000"/>
            </w:tcBorders>
          </w:tcPr>
          <w:p w14:paraId="5925A5A1"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r w:rsidRPr="00CD5910">
              <w:rPr>
                <w:rFonts w:ascii="Times New Roman" w:eastAsia="Arial" w:hAnsi="Times New Roman" w:cs="Times New Roman"/>
                <w:color w:val="000000"/>
              </w:rPr>
              <w:t>Recommendation:</w:t>
            </w:r>
          </w:p>
          <w:p w14:paraId="5AE6B176"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p w14:paraId="16C61DCC" w14:textId="144FF7EB"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tc>
      </w:tr>
      <w:tr w:rsidR="00CD5910" w:rsidRPr="00CD5910" w14:paraId="7CB2E729"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9"/>
              <w:id w:val="-416562294"/>
            </w:sdtPr>
            <w:sdtEndPr/>
            <w:sdtContent>
              <w:p w14:paraId="1F8A802F"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Background and Findings:</w:t>
                </w:r>
              </w:p>
              <w:p w14:paraId="245C1B68"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p>
              <w:p w14:paraId="2FE4EF09" w14:textId="79CC0EAE" w:rsidR="00CD5910" w:rsidRPr="00CD5910" w:rsidRDefault="008C6CBE" w:rsidP="0084715C">
                <w:pPr>
                  <w:pBdr>
                    <w:top w:val="nil"/>
                    <w:left w:val="nil"/>
                    <w:bottom w:val="nil"/>
                    <w:right w:val="nil"/>
                    <w:between w:val="nil"/>
                  </w:pBdr>
                  <w:spacing w:line="240" w:lineRule="auto"/>
                  <w:ind w:hanging="2"/>
                  <w:rPr>
                    <w:rFonts w:ascii="Times New Roman" w:eastAsia="Arial" w:hAnsi="Times New Roman" w:cs="Times New Roman"/>
                    <w:color w:val="000000"/>
                  </w:rPr>
                </w:pPr>
              </w:p>
            </w:sdtContent>
          </w:sdt>
        </w:tc>
      </w:tr>
      <w:tr w:rsidR="00CD5910" w:rsidRPr="00CD5910" w14:paraId="1D323017"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10"/>
              <w:id w:val="-122391190"/>
            </w:sdtPr>
            <w:sdtEndPr/>
            <w:sdtContent>
              <w:p w14:paraId="765B0741" w14:textId="57CB52E4"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rPr>
                </w:pPr>
                <w:r w:rsidRPr="00CD5910">
                  <w:rPr>
                    <w:rFonts w:ascii="Times New Roman" w:eastAsia="Arial" w:hAnsi="Times New Roman" w:cs="Times New Roman"/>
                    <w:color w:val="000000"/>
                  </w:rPr>
                  <w:t xml:space="preserve">Fiscal Impact: </w:t>
                </w:r>
                <w:r w:rsidRPr="00CD5910">
                  <w:rPr>
                    <w:rFonts w:ascii="Times New Roman" w:eastAsia="Arial" w:hAnsi="Times New Roman" w:cs="Times New Roman"/>
                  </w:rPr>
                  <w:t xml:space="preserve"> </w:t>
                </w:r>
              </w:p>
            </w:sdtContent>
          </w:sdt>
        </w:tc>
      </w:tr>
      <w:tr w:rsidR="00CD5910" w:rsidRPr="00CD5910" w14:paraId="243F65ED" w14:textId="77777777" w:rsidTr="0084715C">
        <w:tc>
          <w:tcPr>
            <w:tcW w:w="9726" w:type="dxa"/>
            <w:tcBorders>
              <w:left w:val="single" w:sz="4" w:space="0" w:color="000000"/>
              <w:bottom w:val="single" w:sz="4" w:space="0" w:color="000000"/>
              <w:right w:val="single" w:sz="4" w:space="0" w:color="000000"/>
            </w:tcBorders>
          </w:tcPr>
          <w:p w14:paraId="296BB65A" w14:textId="202C61B8"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rPr>
            </w:pPr>
            <w:r w:rsidRPr="00CD5910">
              <w:rPr>
                <w:rFonts w:ascii="Times New Roman" w:eastAsia="Arial" w:hAnsi="Times New Roman" w:cs="Times New Roman"/>
                <w:color w:val="000000"/>
              </w:rPr>
              <w:t>Supporting Documents:</w:t>
            </w:r>
          </w:p>
        </w:tc>
      </w:tr>
      <w:tr w:rsidR="00CD5910" w:rsidRPr="00CD5910" w14:paraId="70AA4BA3" w14:textId="77777777" w:rsidTr="0084715C">
        <w:tc>
          <w:tcPr>
            <w:tcW w:w="9726" w:type="dxa"/>
            <w:tcBorders>
              <w:left w:val="single" w:sz="4" w:space="0" w:color="000000"/>
              <w:bottom w:val="single" w:sz="4" w:space="0" w:color="000000"/>
              <w:right w:val="single" w:sz="4" w:space="0" w:color="000000"/>
            </w:tcBorders>
          </w:tcPr>
          <w:p w14:paraId="3B135B82" w14:textId="0854B826"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 xml:space="preserve">This request prepared by: </w:t>
            </w:r>
            <w:sdt>
              <w:sdtPr>
                <w:rPr>
                  <w:rFonts w:ascii="Times New Roman" w:hAnsi="Times New Roman" w:cs="Times New Roman"/>
                </w:rPr>
                <w:tag w:val="goog_rdk_18"/>
                <w:id w:val="71630374"/>
                <w:showingPlcHdr/>
              </w:sdtPr>
              <w:sdtEndPr/>
              <w:sdtContent>
                <w:r w:rsidRPr="00CD5910">
                  <w:rPr>
                    <w:rFonts w:ascii="Times New Roman" w:hAnsi="Times New Roman" w:cs="Times New Roman"/>
                  </w:rPr>
                  <w:t xml:space="preserve">     </w:t>
                </w:r>
              </w:sdtContent>
            </w:sdt>
          </w:p>
        </w:tc>
      </w:tr>
      <w:tr w:rsidR="00CD5910" w:rsidRPr="00CD5910" w14:paraId="2781D2DE"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20"/>
              <w:id w:val="1415981931"/>
            </w:sdtPr>
            <w:sdtEndPr/>
            <w:sdtContent>
              <w:p w14:paraId="50249C02" w14:textId="2BE56AEF"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This request prepared on: </w:t>
                </w:r>
              </w:p>
            </w:sdtContent>
          </w:sdt>
        </w:tc>
      </w:tr>
    </w:tbl>
    <w:p w14:paraId="2A4514BD" w14:textId="77777777" w:rsidR="00CD5910" w:rsidRPr="00CD5910" w:rsidRDefault="00CD5910"/>
    <w:sectPr w:rsidR="00CD5910" w:rsidRPr="00CD59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BFB1" w14:textId="77777777" w:rsidR="00E5445A" w:rsidRDefault="00E5445A" w:rsidP="008607B7">
      <w:pPr>
        <w:spacing w:after="0" w:line="240" w:lineRule="auto"/>
      </w:pPr>
      <w:r>
        <w:separator/>
      </w:r>
    </w:p>
  </w:endnote>
  <w:endnote w:type="continuationSeparator" w:id="0">
    <w:p w14:paraId="64FD0470" w14:textId="77777777" w:rsidR="00E5445A" w:rsidRDefault="00E5445A" w:rsidP="0086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B28DE" w14:textId="77777777" w:rsidR="00E5445A" w:rsidRDefault="00E5445A" w:rsidP="008607B7">
      <w:pPr>
        <w:spacing w:after="0" w:line="240" w:lineRule="auto"/>
      </w:pPr>
      <w:r>
        <w:separator/>
      </w:r>
    </w:p>
  </w:footnote>
  <w:footnote w:type="continuationSeparator" w:id="0">
    <w:p w14:paraId="662220A0" w14:textId="77777777" w:rsidR="00E5445A" w:rsidRDefault="00E5445A" w:rsidP="00860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DA4E" w14:textId="3E586E39" w:rsidR="008607B7" w:rsidRDefault="008607B7" w:rsidP="008607B7">
    <w:pPr>
      <w:pStyle w:val="Header"/>
      <w:jc w:val="center"/>
    </w:pPr>
    <w:r>
      <w:t>Virgin Town</w:t>
    </w:r>
  </w:p>
  <w:p w14:paraId="0FE155F5" w14:textId="77777777" w:rsidR="008607B7" w:rsidRDefault="0086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32FB5"/>
    <w:multiLevelType w:val="multilevel"/>
    <w:tmpl w:val="8E62B7FC"/>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u w:val="single"/>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0DAE"/>
    <w:rsid w:val="002B28DA"/>
    <w:rsid w:val="002D46F0"/>
    <w:rsid w:val="00562A04"/>
    <w:rsid w:val="007E574B"/>
    <w:rsid w:val="007F1411"/>
    <w:rsid w:val="008607B7"/>
    <w:rsid w:val="008C6CBE"/>
    <w:rsid w:val="008F68E6"/>
    <w:rsid w:val="00A175B3"/>
    <w:rsid w:val="00A91ADE"/>
    <w:rsid w:val="00CD5910"/>
    <w:rsid w:val="00E5445A"/>
    <w:rsid w:val="00E7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277"/>
  <w15:chartTrackingRefBased/>
  <w15:docId w15:val="{FCEE6CA9-FB37-4CC1-9B6D-0481378F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DAE"/>
    <w:pPr>
      <w:keepNext/>
      <w:keepLines/>
      <w:spacing w:after="0"/>
      <w:ind w:left="10" w:right="16"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DAE"/>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860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B7"/>
  </w:style>
  <w:style w:type="paragraph" w:styleId="Footer">
    <w:name w:val="footer"/>
    <w:basedOn w:val="Normal"/>
    <w:link w:val="FooterChar"/>
    <w:uiPriority w:val="99"/>
    <w:unhideWhenUsed/>
    <w:rsid w:val="00860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B7"/>
  </w:style>
  <w:style w:type="character" w:styleId="Hyperlink">
    <w:name w:val="Hyperlink"/>
    <w:basedOn w:val="DefaultParagraphFont"/>
    <w:uiPriority w:val="99"/>
    <w:unhideWhenUsed/>
    <w:rsid w:val="007F1411"/>
    <w:rPr>
      <w:color w:val="0563C1" w:themeColor="hyperlink"/>
      <w:u w:val="single"/>
    </w:rPr>
  </w:style>
  <w:style w:type="character" w:styleId="UnresolvedMention">
    <w:name w:val="Unresolved Mention"/>
    <w:basedOn w:val="DefaultParagraphFont"/>
    <w:uiPriority w:val="99"/>
    <w:semiHidden/>
    <w:unhideWhenUsed/>
    <w:rsid w:val="007F1411"/>
    <w:rPr>
      <w:color w:val="605E5C"/>
      <w:shd w:val="clear" w:color="auto" w:fill="E1DFDD"/>
    </w:rPr>
  </w:style>
  <w:style w:type="paragraph" w:styleId="ListParagraph">
    <w:name w:val="List Paragraph"/>
    <w:basedOn w:val="Normal"/>
    <w:uiPriority w:val="34"/>
    <w:qFormat/>
    <w:rsid w:val="008F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endlovecvp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dc:description/>
  <cp:lastModifiedBy>Monica Bowcutt</cp:lastModifiedBy>
  <cp:revision>4</cp:revision>
  <dcterms:created xsi:type="dcterms:W3CDTF">2019-12-24T04:18:00Z</dcterms:created>
  <dcterms:modified xsi:type="dcterms:W3CDTF">2019-12-24T15:20:00Z</dcterms:modified>
</cp:coreProperties>
</file>