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A75FCA" w14:textId="77777777" w:rsidR="002C0400" w:rsidRDefault="0063125B">
      <w:pPr>
        <w:spacing w:after="0" w:line="259" w:lineRule="auto"/>
        <w:ind w:right="-15"/>
        <w:jc w:val="right"/>
      </w:pPr>
      <w:r>
        <w:t xml:space="preserve">1 </w:t>
      </w:r>
    </w:p>
    <w:p w14:paraId="0712AFF0" w14:textId="77777777" w:rsidR="002C0400" w:rsidRDefault="0063125B">
      <w:pPr>
        <w:spacing w:after="146" w:line="259" w:lineRule="auto"/>
        <w:ind w:left="0" w:firstLine="0"/>
      </w:pPr>
      <w:r>
        <w:t xml:space="preserve"> </w:t>
      </w:r>
    </w:p>
    <w:p w14:paraId="72F43EB6" w14:textId="77777777" w:rsidR="002C0400" w:rsidRDefault="0063125B">
      <w:pPr>
        <w:spacing w:after="0" w:line="259" w:lineRule="auto"/>
        <w:ind w:right="11"/>
        <w:jc w:val="center"/>
      </w:pPr>
      <w:r>
        <w:rPr>
          <w:b/>
        </w:rPr>
        <w:t xml:space="preserve">VIRGIN TOWN </w:t>
      </w:r>
    </w:p>
    <w:p w14:paraId="1F16B29F" w14:textId="77777777" w:rsidR="002C0400" w:rsidRDefault="0063125B">
      <w:pPr>
        <w:spacing w:after="0" w:line="259" w:lineRule="auto"/>
        <w:ind w:left="60" w:firstLine="0"/>
        <w:jc w:val="center"/>
      </w:pPr>
      <w:r>
        <w:rPr>
          <w:b/>
        </w:rPr>
        <w:t xml:space="preserve"> </w:t>
      </w:r>
    </w:p>
    <w:p w14:paraId="44CF43D2" w14:textId="0BE11C87" w:rsidR="002C0400" w:rsidRDefault="0063125B">
      <w:pPr>
        <w:spacing w:after="0" w:line="259" w:lineRule="auto"/>
        <w:ind w:right="5"/>
        <w:jc w:val="center"/>
      </w:pPr>
      <w:r>
        <w:rPr>
          <w:b/>
        </w:rPr>
        <w:t>ORDINANCE # 2019-</w:t>
      </w:r>
      <w:r w:rsidR="001D0148">
        <w:rPr>
          <w:b/>
        </w:rPr>
        <w:t>41</w:t>
      </w:r>
      <w:r>
        <w:rPr>
          <w:b/>
        </w:rPr>
        <w:t xml:space="preserve"> </w:t>
      </w:r>
    </w:p>
    <w:p w14:paraId="5E69A2C2" w14:textId="77777777" w:rsidR="002C0400" w:rsidRDefault="0063125B">
      <w:pPr>
        <w:spacing w:after="0" w:line="259" w:lineRule="auto"/>
        <w:ind w:left="0" w:firstLine="0"/>
      </w:pPr>
      <w:r>
        <w:rPr>
          <w:b/>
        </w:rPr>
        <w:t xml:space="preserve"> </w:t>
      </w:r>
    </w:p>
    <w:p w14:paraId="1595D3A8" w14:textId="6738B392" w:rsidR="002C0400" w:rsidRDefault="0063125B">
      <w:pPr>
        <w:spacing w:after="25"/>
        <w:ind w:left="-5"/>
      </w:pPr>
      <w:r>
        <w:t xml:space="preserve">AN ORDINANCE AMENDING </w:t>
      </w:r>
      <w:r w:rsidR="00480B1A">
        <w:t xml:space="preserve">CHAPTER </w:t>
      </w:r>
      <w:r w:rsidR="00DB14CD">
        <w:t>FOUR</w:t>
      </w:r>
      <w:r w:rsidR="00480B1A">
        <w:t xml:space="preserve"> </w:t>
      </w:r>
      <w:r>
        <w:t xml:space="preserve">OF THE VIRGIN UNIFORM LAND USE ORDINANCES (“VULU”). </w:t>
      </w:r>
    </w:p>
    <w:p w14:paraId="2FE58C14" w14:textId="77777777" w:rsidR="002C0400" w:rsidRDefault="0063125B">
      <w:pPr>
        <w:spacing w:after="0" w:line="259" w:lineRule="auto"/>
        <w:ind w:left="0" w:firstLine="0"/>
      </w:pPr>
      <w:r>
        <w:t xml:space="preserve"> </w:t>
      </w:r>
    </w:p>
    <w:p w14:paraId="143BB003" w14:textId="77777777" w:rsidR="002C0400" w:rsidRDefault="0063125B">
      <w:pPr>
        <w:pStyle w:val="Heading1"/>
      </w:pPr>
      <w:r>
        <w:t>RECITALS</w:t>
      </w:r>
      <w:r>
        <w:rPr>
          <w:u w:val="none"/>
        </w:rPr>
        <w:t xml:space="preserve"> </w:t>
      </w:r>
    </w:p>
    <w:p w14:paraId="50DC2746" w14:textId="77777777" w:rsidR="002C0400" w:rsidRDefault="0063125B">
      <w:pPr>
        <w:spacing w:after="0" w:line="259" w:lineRule="auto"/>
        <w:ind w:left="0" w:firstLine="0"/>
      </w:pPr>
      <w:r>
        <w:rPr>
          <w:b/>
        </w:rPr>
        <w:t xml:space="preserve"> </w:t>
      </w:r>
    </w:p>
    <w:p w14:paraId="28DB8D82" w14:textId="77777777" w:rsidR="002C0400" w:rsidRDefault="0063125B">
      <w:pPr>
        <w:ind w:left="-5"/>
      </w:pPr>
      <w:r>
        <w:rPr>
          <w:b/>
        </w:rPr>
        <w:t xml:space="preserve"> </w:t>
      </w:r>
      <w:r>
        <w:rPr>
          <w:b/>
        </w:rPr>
        <w:tab/>
        <w:t>WHEREAS,</w:t>
      </w:r>
      <w:r>
        <w:t xml:space="preserve"> Utah Code provides for the adoption and amendment of Town land use ordinances by the Land Use Authority, which in Virgin is the “Town Council with recommendation by the Planning and Zoning Commission” ; and </w:t>
      </w:r>
    </w:p>
    <w:p w14:paraId="09D08F58" w14:textId="77777777" w:rsidR="002C0400" w:rsidRDefault="0063125B">
      <w:pPr>
        <w:spacing w:after="0" w:line="259" w:lineRule="auto"/>
        <w:ind w:left="0" w:firstLine="0"/>
      </w:pPr>
      <w:r>
        <w:t xml:space="preserve">  </w:t>
      </w:r>
    </w:p>
    <w:p w14:paraId="2117D1A7" w14:textId="2514D21E" w:rsidR="002C0400" w:rsidRDefault="0063125B">
      <w:pPr>
        <w:ind w:left="-5"/>
      </w:pPr>
      <w:r>
        <w:rPr>
          <w:b/>
        </w:rPr>
        <w:t xml:space="preserve"> </w:t>
      </w:r>
      <w:r>
        <w:rPr>
          <w:b/>
        </w:rPr>
        <w:tab/>
        <w:t>WHEREAS</w:t>
      </w:r>
      <w:r>
        <w:t>, the Virgin Land Use Authority finds that the existing Virgin Town Code (VULU) Chapter</w:t>
      </w:r>
      <w:r w:rsidR="00153A57">
        <w:t xml:space="preserve"> </w:t>
      </w:r>
      <w:r w:rsidR="00DB14CD">
        <w:t>Four</w:t>
      </w:r>
      <w:r>
        <w:t xml:space="preserve">, and the various sub sections found within, require updating to meet the changing needs of the town; and </w:t>
      </w:r>
    </w:p>
    <w:p w14:paraId="29D2AD5D" w14:textId="77777777" w:rsidR="002C0400" w:rsidRDefault="0063125B">
      <w:pPr>
        <w:spacing w:after="0" w:line="259" w:lineRule="auto"/>
        <w:ind w:left="0" w:firstLine="0"/>
      </w:pPr>
      <w:r>
        <w:t xml:space="preserve">  </w:t>
      </w:r>
    </w:p>
    <w:p w14:paraId="12519D62" w14:textId="77777777" w:rsidR="002C0400" w:rsidRDefault="0063125B">
      <w:pPr>
        <w:ind w:left="-5"/>
      </w:pPr>
      <w:r>
        <w:rPr>
          <w:b/>
        </w:rPr>
        <w:t xml:space="preserve"> </w:t>
      </w:r>
      <w:r>
        <w:rPr>
          <w:b/>
        </w:rPr>
        <w:tab/>
        <w:t>WHEREAS</w:t>
      </w:r>
      <w:r>
        <w:t xml:space="preserve">, the Virgin Land Use Authority finds that, to accommodate the towns desire to provide clarity and continuity within </w:t>
      </w:r>
      <w:proofErr w:type="gramStart"/>
      <w:r>
        <w:t>VULU;  and</w:t>
      </w:r>
      <w:proofErr w:type="gramEnd"/>
      <w:r>
        <w:t xml:space="preserve"> </w:t>
      </w:r>
    </w:p>
    <w:p w14:paraId="600F6ED9" w14:textId="77777777" w:rsidR="002C0400" w:rsidRDefault="0063125B">
      <w:pPr>
        <w:spacing w:after="0" w:line="259" w:lineRule="auto"/>
        <w:ind w:left="0" w:firstLine="0"/>
      </w:pPr>
      <w:r>
        <w:t xml:space="preserve">  </w:t>
      </w:r>
    </w:p>
    <w:p w14:paraId="4B1C6827" w14:textId="46B03043" w:rsidR="002C0400" w:rsidRDefault="0063125B">
      <w:pPr>
        <w:ind w:left="-5"/>
      </w:pPr>
      <w:r>
        <w:rPr>
          <w:b/>
        </w:rPr>
        <w:t xml:space="preserve"> </w:t>
      </w:r>
      <w:r>
        <w:rPr>
          <w:b/>
        </w:rPr>
        <w:tab/>
        <w:t>WHEREAS</w:t>
      </w:r>
      <w:r>
        <w:t xml:space="preserve">, the Virgin Town Planning and Zoning Commission held properly noticed Public Hearings on these amendments on </w:t>
      </w:r>
      <w:r w:rsidR="00DA3EC0" w:rsidRPr="00FC6B96">
        <w:rPr>
          <w:u w:color="000000"/>
        </w:rPr>
        <w:t>December 11</w:t>
      </w:r>
      <w:r w:rsidRPr="00FC6B96">
        <w:rPr>
          <w:u w:color="000000"/>
        </w:rPr>
        <w:t>, 2019</w:t>
      </w:r>
      <w:r>
        <w:t xml:space="preserve">, and voted to recommend its draft amendment ordinance to the Virgin Town Council at a regular meeting on </w:t>
      </w:r>
      <w:r w:rsidR="00DA3EC0">
        <w:t>December 18, 2019</w:t>
      </w:r>
      <w:r>
        <w:t xml:space="preserve">; </w:t>
      </w:r>
    </w:p>
    <w:p w14:paraId="1BD47A89" w14:textId="77777777" w:rsidR="002C0400" w:rsidRDefault="0063125B">
      <w:pPr>
        <w:spacing w:after="0" w:line="259" w:lineRule="auto"/>
        <w:ind w:left="0" w:firstLine="0"/>
      </w:pPr>
      <w:r>
        <w:t xml:space="preserve">  </w:t>
      </w:r>
    </w:p>
    <w:p w14:paraId="416D8F7E" w14:textId="77777777" w:rsidR="002C0400" w:rsidRDefault="0063125B">
      <w:pPr>
        <w:tabs>
          <w:tab w:val="right" w:pos="9364"/>
        </w:tabs>
        <w:ind w:left="-15" w:firstLine="0"/>
      </w:pPr>
      <w:r>
        <w:rPr>
          <w:b/>
        </w:rPr>
        <w:t xml:space="preserve"> </w:t>
      </w:r>
      <w:r>
        <w:rPr>
          <w:b/>
        </w:rPr>
        <w:tab/>
        <w:t>NOW, THEREFORE BE IT ORDAINED</w:t>
      </w:r>
      <w:r>
        <w:t xml:space="preserve"> by the Land Use Authority of Virgin, Utah </w:t>
      </w:r>
    </w:p>
    <w:p w14:paraId="2326B7AE" w14:textId="77777777" w:rsidR="002C0400" w:rsidRDefault="0063125B">
      <w:pPr>
        <w:ind w:left="-5"/>
      </w:pPr>
      <w:r>
        <w:t xml:space="preserve">that, in order to provide for the health, safety and general welfare of the citizens of Virgin, Utah, the VULU Ordinance is hereby amended to incorporate the following changes: </w:t>
      </w:r>
    </w:p>
    <w:p w14:paraId="1F615F10" w14:textId="77777777" w:rsidR="002C0400" w:rsidRDefault="0063125B">
      <w:pPr>
        <w:spacing w:after="0" w:line="259" w:lineRule="auto"/>
        <w:ind w:left="0" w:firstLine="0"/>
      </w:pPr>
      <w:r>
        <w:t xml:space="preserve"> </w:t>
      </w:r>
    </w:p>
    <w:p w14:paraId="75889BE9" w14:textId="77777777" w:rsidR="002C0400" w:rsidRDefault="0063125B">
      <w:pPr>
        <w:spacing w:after="0" w:line="259" w:lineRule="auto"/>
        <w:ind w:left="0" w:firstLine="0"/>
      </w:pPr>
      <w:r>
        <w:t xml:space="preserve"> </w:t>
      </w:r>
    </w:p>
    <w:p w14:paraId="14D23534" w14:textId="77777777" w:rsidR="002C0400" w:rsidRDefault="0063125B">
      <w:pPr>
        <w:pStyle w:val="Heading1"/>
        <w:ind w:right="4"/>
      </w:pPr>
      <w:r>
        <w:t>ORDINANCE</w:t>
      </w:r>
      <w:r>
        <w:rPr>
          <w:u w:val="none"/>
        </w:rPr>
        <w:t xml:space="preserve"> </w:t>
      </w:r>
    </w:p>
    <w:p w14:paraId="5F4FD398" w14:textId="77777777" w:rsidR="002C0400" w:rsidRDefault="0063125B">
      <w:pPr>
        <w:spacing w:after="0" w:line="259" w:lineRule="auto"/>
        <w:ind w:left="60" w:firstLine="0"/>
        <w:jc w:val="center"/>
      </w:pPr>
      <w:r>
        <w:t xml:space="preserve"> </w:t>
      </w:r>
    </w:p>
    <w:p w14:paraId="147567E8" w14:textId="77777777" w:rsidR="002C0400" w:rsidRDefault="0063125B">
      <w:pPr>
        <w:ind w:left="-5"/>
      </w:pPr>
      <w:r>
        <w:t xml:space="preserve"> </w:t>
      </w:r>
      <w:r>
        <w:tab/>
        <w:t xml:space="preserve">NOW THEREFORE be it ordained by Virgin Town, Washington County, State of Utah, acting by and through the Town Council: </w:t>
      </w:r>
    </w:p>
    <w:p w14:paraId="771FE228" w14:textId="77777777" w:rsidR="002C0400" w:rsidRDefault="0063125B">
      <w:pPr>
        <w:spacing w:after="16" w:line="259" w:lineRule="auto"/>
        <w:ind w:left="0" w:firstLine="0"/>
      </w:pPr>
      <w:r>
        <w:t xml:space="preserve"> </w:t>
      </w:r>
    </w:p>
    <w:p w14:paraId="1D33FF2F" w14:textId="2AA40EA2" w:rsidR="002C0400" w:rsidRDefault="0063125B">
      <w:pPr>
        <w:spacing w:after="0" w:line="259" w:lineRule="auto"/>
        <w:ind w:left="-5"/>
      </w:pPr>
      <w:r>
        <w:rPr>
          <w:b/>
          <w:sz w:val="28"/>
        </w:rPr>
        <w:t xml:space="preserve">Current </w:t>
      </w:r>
      <w:r w:rsidR="00DF7F29">
        <w:rPr>
          <w:b/>
          <w:sz w:val="28"/>
        </w:rPr>
        <w:t>Wording</w:t>
      </w:r>
    </w:p>
    <w:p w14:paraId="6ED18237" w14:textId="68B96E85" w:rsidR="002C0400" w:rsidRDefault="0063125B">
      <w:pPr>
        <w:ind w:left="-5"/>
      </w:pPr>
      <w:r>
        <w:t xml:space="preserve"> </w:t>
      </w:r>
    </w:p>
    <w:p w14:paraId="08AEF138" w14:textId="7F79E216" w:rsidR="00503DD4" w:rsidRDefault="00CE4260" w:rsidP="002F38E1">
      <w:pPr>
        <w:rPr>
          <w:szCs w:val="24"/>
          <w:lang w:bidi="ar-SA"/>
        </w:rPr>
      </w:pPr>
      <w:r>
        <w:rPr>
          <w:szCs w:val="24"/>
          <w:lang w:bidi="ar-SA"/>
        </w:rPr>
        <w:t>4.13 MINIMUM HEIGHT OF MAIN BUILDINGS</w:t>
      </w:r>
    </w:p>
    <w:p w14:paraId="01E358DD" w14:textId="1F559828" w:rsidR="00CE4260" w:rsidRPr="00134408" w:rsidRDefault="00CE4260" w:rsidP="002F38E1">
      <w:pPr>
        <w:rPr>
          <w:szCs w:val="24"/>
          <w:lang w:bidi="ar-SA"/>
        </w:rPr>
      </w:pPr>
      <w:r>
        <w:rPr>
          <w:szCs w:val="24"/>
          <w:lang w:bidi="ar-SA"/>
        </w:rPr>
        <w:t>No dwelling shall be erected to a height less than (1) story above grade</w:t>
      </w:r>
    </w:p>
    <w:p w14:paraId="3A68AF03" w14:textId="338279B9" w:rsidR="00503DD4" w:rsidRDefault="00503DD4" w:rsidP="00163332">
      <w:pPr>
        <w:ind w:left="0" w:firstLine="0"/>
        <w:rPr>
          <w:szCs w:val="24"/>
          <w:lang w:bidi="ar-SA"/>
        </w:rPr>
      </w:pPr>
    </w:p>
    <w:p w14:paraId="2F847265" w14:textId="7D82852E" w:rsidR="007A05BC" w:rsidRPr="00134408" w:rsidRDefault="007A05BC" w:rsidP="00163332">
      <w:pPr>
        <w:ind w:left="0" w:firstLine="0"/>
        <w:rPr>
          <w:szCs w:val="24"/>
          <w:lang w:bidi="ar-SA"/>
        </w:rPr>
      </w:pPr>
      <w:r>
        <w:rPr>
          <w:szCs w:val="24"/>
          <w:lang w:bidi="ar-SA"/>
        </w:rPr>
        <w:t>4.27.6 A law enforcement officer, the Virgin Town Zoning Administrator, or other agent of the Mayor or Town Council, within his or her jurisdiction: (a) is authorized to enforce the provisions of this section</w:t>
      </w:r>
      <w:r w:rsidR="00BB0F07">
        <w:rPr>
          <w:szCs w:val="24"/>
          <w:lang w:bidi="ar-SA"/>
        </w:rPr>
        <w:t>; (b) may issue citations to a person who violates any of the provisions of this section; and (c) may serve and execute all warrants, citations, and other processes issued by any court in enforcing this section.</w:t>
      </w:r>
    </w:p>
    <w:p w14:paraId="2CD1D396" w14:textId="5CDB9B88" w:rsidR="00503DD4" w:rsidRDefault="00503DD4">
      <w:pPr>
        <w:ind w:left="-5"/>
      </w:pPr>
    </w:p>
    <w:p w14:paraId="1336AB07" w14:textId="77777777" w:rsidR="00C07DB5" w:rsidRPr="00504171" w:rsidRDefault="00C07DB5" w:rsidP="002F38E1">
      <w:pPr>
        <w:rPr>
          <w:szCs w:val="24"/>
          <w:lang w:bidi="ar-SA"/>
        </w:rPr>
      </w:pPr>
      <w:r w:rsidRPr="00504171">
        <w:rPr>
          <w:szCs w:val="24"/>
          <w:lang w:bidi="ar-SA"/>
        </w:rPr>
        <w:t>4.28.3.B. The Planning and Zoning Commission applies the following percentage formula to determine the maximum allowable minimum side and/or rear setbacks, subject to the limitations in Sections 4.27.3.C. and 4.27.3.D.</w:t>
      </w:r>
    </w:p>
    <w:p w14:paraId="334BECCE" w14:textId="77777777" w:rsidR="00C07DB5" w:rsidRPr="00504171" w:rsidRDefault="00C07DB5" w:rsidP="002F38E1">
      <w:pPr>
        <w:rPr>
          <w:szCs w:val="24"/>
          <w:lang w:bidi="ar-SA"/>
        </w:rPr>
      </w:pPr>
      <w:r w:rsidRPr="00504171">
        <w:rPr>
          <w:szCs w:val="24"/>
          <w:lang w:bidi="ar-SA"/>
        </w:rPr>
        <w:lastRenderedPageBreak/>
        <w:t xml:space="preserve">A non-conforming lot's/parcel’s actual area (AA) shall be divided by the current required minimum area of the underlying zone (MZA) in order to formulate a ratio or proportional relation (X). The ratio shall then be multiplied by the current zone's side- and/or rear-YARD setback requirement (Y) in order to establish a reduced setback (Z). Formula: AA/MZA = X; X </w:t>
      </w:r>
      <w:proofErr w:type="spellStart"/>
      <w:r w:rsidRPr="00504171">
        <w:rPr>
          <w:szCs w:val="24"/>
          <w:lang w:bidi="ar-SA"/>
        </w:rPr>
        <w:t>x</w:t>
      </w:r>
      <w:proofErr w:type="spellEnd"/>
      <w:r w:rsidRPr="00504171">
        <w:rPr>
          <w:szCs w:val="24"/>
          <w:lang w:bidi="ar-SA"/>
        </w:rPr>
        <w:t xml:space="preserve"> Y=Z.</w:t>
      </w:r>
    </w:p>
    <w:p w14:paraId="02C87CB2" w14:textId="77777777" w:rsidR="00C07DB5" w:rsidRPr="00504171" w:rsidRDefault="00C07DB5" w:rsidP="002F38E1">
      <w:pPr>
        <w:rPr>
          <w:szCs w:val="24"/>
          <w:lang w:bidi="ar-SA"/>
        </w:rPr>
      </w:pPr>
      <w:r w:rsidRPr="00504171">
        <w:rPr>
          <w:szCs w:val="24"/>
          <w:lang w:bidi="ar-SA"/>
        </w:rPr>
        <w:t>Example: A non-conforming lot of record in the Rural Residential zone is 0.75 acres, or 32,670 square feet (AA). The current minimum area of the zone is 1.0 acres, or 43,560 square feet (MZA). 32,670 (AA) divided by 43,560 (MZA)=0.75 (X).</w:t>
      </w:r>
    </w:p>
    <w:p w14:paraId="26BB47AE" w14:textId="6CC4EA57" w:rsidR="00C07DB5" w:rsidRDefault="00C07DB5" w:rsidP="00F661B0">
      <w:pPr>
        <w:spacing w:after="5"/>
        <w:ind w:left="-29" w:right="-29"/>
        <w:rPr>
          <w:b/>
          <w:bCs/>
          <w:sz w:val="28"/>
          <w:szCs w:val="28"/>
          <w:lang w:bidi="ar-SA"/>
        </w:rPr>
      </w:pPr>
      <w:r w:rsidRPr="00504171">
        <w:rPr>
          <w:szCs w:val="24"/>
          <w:lang w:bidi="ar-SA"/>
        </w:rPr>
        <w:t>Minimum side setbacks in Rural Residential Zone are twenty (20) feet. In this example, the Planning and Zoning Commission may grant a side yard setback of: 0.75 (x) x twenty (20) feet (Y) = fifteen (15) feet (Z</w:t>
      </w:r>
      <w:r w:rsidR="00F661B0">
        <w:rPr>
          <w:szCs w:val="24"/>
          <w:lang w:bidi="ar-SA"/>
        </w:rPr>
        <w:t>).</w:t>
      </w:r>
    </w:p>
    <w:p w14:paraId="6FEA867F" w14:textId="77777777" w:rsidR="00C07DB5" w:rsidRDefault="00C07DB5">
      <w:pPr>
        <w:ind w:left="-5"/>
      </w:pPr>
    </w:p>
    <w:p w14:paraId="767D7781" w14:textId="77777777" w:rsidR="002C0400" w:rsidRDefault="0063125B">
      <w:pPr>
        <w:spacing w:after="0" w:line="259" w:lineRule="auto"/>
        <w:ind w:left="0" w:firstLine="0"/>
      </w:pPr>
      <w:r>
        <w:rPr>
          <w:b/>
          <w:sz w:val="28"/>
        </w:rPr>
        <w:t xml:space="preserve"> </w:t>
      </w:r>
    </w:p>
    <w:p w14:paraId="465E960F" w14:textId="49EAEC9C" w:rsidR="002C0400" w:rsidRDefault="0063125B">
      <w:pPr>
        <w:pStyle w:val="Heading1"/>
        <w:ind w:left="-5" w:right="0"/>
        <w:jc w:val="left"/>
      </w:pPr>
      <w:r>
        <w:rPr>
          <w:sz w:val="28"/>
          <w:u w:val="none"/>
        </w:rPr>
        <w:t xml:space="preserve">Proposed </w:t>
      </w:r>
      <w:r w:rsidR="00DF7F29">
        <w:rPr>
          <w:sz w:val="28"/>
          <w:u w:val="none"/>
        </w:rPr>
        <w:t>Wording</w:t>
      </w:r>
    </w:p>
    <w:p w14:paraId="35AFA394" w14:textId="26F18F92" w:rsidR="002C0400" w:rsidRDefault="002C0400" w:rsidP="0063125B">
      <w:pPr>
        <w:ind w:left="0" w:firstLine="0"/>
      </w:pPr>
    </w:p>
    <w:p w14:paraId="380F14A5" w14:textId="77777777" w:rsidR="006475CC" w:rsidRPr="006475CC" w:rsidRDefault="006475CC" w:rsidP="002F38E1">
      <w:pPr>
        <w:rPr>
          <w:strike/>
          <w:szCs w:val="24"/>
          <w:lang w:bidi="ar-SA"/>
        </w:rPr>
      </w:pPr>
      <w:r w:rsidRPr="006475CC">
        <w:rPr>
          <w:strike/>
          <w:szCs w:val="24"/>
          <w:lang w:bidi="ar-SA"/>
        </w:rPr>
        <w:t>4.13 MINIMUM HEIGHT OF MAIN BUILDINGS</w:t>
      </w:r>
    </w:p>
    <w:p w14:paraId="3597DCF4" w14:textId="77777777" w:rsidR="006475CC" w:rsidRPr="006475CC" w:rsidRDefault="006475CC" w:rsidP="002F38E1">
      <w:pPr>
        <w:rPr>
          <w:strike/>
          <w:szCs w:val="24"/>
          <w:lang w:bidi="ar-SA"/>
        </w:rPr>
      </w:pPr>
      <w:r w:rsidRPr="006475CC">
        <w:rPr>
          <w:strike/>
          <w:szCs w:val="24"/>
          <w:lang w:bidi="ar-SA"/>
        </w:rPr>
        <w:t>No dwelling shall be erected to a height less than (1) story above grade</w:t>
      </w:r>
    </w:p>
    <w:p w14:paraId="1C1DA351" w14:textId="77777777" w:rsidR="006475CC" w:rsidRDefault="006475CC" w:rsidP="0063125B">
      <w:pPr>
        <w:ind w:left="0" w:firstLine="0"/>
      </w:pPr>
    </w:p>
    <w:p w14:paraId="238E2B5D" w14:textId="6575AFFA" w:rsidR="006475CC" w:rsidRPr="00134408" w:rsidRDefault="006475CC" w:rsidP="002F38E1">
      <w:pPr>
        <w:ind w:left="0" w:firstLine="0"/>
        <w:rPr>
          <w:szCs w:val="24"/>
          <w:lang w:bidi="ar-SA"/>
        </w:rPr>
      </w:pPr>
      <w:r>
        <w:rPr>
          <w:szCs w:val="24"/>
          <w:lang w:bidi="ar-SA"/>
        </w:rPr>
        <w:t xml:space="preserve">4.27.6 </w:t>
      </w:r>
      <w:r w:rsidR="00DF5A9A">
        <w:rPr>
          <w:szCs w:val="24"/>
          <w:lang w:bidi="ar-SA"/>
        </w:rPr>
        <w:t xml:space="preserve"> L</w:t>
      </w:r>
      <w:r>
        <w:rPr>
          <w:szCs w:val="24"/>
          <w:lang w:bidi="ar-SA"/>
        </w:rPr>
        <w:t>aw enforcement officer</w:t>
      </w:r>
      <w:r w:rsidR="00DF5A9A">
        <w:rPr>
          <w:szCs w:val="24"/>
          <w:lang w:bidi="ar-SA"/>
        </w:rPr>
        <w:t>s</w:t>
      </w:r>
      <w:r>
        <w:rPr>
          <w:szCs w:val="24"/>
          <w:lang w:bidi="ar-SA"/>
        </w:rPr>
        <w:t xml:space="preserve">, </w:t>
      </w:r>
      <w:r w:rsidR="00E46E78">
        <w:rPr>
          <w:szCs w:val="24"/>
          <w:lang w:bidi="ar-SA"/>
        </w:rPr>
        <w:t>as directed by the Mayor of Town Council</w:t>
      </w:r>
      <w:r>
        <w:rPr>
          <w:szCs w:val="24"/>
          <w:lang w:bidi="ar-SA"/>
        </w:rPr>
        <w:t xml:space="preserve">: (a) </w:t>
      </w:r>
      <w:r w:rsidR="00DF5A9A">
        <w:rPr>
          <w:szCs w:val="24"/>
          <w:lang w:bidi="ar-SA"/>
        </w:rPr>
        <w:t xml:space="preserve">are </w:t>
      </w:r>
      <w:r>
        <w:rPr>
          <w:szCs w:val="24"/>
          <w:lang w:bidi="ar-SA"/>
        </w:rPr>
        <w:t>authorized to enforce the provisions of this section; (b) may issue citations to a person who violates any of the provisions of this section; and (c) may serve and execute all warrants, citations, and other processes issued by any court in enforcing this section.</w:t>
      </w:r>
    </w:p>
    <w:p w14:paraId="1BC340E4" w14:textId="47ADBEB8" w:rsidR="00503DD4" w:rsidRDefault="00503DD4" w:rsidP="002F38E1">
      <w:pPr>
        <w:rPr>
          <w:strike/>
          <w:szCs w:val="24"/>
          <w:lang w:bidi="ar-SA"/>
        </w:rPr>
      </w:pPr>
    </w:p>
    <w:p w14:paraId="448253D4" w14:textId="77777777" w:rsidR="00C07DB5" w:rsidRDefault="00C07DB5" w:rsidP="002F38E1">
      <w:pPr>
        <w:rPr>
          <w:szCs w:val="24"/>
          <w:lang w:bidi="ar-SA"/>
        </w:rPr>
      </w:pPr>
      <w:r w:rsidRPr="00504171">
        <w:rPr>
          <w:szCs w:val="24"/>
          <w:lang w:bidi="ar-SA"/>
        </w:rPr>
        <w:t>4.28.3.B. The Planning and Zoning Commission applies the following formula to determine the minimum side and/or rear setbacks, subject to the limitations in Sections 4.27.3.C. and 4.27.3.D.</w:t>
      </w:r>
    </w:p>
    <w:p w14:paraId="56D6D510" w14:textId="7FE055E8" w:rsidR="00C07DB5" w:rsidRDefault="00C07DB5" w:rsidP="002F38E1">
      <w:pPr>
        <w:rPr>
          <w:szCs w:val="24"/>
          <w:lang w:bidi="ar-SA"/>
        </w:rPr>
      </w:pPr>
      <w:r>
        <w:rPr>
          <w:szCs w:val="24"/>
          <w:lang w:bidi="ar-SA"/>
        </w:rPr>
        <w:t xml:space="preserve">(Non-conforming lot </w:t>
      </w:r>
      <w:proofErr w:type="gramStart"/>
      <w:r>
        <w:rPr>
          <w:szCs w:val="24"/>
          <w:lang w:bidi="ar-SA"/>
        </w:rPr>
        <w:t>size)</w:t>
      </w:r>
      <w:r w:rsidR="00F661B0">
        <w:rPr>
          <w:szCs w:val="24"/>
          <w:lang w:bidi="ar-SA"/>
        </w:rPr>
        <w:t xml:space="preserve"> </w:t>
      </w:r>
      <w:r>
        <w:rPr>
          <w:szCs w:val="24"/>
          <w:lang w:bidi="ar-SA"/>
        </w:rPr>
        <w:t xml:space="preserve"> x</w:t>
      </w:r>
      <w:proofErr w:type="gramEnd"/>
      <w:r>
        <w:rPr>
          <w:szCs w:val="24"/>
          <w:lang w:bidi="ar-SA"/>
        </w:rPr>
        <w:t xml:space="preserve">  (current minimum setback) = (adjusted minimum setback)</w:t>
      </w:r>
      <w:r w:rsidR="008C7BB3">
        <w:rPr>
          <w:szCs w:val="24"/>
          <w:lang w:bidi="ar-SA"/>
        </w:rPr>
        <w:t>.</w:t>
      </w:r>
    </w:p>
    <w:p w14:paraId="5C4CB4B1" w14:textId="05BCDD9F" w:rsidR="008C7BB3" w:rsidRDefault="008C7BB3" w:rsidP="002F38E1">
      <w:pPr>
        <w:rPr>
          <w:szCs w:val="24"/>
          <w:lang w:bidi="ar-SA"/>
        </w:rPr>
      </w:pPr>
    </w:p>
    <w:p w14:paraId="6EADBB67" w14:textId="77777777" w:rsidR="00D379AD" w:rsidRDefault="00D379AD" w:rsidP="002F38E1">
      <w:pPr>
        <w:spacing w:after="5"/>
        <w:ind w:right="-29"/>
        <w:rPr>
          <w:szCs w:val="24"/>
          <w:lang w:bidi="ar-SA"/>
        </w:rPr>
      </w:pPr>
      <w:r>
        <w:rPr>
          <w:szCs w:val="24"/>
          <w:lang w:bidi="ar-SA"/>
        </w:rPr>
        <w:t xml:space="preserve">4.30. For the purposes of this ordinance, and in accordance with state law, “Primarily Residential” </w:t>
      </w:r>
      <w:r w:rsidRPr="008F13EF">
        <w:rPr>
          <w:szCs w:val="24"/>
          <w:lang w:bidi="ar-SA"/>
        </w:rPr>
        <w:t>means the following zoning districts:</w:t>
      </w:r>
    </w:p>
    <w:p w14:paraId="19FB53FC" w14:textId="77777777" w:rsidR="00D379AD" w:rsidRDefault="00D379AD" w:rsidP="002F38E1">
      <w:pPr>
        <w:spacing w:after="5"/>
        <w:ind w:right="-29"/>
        <w:rPr>
          <w:szCs w:val="24"/>
          <w:lang w:bidi="ar-SA"/>
        </w:rPr>
      </w:pPr>
      <w:r>
        <w:rPr>
          <w:szCs w:val="24"/>
          <w:lang w:bidi="ar-SA"/>
        </w:rPr>
        <w:tab/>
        <w:t xml:space="preserve">4.30.A </w:t>
      </w:r>
      <w:r>
        <w:rPr>
          <w:szCs w:val="24"/>
          <w:lang w:bidi="ar-SA"/>
        </w:rPr>
        <w:tab/>
        <w:t xml:space="preserve">   Residential District</w:t>
      </w:r>
    </w:p>
    <w:p w14:paraId="59D19DDF" w14:textId="77777777" w:rsidR="00D379AD" w:rsidRDefault="00D379AD" w:rsidP="002F38E1">
      <w:pPr>
        <w:spacing w:after="5"/>
        <w:ind w:right="-29"/>
        <w:rPr>
          <w:szCs w:val="24"/>
          <w:lang w:bidi="ar-SA"/>
        </w:rPr>
      </w:pPr>
      <w:r>
        <w:rPr>
          <w:szCs w:val="24"/>
          <w:lang w:bidi="ar-SA"/>
        </w:rPr>
        <w:tab/>
        <w:t>4.30.B.    Rural Residential District</w:t>
      </w:r>
    </w:p>
    <w:p w14:paraId="59A25E1C" w14:textId="77777777" w:rsidR="00D379AD" w:rsidRDefault="00D379AD" w:rsidP="002F38E1">
      <w:pPr>
        <w:spacing w:after="5"/>
        <w:ind w:right="-29"/>
        <w:rPr>
          <w:szCs w:val="24"/>
          <w:lang w:bidi="ar-SA"/>
        </w:rPr>
      </w:pPr>
    </w:p>
    <w:p w14:paraId="450139CE" w14:textId="77777777" w:rsidR="00D379AD" w:rsidRPr="00F30A15" w:rsidRDefault="00D379AD" w:rsidP="002F38E1">
      <w:pPr>
        <w:spacing w:after="5"/>
        <w:ind w:right="-29"/>
        <w:rPr>
          <w:szCs w:val="24"/>
          <w:lang w:bidi="ar-SA"/>
        </w:rPr>
      </w:pPr>
      <w:r>
        <w:rPr>
          <w:szCs w:val="24"/>
          <w:lang w:bidi="ar-SA"/>
        </w:rPr>
        <w:t>4.31. Cannabis Production Establishments –</w:t>
      </w:r>
      <w:r w:rsidRPr="00F30A15">
        <w:rPr>
          <w:szCs w:val="24"/>
          <w:lang w:bidi="ar-SA"/>
        </w:rPr>
        <w:t xml:space="preserve"> </w:t>
      </w:r>
      <w:r>
        <w:rPr>
          <w:szCs w:val="24"/>
          <w:lang w:bidi="ar-SA"/>
        </w:rPr>
        <w:t>The</w:t>
      </w:r>
      <w:r w:rsidRPr="00F30A15">
        <w:rPr>
          <w:szCs w:val="24"/>
          <w:lang w:bidi="ar-SA"/>
        </w:rPr>
        <w:t xml:space="preserve"> following standards apply to all Cannabis Production Establishments:</w:t>
      </w:r>
    </w:p>
    <w:p w14:paraId="5B13614F" w14:textId="77777777" w:rsidR="00D379AD" w:rsidRPr="00F30A15" w:rsidRDefault="00D379AD" w:rsidP="002F38E1">
      <w:pPr>
        <w:spacing w:after="5"/>
        <w:ind w:left="720" w:right="-29"/>
        <w:rPr>
          <w:szCs w:val="24"/>
          <w:lang w:bidi="ar-SA"/>
        </w:rPr>
      </w:pPr>
      <w:r>
        <w:rPr>
          <w:szCs w:val="24"/>
          <w:lang w:bidi="ar-SA"/>
        </w:rPr>
        <w:t>4.31.A.</w:t>
      </w:r>
      <w:r w:rsidRPr="00F30A15">
        <w:rPr>
          <w:szCs w:val="24"/>
          <w:lang w:bidi="ar-SA"/>
        </w:rPr>
        <w:t xml:space="preserve">    There shall be no emission of dust, fumes, vapors, odors or waste into the environment from any facility where growing, processing or testing of cannabis occurs.</w:t>
      </w:r>
    </w:p>
    <w:p w14:paraId="11890CDD" w14:textId="77777777" w:rsidR="00D379AD" w:rsidRPr="00F30A15" w:rsidRDefault="00D379AD" w:rsidP="002F38E1">
      <w:pPr>
        <w:spacing w:after="5"/>
        <w:ind w:left="720" w:right="-29"/>
        <w:rPr>
          <w:szCs w:val="24"/>
          <w:lang w:bidi="ar-SA"/>
        </w:rPr>
      </w:pPr>
      <w:r>
        <w:rPr>
          <w:szCs w:val="24"/>
          <w:lang w:bidi="ar-SA"/>
        </w:rPr>
        <w:t>4.31.B</w:t>
      </w:r>
      <w:r w:rsidRPr="00F30A15">
        <w:rPr>
          <w:szCs w:val="24"/>
          <w:lang w:bidi="ar-SA"/>
        </w:rPr>
        <w:t>.    Cannabis Production Establishments shall meet the land use requirements for the zone in which it is located.</w:t>
      </w:r>
    </w:p>
    <w:p w14:paraId="51BF22BF" w14:textId="77777777" w:rsidR="00D379AD" w:rsidRPr="00F30A15" w:rsidRDefault="00D379AD" w:rsidP="002F38E1">
      <w:pPr>
        <w:spacing w:after="5"/>
        <w:ind w:left="720" w:right="-29"/>
        <w:rPr>
          <w:szCs w:val="24"/>
          <w:lang w:bidi="ar-SA"/>
        </w:rPr>
      </w:pPr>
      <w:r>
        <w:rPr>
          <w:szCs w:val="24"/>
          <w:lang w:bidi="ar-SA"/>
        </w:rPr>
        <w:t>4.31.C.</w:t>
      </w:r>
      <w:r w:rsidRPr="00F30A15">
        <w:rPr>
          <w:szCs w:val="24"/>
          <w:lang w:bidi="ar-SA"/>
        </w:rPr>
        <w:t xml:space="preserve">    Each Cannabis Production Establishment shall obtain a City business license before conducting business within the City.</w:t>
      </w:r>
    </w:p>
    <w:p w14:paraId="2CA4D686" w14:textId="77777777" w:rsidR="00D379AD" w:rsidRPr="00F30A15" w:rsidRDefault="00D379AD" w:rsidP="002F38E1">
      <w:pPr>
        <w:spacing w:after="5"/>
        <w:ind w:right="-29"/>
        <w:rPr>
          <w:szCs w:val="24"/>
          <w:lang w:bidi="ar-SA"/>
        </w:rPr>
      </w:pPr>
      <w:r w:rsidRPr="00F30A15">
        <w:rPr>
          <w:szCs w:val="24"/>
          <w:lang w:bidi="ar-SA"/>
        </w:rPr>
        <w:t xml:space="preserve"> </w:t>
      </w:r>
    </w:p>
    <w:p w14:paraId="4AC6A40D" w14:textId="77777777" w:rsidR="00D379AD" w:rsidRPr="00F30A15" w:rsidRDefault="00D379AD" w:rsidP="002F38E1">
      <w:pPr>
        <w:spacing w:after="5"/>
        <w:ind w:right="-29"/>
        <w:rPr>
          <w:szCs w:val="24"/>
          <w:lang w:bidi="ar-SA"/>
        </w:rPr>
      </w:pPr>
      <w:r>
        <w:rPr>
          <w:szCs w:val="24"/>
          <w:lang w:bidi="ar-SA"/>
        </w:rPr>
        <w:t>4.32. Medical Cannabis Pharmacies –</w:t>
      </w:r>
      <w:r w:rsidRPr="00F30A15">
        <w:rPr>
          <w:szCs w:val="24"/>
          <w:lang w:bidi="ar-SA"/>
        </w:rPr>
        <w:t xml:space="preserve"> The following standards apply to all Medical Cannabis Pharmacies:</w:t>
      </w:r>
    </w:p>
    <w:p w14:paraId="41906A9A" w14:textId="77777777" w:rsidR="00D379AD" w:rsidRPr="00F30A15" w:rsidRDefault="00D379AD" w:rsidP="002F38E1">
      <w:pPr>
        <w:spacing w:after="5"/>
        <w:ind w:left="720" w:right="-29"/>
        <w:rPr>
          <w:szCs w:val="24"/>
          <w:lang w:bidi="ar-SA"/>
        </w:rPr>
      </w:pPr>
      <w:r>
        <w:rPr>
          <w:szCs w:val="24"/>
          <w:lang w:bidi="ar-SA"/>
        </w:rPr>
        <w:t>4.32.A</w:t>
      </w:r>
      <w:r w:rsidRPr="00F30A15">
        <w:rPr>
          <w:szCs w:val="24"/>
          <w:lang w:bidi="ar-SA"/>
        </w:rPr>
        <w:t xml:space="preserve">.    No cannabis products shall be visible from outside a Medical Cannabis Pharmacy. </w:t>
      </w:r>
    </w:p>
    <w:p w14:paraId="5C5674A7" w14:textId="77777777" w:rsidR="00D379AD" w:rsidRPr="00F30A15" w:rsidRDefault="00D379AD" w:rsidP="002F38E1">
      <w:pPr>
        <w:spacing w:after="5"/>
        <w:ind w:left="720" w:right="-29"/>
        <w:rPr>
          <w:szCs w:val="24"/>
          <w:lang w:bidi="ar-SA"/>
        </w:rPr>
      </w:pPr>
      <w:r>
        <w:rPr>
          <w:szCs w:val="24"/>
          <w:lang w:bidi="ar-SA"/>
        </w:rPr>
        <w:t>4.32.B.</w:t>
      </w:r>
      <w:r w:rsidRPr="00F30A15">
        <w:rPr>
          <w:szCs w:val="24"/>
          <w:lang w:bidi="ar-SA"/>
        </w:rPr>
        <w:t xml:space="preserve">    Medical Cannabis Pharmacies shall meet the land use requirements for the zone in which it is located. </w:t>
      </w:r>
    </w:p>
    <w:p w14:paraId="398EBEC8" w14:textId="7BC61B48" w:rsidR="008C7BB3" w:rsidRPr="00504171" w:rsidRDefault="00D379AD" w:rsidP="002F38E1">
      <w:pPr>
        <w:rPr>
          <w:szCs w:val="24"/>
          <w:lang w:bidi="ar-SA"/>
        </w:rPr>
      </w:pPr>
      <w:r>
        <w:rPr>
          <w:szCs w:val="24"/>
          <w:lang w:bidi="ar-SA"/>
        </w:rPr>
        <w:t>4.32.C.</w:t>
      </w:r>
      <w:r w:rsidRPr="00F30A15">
        <w:rPr>
          <w:szCs w:val="24"/>
          <w:lang w:bidi="ar-SA"/>
        </w:rPr>
        <w:t xml:space="preserve">    Each Medical Cannabis Pharmacy shall obtain a City business license before conducting business within the City.</w:t>
      </w:r>
    </w:p>
    <w:p w14:paraId="6F7A706F" w14:textId="77777777" w:rsidR="00C36F18" w:rsidRPr="00B656FA" w:rsidRDefault="00C36F18" w:rsidP="002F38E1">
      <w:pPr>
        <w:rPr>
          <w:strike/>
          <w:szCs w:val="24"/>
          <w:lang w:bidi="ar-SA"/>
        </w:rPr>
      </w:pPr>
    </w:p>
    <w:p w14:paraId="2E232E59" w14:textId="2C9D1F48" w:rsidR="002C0400" w:rsidRDefault="002C0400">
      <w:pPr>
        <w:spacing w:after="0" w:line="259" w:lineRule="auto"/>
        <w:ind w:left="0" w:firstLine="0"/>
      </w:pPr>
    </w:p>
    <w:p w14:paraId="16B5CE0C" w14:textId="77777777" w:rsidR="002C0400" w:rsidRDefault="0063125B">
      <w:pPr>
        <w:spacing w:after="0" w:line="259" w:lineRule="auto"/>
        <w:ind w:left="0" w:firstLine="0"/>
      </w:pPr>
      <w:r>
        <w:lastRenderedPageBreak/>
        <w:t xml:space="preserve"> </w:t>
      </w:r>
    </w:p>
    <w:p w14:paraId="57AE614C" w14:textId="77777777" w:rsidR="002C0400" w:rsidRDefault="0063125B">
      <w:pPr>
        <w:numPr>
          <w:ilvl w:val="0"/>
          <w:numId w:val="1"/>
        </w:numPr>
        <w:spacing w:after="1" w:line="238" w:lineRule="auto"/>
      </w:pPr>
      <w:r>
        <w:rPr>
          <w:u w:val="single" w:color="000000"/>
        </w:rPr>
        <w:t>Severability</w:t>
      </w:r>
      <w:r>
        <w:t xml:space="preserve">.  If any section, clause or portion of this Ordinance is declared invalid by a court of competent jurisdiction, the remainder shall not be affected thereby and shall remain in full force and effect. </w:t>
      </w:r>
    </w:p>
    <w:p w14:paraId="57D790A0" w14:textId="77777777" w:rsidR="002C0400" w:rsidRDefault="0063125B">
      <w:pPr>
        <w:spacing w:after="103" w:line="259" w:lineRule="auto"/>
        <w:ind w:left="0" w:firstLine="0"/>
      </w:pPr>
      <w:r>
        <w:t xml:space="preserve"> </w:t>
      </w:r>
    </w:p>
    <w:p w14:paraId="03D4392C" w14:textId="77777777" w:rsidR="002C0400" w:rsidRDefault="0063125B">
      <w:pPr>
        <w:spacing w:after="0" w:line="259" w:lineRule="auto"/>
        <w:ind w:left="12" w:right="4"/>
        <w:jc w:val="center"/>
      </w:pPr>
      <w:r>
        <w:t xml:space="preserve">ORDINANCE ___________ </w:t>
      </w:r>
    </w:p>
    <w:p w14:paraId="7FA207CD" w14:textId="77777777" w:rsidR="002C0400" w:rsidRDefault="0063125B">
      <w:pPr>
        <w:spacing w:after="0" w:line="259" w:lineRule="auto"/>
        <w:ind w:left="12" w:right="4"/>
        <w:jc w:val="center"/>
      </w:pPr>
      <w:r>
        <w:t xml:space="preserve">Chapter ____ Section ___________ </w:t>
      </w:r>
    </w:p>
    <w:p w14:paraId="061233DE" w14:textId="77777777" w:rsidR="002C0400" w:rsidRDefault="0063125B">
      <w:pPr>
        <w:spacing w:after="0" w:line="259" w:lineRule="auto"/>
        <w:ind w:left="12"/>
        <w:jc w:val="center"/>
      </w:pPr>
      <w:r>
        <w:t xml:space="preserve">APPROVED: __________________ </w:t>
      </w:r>
    </w:p>
    <w:p w14:paraId="035C90D0" w14:textId="77777777" w:rsidR="002C0400" w:rsidRDefault="0063125B">
      <w:pPr>
        <w:spacing w:after="0" w:line="259" w:lineRule="auto"/>
        <w:ind w:left="0" w:firstLine="0"/>
      </w:pPr>
      <w:r>
        <w:t xml:space="preserve"> </w:t>
      </w:r>
    </w:p>
    <w:p w14:paraId="112C21C7" w14:textId="77777777" w:rsidR="002C0400" w:rsidRDefault="0063125B">
      <w:pPr>
        <w:spacing w:after="0" w:line="259" w:lineRule="auto"/>
        <w:ind w:right="-15"/>
        <w:jc w:val="right"/>
      </w:pPr>
      <w:r>
        <w:t xml:space="preserve">2 </w:t>
      </w:r>
    </w:p>
    <w:p w14:paraId="65189B32" w14:textId="77777777" w:rsidR="002C0400" w:rsidRDefault="0063125B">
      <w:pPr>
        <w:spacing w:after="149" w:line="259" w:lineRule="auto"/>
        <w:ind w:left="0" w:firstLine="0"/>
      </w:pPr>
      <w:r>
        <w:t xml:space="preserve"> </w:t>
      </w:r>
    </w:p>
    <w:p w14:paraId="7C06A713" w14:textId="77777777" w:rsidR="002C0400" w:rsidRDefault="0063125B">
      <w:pPr>
        <w:numPr>
          <w:ilvl w:val="0"/>
          <w:numId w:val="1"/>
        </w:numPr>
      </w:pPr>
      <w:r>
        <w:rPr>
          <w:u w:val="single" w:color="000000"/>
        </w:rPr>
        <w:t>Conflicts/</w:t>
      </w:r>
      <w:proofErr w:type="spellStart"/>
      <w:r>
        <w:rPr>
          <w:u w:val="single" w:color="000000"/>
        </w:rPr>
        <w:t>Repealer</w:t>
      </w:r>
      <w:proofErr w:type="spellEnd"/>
      <w:r>
        <w:t xml:space="preserve">.  This Ordinance repeals and supersedes the provisions of any prior ordinance in conflict herewith. </w:t>
      </w:r>
    </w:p>
    <w:p w14:paraId="264482E8" w14:textId="77777777" w:rsidR="002C0400" w:rsidRDefault="0063125B">
      <w:pPr>
        <w:spacing w:after="0" w:line="259" w:lineRule="auto"/>
        <w:ind w:left="721" w:firstLine="0"/>
      </w:pPr>
      <w:r>
        <w:t xml:space="preserve"> </w:t>
      </w:r>
    </w:p>
    <w:p w14:paraId="2D5ED3A0" w14:textId="77777777" w:rsidR="002C0400" w:rsidRDefault="0063125B">
      <w:pPr>
        <w:numPr>
          <w:ilvl w:val="0"/>
          <w:numId w:val="1"/>
        </w:numPr>
      </w:pPr>
      <w:r>
        <w:rPr>
          <w:u w:val="single" w:color="000000"/>
        </w:rPr>
        <w:t>Effective Date</w:t>
      </w:r>
      <w:r>
        <w:t xml:space="preserve">.  This Ordinance shall become effective immediately upon adoption by the Virgin Town Council and execution by the Virgin Town Mayor. </w:t>
      </w:r>
    </w:p>
    <w:p w14:paraId="29E976B2" w14:textId="77777777" w:rsidR="002C0400" w:rsidRDefault="0063125B">
      <w:pPr>
        <w:spacing w:after="0" w:line="259" w:lineRule="auto"/>
        <w:ind w:left="0" w:firstLine="0"/>
      </w:pPr>
      <w:r>
        <w:t xml:space="preserve"> </w:t>
      </w:r>
    </w:p>
    <w:p w14:paraId="7C7B4EC5" w14:textId="159DBEA9" w:rsidR="002C0400" w:rsidRDefault="0063125B">
      <w:pPr>
        <w:spacing w:after="1" w:line="238" w:lineRule="auto"/>
        <w:ind w:left="-15" w:right="-12" w:firstLine="721"/>
        <w:jc w:val="both"/>
      </w:pPr>
      <w:r>
        <w:t>ADOPTED AND APPROVED BY THE VIRGIN TOWN COUNCIL ORDINANCE NUMBER 2019-</w:t>
      </w:r>
      <w:r w:rsidR="00D379AD">
        <w:t>41</w:t>
      </w:r>
      <w:bookmarkStart w:id="0" w:name="_GoBack"/>
      <w:bookmarkEnd w:id="0"/>
      <w:r>
        <w:t xml:space="preserve"> will become effective on this ___ day of _________, 2019 based upon the following vote: </w:t>
      </w:r>
    </w:p>
    <w:p w14:paraId="2189E00B" w14:textId="77777777" w:rsidR="002C0400" w:rsidRDefault="0063125B">
      <w:pPr>
        <w:spacing w:after="0" w:line="259" w:lineRule="auto"/>
        <w:ind w:left="0" w:firstLine="0"/>
      </w:pPr>
      <w:r>
        <w:t xml:space="preserve"> </w:t>
      </w:r>
    </w:p>
    <w:p w14:paraId="4164BEDE" w14:textId="77777777" w:rsidR="002C0400" w:rsidRDefault="0063125B">
      <w:pPr>
        <w:tabs>
          <w:tab w:val="center" w:pos="2381"/>
        </w:tabs>
        <w:spacing w:after="0" w:line="259" w:lineRule="auto"/>
        <w:ind w:left="0" w:firstLine="0"/>
      </w:pPr>
      <w:r>
        <w:t xml:space="preserve"> </w:t>
      </w:r>
      <w:r>
        <w:tab/>
      </w:r>
      <w:r>
        <w:rPr>
          <w:u w:val="single" w:color="000000"/>
        </w:rPr>
        <w:t>Council Member:</w:t>
      </w:r>
      <w:r>
        <w:t xml:space="preserve"> </w:t>
      </w:r>
    </w:p>
    <w:p w14:paraId="50FB1F51" w14:textId="77777777" w:rsidR="002C0400" w:rsidRDefault="0063125B">
      <w:pPr>
        <w:tabs>
          <w:tab w:val="center" w:pos="2102"/>
          <w:tab w:val="center" w:pos="6009"/>
        </w:tabs>
        <w:ind w:left="-15" w:firstLine="0"/>
      </w:pPr>
      <w:r>
        <w:t xml:space="preserve"> </w:t>
      </w:r>
      <w:r>
        <w:tab/>
        <w:t xml:space="preserve">Dan Snyder </w:t>
      </w:r>
      <w:r>
        <w:tab/>
        <w:t xml:space="preserve">AYE___   NAE___  </w:t>
      </w:r>
    </w:p>
    <w:p w14:paraId="4CED4A01" w14:textId="77777777" w:rsidR="002C0400" w:rsidRDefault="0063125B">
      <w:pPr>
        <w:tabs>
          <w:tab w:val="center" w:pos="2400"/>
          <w:tab w:val="center" w:pos="6009"/>
        </w:tabs>
        <w:ind w:left="-15" w:firstLine="0"/>
      </w:pPr>
      <w:r>
        <w:t xml:space="preserve"> </w:t>
      </w:r>
      <w:r>
        <w:tab/>
        <w:t xml:space="preserve">LeRoy Thompson </w:t>
      </w:r>
      <w:r>
        <w:tab/>
        <w:t>AYE__</w:t>
      </w:r>
      <w:proofErr w:type="gramStart"/>
      <w:r>
        <w:t>_  NAE</w:t>
      </w:r>
      <w:proofErr w:type="gramEnd"/>
      <w:r>
        <w:t xml:space="preserve">___ </w:t>
      </w:r>
    </w:p>
    <w:p w14:paraId="463CF190" w14:textId="77777777" w:rsidR="002C0400" w:rsidRDefault="0063125B">
      <w:pPr>
        <w:tabs>
          <w:tab w:val="center" w:pos="2109"/>
          <w:tab w:val="center" w:pos="6009"/>
        </w:tabs>
        <w:ind w:left="-15" w:firstLine="0"/>
      </w:pPr>
      <w:r>
        <w:t xml:space="preserve"> </w:t>
      </w:r>
      <w:r>
        <w:tab/>
        <w:t xml:space="preserve">Kevin Stout </w:t>
      </w:r>
      <w:r>
        <w:tab/>
        <w:t>AYE__</w:t>
      </w:r>
      <w:proofErr w:type="gramStart"/>
      <w:r>
        <w:t>_  NAE</w:t>
      </w:r>
      <w:proofErr w:type="gramEnd"/>
      <w:r>
        <w:t xml:space="preserve">___ </w:t>
      </w:r>
    </w:p>
    <w:p w14:paraId="2B0BFC0D" w14:textId="77777777" w:rsidR="002C0400" w:rsidRDefault="0063125B">
      <w:pPr>
        <w:tabs>
          <w:tab w:val="center" w:pos="1899"/>
          <w:tab w:val="center" w:pos="6009"/>
        </w:tabs>
        <w:ind w:left="-15" w:firstLine="0"/>
      </w:pPr>
      <w:r>
        <w:t xml:space="preserve"> </w:t>
      </w:r>
      <w:r>
        <w:tab/>
        <w:t xml:space="preserve">Jay Lee </w:t>
      </w:r>
      <w:r>
        <w:tab/>
        <w:t xml:space="preserve">AYE___   NAE___     </w:t>
      </w:r>
    </w:p>
    <w:p w14:paraId="05D1574B" w14:textId="77777777" w:rsidR="002C0400" w:rsidRDefault="0063125B">
      <w:pPr>
        <w:tabs>
          <w:tab w:val="center" w:pos="2874"/>
          <w:tab w:val="center" w:pos="6009"/>
        </w:tabs>
        <w:ind w:left="-15" w:firstLine="0"/>
      </w:pPr>
      <w:r>
        <w:t xml:space="preserve"> </w:t>
      </w:r>
      <w:r>
        <w:tab/>
        <w:t xml:space="preserve">Matthew </w:t>
      </w:r>
      <w:proofErr w:type="spellStart"/>
      <w:r>
        <w:t>Spendlove</w:t>
      </w:r>
      <w:proofErr w:type="spellEnd"/>
      <w:r>
        <w:t xml:space="preserve">, Mayor </w:t>
      </w:r>
      <w:r>
        <w:tab/>
        <w:t>AYE__</w:t>
      </w:r>
      <w:proofErr w:type="gramStart"/>
      <w:r>
        <w:t>_  NAE</w:t>
      </w:r>
      <w:proofErr w:type="gramEnd"/>
      <w:r>
        <w:t xml:space="preserve">___ </w:t>
      </w:r>
    </w:p>
    <w:p w14:paraId="4B0E802F" w14:textId="77777777" w:rsidR="002C0400" w:rsidRDefault="0063125B">
      <w:pPr>
        <w:spacing w:after="0" w:line="259" w:lineRule="auto"/>
        <w:ind w:left="0" w:firstLine="0"/>
      </w:pPr>
      <w:r>
        <w:t xml:space="preserve"> </w:t>
      </w:r>
      <w:r>
        <w:tab/>
        <w:t xml:space="preserve"> </w:t>
      </w:r>
    </w:p>
    <w:p w14:paraId="06585DCD" w14:textId="77777777" w:rsidR="002C0400" w:rsidRDefault="0063125B">
      <w:pPr>
        <w:ind w:left="-5"/>
      </w:pPr>
      <w:r>
        <w:t xml:space="preserve">VIRGIN TOWN </w:t>
      </w:r>
    </w:p>
    <w:p w14:paraId="071322F8" w14:textId="77777777" w:rsidR="002C0400" w:rsidRDefault="0063125B">
      <w:pPr>
        <w:ind w:left="-5"/>
      </w:pPr>
      <w:r>
        <w:t xml:space="preserve">a Utah municipal corporation </w:t>
      </w:r>
    </w:p>
    <w:p w14:paraId="04313EFE" w14:textId="77777777" w:rsidR="002C0400" w:rsidRDefault="0063125B">
      <w:pPr>
        <w:spacing w:after="0" w:line="259" w:lineRule="auto"/>
        <w:ind w:left="0" w:firstLine="0"/>
      </w:pPr>
      <w:r>
        <w:t xml:space="preserve"> </w:t>
      </w:r>
    </w:p>
    <w:p w14:paraId="704A40E8" w14:textId="77777777" w:rsidR="002C0400" w:rsidRDefault="0063125B">
      <w:pPr>
        <w:spacing w:after="0" w:line="259" w:lineRule="auto"/>
        <w:ind w:left="0" w:firstLine="0"/>
      </w:pPr>
      <w:r>
        <w:rPr>
          <w:b/>
        </w:rPr>
        <w:t xml:space="preserve"> </w:t>
      </w:r>
    </w:p>
    <w:p w14:paraId="6BA8EBAE" w14:textId="77777777" w:rsidR="002C0400" w:rsidRDefault="0063125B">
      <w:pPr>
        <w:spacing w:after="0" w:line="259" w:lineRule="auto"/>
        <w:ind w:left="0" w:firstLine="0"/>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4A666586" w14:textId="77777777" w:rsidR="002C0400" w:rsidRDefault="0063125B">
      <w:pPr>
        <w:ind w:left="-5"/>
      </w:pPr>
      <w:r>
        <w:t xml:space="preserve">Matthew </w:t>
      </w:r>
      <w:proofErr w:type="spellStart"/>
      <w:r>
        <w:t>Spendlove</w:t>
      </w:r>
      <w:proofErr w:type="spellEnd"/>
      <w:r>
        <w:t xml:space="preserve">, Mayor </w:t>
      </w:r>
    </w:p>
    <w:p w14:paraId="5551B47F" w14:textId="77777777" w:rsidR="002C0400" w:rsidRDefault="0063125B">
      <w:pPr>
        <w:spacing w:after="0" w:line="259" w:lineRule="auto"/>
        <w:ind w:left="0" w:firstLine="0"/>
      </w:pPr>
      <w:r>
        <w:t xml:space="preserve"> </w:t>
      </w:r>
      <w:r>
        <w:tab/>
        <w:t xml:space="preserve"> </w:t>
      </w:r>
      <w:r>
        <w:tab/>
        <w:t xml:space="preserve"> </w:t>
      </w:r>
    </w:p>
    <w:p w14:paraId="3A865EC7" w14:textId="77777777" w:rsidR="002C0400" w:rsidRDefault="0063125B">
      <w:pPr>
        <w:ind w:left="-5"/>
      </w:pPr>
      <w:r>
        <w:t xml:space="preserve">ATTEST: </w:t>
      </w:r>
    </w:p>
    <w:p w14:paraId="4FEECEAF" w14:textId="77777777" w:rsidR="002C0400" w:rsidRDefault="0063125B">
      <w:pPr>
        <w:spacing w:after="0" w:line="259" w:lineRule="auto"/>
        <w:ind w:left="0" w:firstLine="0"/>
      </w:pPr>
      <w:r>
        <w:t xml:space="preserve"> </w:t>
      </w:r>
    </w:p>
    <w:p w14:paraId="177BF9FA" w14:textId="77777777" w:rsidR="002C0400" w:rsidRDefault="0063125B">
      <w:pPr>
        <w:spacing w:after="0" w:line="259" w:lineRule="auto"/>
        <w:ind w:left="0" w:firstLine="0"/>
      </w:pPr>
      <w:r>
        <w:t xml:space="preserve"> </w:t>
      </w:r>
    </w:p>
    <w:p w14:paraId="0A319C9A" w14:textId="77777777" w:rsidR="002C0400" w:rsidRDefault="0063125B">
      <w:pPr>
        <w:spacing w:after="0" w:line="259" w:lineRule="auto"/>
        <w:ind w:left="0" w:firstLine="0"/>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2C517CF0" w14:textId="77777777" w:rsidR="002C0400" w:rsidRDefault="0063125B">
      <w:pPr>
        <w:spacing w:after="4663"/>
        <w:ind w:left="-5"/>
      </w:pPr>
      <w:r>
        <w:t xml:space="preserve">Monica </w:t>
      </w:r>
      <w:proofErr w:type="spellStart"/>
      <w:r>
        <w:t>Bowcutt</w:t>
      </w:r>
      <w:proofErr w:type="spellEnd"/>
      <w:r>
        <w:t xml:space="preserve">, Town Clerk </w:t>
      </w:r>
    </w:p>
    <w:p w14:paraId="4D32D77B" w14:textId="77777777" w:rsidR="002C0400" w:rsidRDefault="0063125B">
      <w:pPr>
        <w:spacing w:after="0" w:line="259" w:lineRule="auto"/>
        <w:ind w:left="12" w:right="4"/>
        <w:jc w:val="center"/>
      </w:pPr>
      <w:r>
        <w:lastRenderedPageBreak/>
        <w:t xml:space="preserve">ORDINANCE ___________ </w:t>
      </w:r>
    </w:p>
    <w:p w14:paraId="328170C9" w14:textId="77777777" w:rsidR="002C0400" w:rsidRDefault="0063125B">
      <w:pPr>
        <w:spacing w:after="0" w:line="259" w:lineRule="auto"/>
        <w:ind w:left="12" w:right="4"/>
        <w:jc w:val="center"/>
      </w:pPr>
      <w:r>
        <w:t xml:space="preserve">Chapter ____ Section ___________ </w:t>
      </w:r>
    </w:p>
    <w:p w14:paraId="2AD0A676" w14:textId="77777777" w:rsidR="002C0400" w:rsidRDefault="0063125B">
      <w:pPr>
        <w:spacing w:after="0" w:line="259" w:lineRule="auto"/>
        <w:ind w:left="12"/>
        <w:jc w:val="center"/>
      </w:pPr>
      <w:r>
        <w:t xml:space="preserve">APPROVED: __________________ </w:t>
      </w:r>
    </w:p>
    <w:p w14:paraId="218ED5BC" w14:textId="77777777" w:rsidR="002C0400" w:rsidRDefault="0063125B">
      <w:pPr>
        <w:spacing w:after="0" w:line="259" w:lineRule="auto"/>
        <w:ind w:left="0" w:firstLine="0"/>
      </w:pPr>
      <w:r>
        <w:t xml:space="preserve"> </w:t>
      </w:r>
    </w:p>
    <w:sectPr w:rsidR="002C0400">
      <w:pgSz w:w="12240" w:h="15840"/>
      <w:pgMar w:top="727" w:right="1436" w:bottom="60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364C15"/>
    <w:multiLevelType w:val="hybridMultilevel"/>
    <w:tmpl w:val="FFFFFFFF"/>
    <w:lvl w:ilvl="0" w:tplc="EB526244">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C629C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22773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C8D62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60769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905D3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5EEF8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D8E0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D6CBE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400"/>
    <w:rsid w:val="00153A57"/>
    <w:rsid w:val="00155AB5"/>
    <w:rsid w:val="00163332"/>
    <w:rsid w:val="001D0148"/>
    <w:rsid w:val="001F520A"/>
    <w:rsid w:val="002C0400"/>
    <w:rsid w:val="003B4E4D"/>
    <w:rsid w:val="00480B1A"/>
    <w:rsid w:val="00503DD4"/>
    <w:rsid w:val="005760BC"/>
    <w:rsid w:val="0063125B"/>
    <w:rsid w:val="006475CC"/>
    <w:rsid w:val="007A05BC"/>
    <w:rsid w:val="0080615B"/>
    <w:rsid w:val="008C7BB3"/>
    <w:rsid w:val="00B656FA"/>
    <w:rsid w:val="00BB0F07"/>
    <w:rsid w:val="00C07DB5"/>
    <w:rsid w:val="00C36F18"/>
    <w:rsid w:val="00CC354F"/>
    <w:rsid w:val="00CE4260"/>
    <w:rsid w:val="00D379AD"/>
    <w:rsid w:val="00DA3EC0"/>
    <w:rsid w:val="00DB14CD"/>
    <w:rsid w:val="00DF5A9A"/>
    <w:rsid w:val="00DF7F29"/>
    <w:rsid w:val="00E46E78"/>
    <w:rsid w:val="00F661B0"/>
    <w:rsid w:val="00FC6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03C27F"/>
  <w15:docId w15:val="{71207A19-1C74-0C4E-8D38-1F2A995EF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1" w:lineRule="auto"/>
      <w:ind w:left="10" w:hanging="10"/>
    </w:pPr>
    <w:rPr>
      <w:rFonts w:ascii="Times New Roman" w:eastAsia="Times New Roman" w:hAnsi="Times New Roman" w:cs="Times New Roman"/>
      <w:color w:val="000000"/>
      <w:sz w:val="24"/>
      <w:lang w:bidi="en-US"/>
    </w:rPr>
  </w:style>
  <w:style w:type="paragraph" w:styleId="Heading1">
    <w:name w:val="heading 1"/>
    <w:next w:val="Normal"/>
    <w:link w:val="Heading1Char"/>
    <w:uiPriority w:val="9"/>
    <w:qFormat/>
    <w:pPr>
      <w:keepNext/>
      <w:keepLines/>
      <w:spacing w:after="0"/>
      <w:ind w:left="10" w:right="7" w:hanging="10"/>
      <w:jc w:val="center"/>
      <w:outlineLvl w:val="0"/>
    </w:pPr>
    <w:rPr>
      <w:rFonts w:ascii="Times New Roman" w:eastAsia="Times New Roman" w:hAnsi="Times New Roman" w:cs="Times New Roman"/>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910</Words>
  <Characters>5187</Characters>
  <Application>Microsoft Office Word</Application>
  <DocSecurity>0</DocSecurity>
  <Lines>43</Lines>
  <Paragraphs>12</Paragraphs>
  <ScaleCrop>false</ScaleCrop>
  <Company/>
  <LinksUpToDate>false</LinksUpToDate>
  <CharactersWithSpaces>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 Snow</dc:creator>
  <cp:keywords/>
  <cp:lastModifiedBy>Zoning Administrator</cp:lastModifiedBy>
  <cp:revision>16</cp:revision>
  <dcterms:created xsi:type="dcterms:W3CDTF">2019-12-17T17:09:00Z</dcterms:created>
  <dcterms:modified xsi:type="dcterms:W3CDTF">2019-12-17T17:22:00Z</dcterms:modified>
</cp:coreProperties>
</file>