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087E" w14:textId="77777777" w:rsidR="00CA567C" w:rsidRDefault="00CA567C" w:rsidP="00860FDC">
      <w:pPr>
        <w:pBdr>
          <w:top w:val="single" w:sz="6" w:space="3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240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ROLL CALL</w:t>
      </w:r>
    </w:p>
    <w:p w14:paraId="589C75AE" w14:textId="77777777" w:rsidR="00CA567C" w:rsidRDefault="00CA567C" w:rsidP="00860FDC">
      <w:pPr>
        <w:pBdr>
          <w:top w:val="single" w:sz="6" w:space="3" w:color="auto"/>
          <w:left w:val="single" w:sz="6" w:space="1" w:color="auto"/>
          <w:bottom w:val="single" w:sz="6" w:space="1" w:color="auto"/>
          <w:right w:val="single" w:sz="6" w:space="1" w:color="auto"/>
          <w:between w:val="single" w:sz="6" w:space="1" w:color="auto"/>
        </w:pBdr>
        <w:tabs>
          <w:tab w:val="left" w:pos="3240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VOTING: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YES      NO</w:t>
      </w:r>
    </w:p>
    <w:p w14:paraId="055B7EFD" w14:textId="77777777" w:rsidR="00CA567C" w:rsidRDefault="00CA567C" w:rsidP="00860FDC">
      <w:pPr>
        <w:pBdr>
          <w:top w:val="single" w:sz="6" w:space="3" w:color="auto"/>
          <w:left w:val="single" w:sz="6" w:space="1" w:color="auto"/>
          <w:bottom w:val="single" w:sz="6" w:space="1" w:color="auto"/>
          <w:right w:val="single" w:sz="6" w:space="1" w:color="auto"/>
          <w:between w:val="single" w:sz="6" w:space="1" w:color="auto"/>
        </w:pBdr>
        <w:tabs>
          <w:tab w:val="left" w:pos="3240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Mayor </w:t>
      </w:r>
      <w:r w:rsidR="00C816B1">
        <w:rPr>
          <w:rFonts w:ascii="Times New Roman" w:hAnsi="Times New Roman"/>
          <w:sz w:val="22"/>
        </w:rPr>
        <w:t>Wendy Pray</w:t>
      </w:r>
      <w:r w:rsidR="00C816B1"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 xml:space="preserve">[ </w:t>
      </w:r>
      <w:r w:rsidR="00A07A99">
        <w:rPr>
          <w:rFonts w:ascii="Times New Roman" w:hAnsi="Times New Roman"/>
          <w:sz w:val="22"/>
        </w:rPr>
        <w:t xml:space="preserve"> </w:t>
      </w:r>
      <w:proofErr w:type="gramStart"/>
      <w:r w:rsidR="009F389B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 ]</w:t>
      </w:r>
      <w:proofErr w:type="gramEnd"/>
      <w:r>
        <w:rPr>
          <w:rFonts w:ascii="Times New Roman" w:hAnsi="Times New Roman"/>
          <w:sz w:val="22"/>
        </w:rPr>
        <w:t xml:space="preserve">     [     ]</w:t>
      </w:r>
    </w:p>
    <w:p w14:paraId="22235D2B" w14:textId="45411324" w:rsidR="00CA567C" w:rsidRDefault="00CA567C" w:rsidP="00860FDC">
      <w:pPr>
        <w:pBdr>
          <w:top w:val="single" w:sz="6" w:space="3" w:color="auto"/>
          <w:left w:val="single" w:sz="6" w:space="1" w:color="auto"/>
          <w:bottom w:val="single" w:sz="6" w:space="1" w:color="auto"/>
          <w:right w:val="single" w:sz="6" w:space="1" w:color="auto"/>
          <w:between w:val="single" w:sz="6" w:space="1" w:color="auto"/>
        </w:pBdr>
        <w:tabs>
          <w:tab w:val="left" w:pos="3240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Council member</w:t>
      </w:r>
      <w:r w:rsidR="00332366">
        <w:rPr>
          <w:rFonts w:ascii="Times New Roman" w:hAnsi="Times New Roman"/>
          <w:sz w:val="22"/>
        </w:rPr>
        <w:t xml:space="preserve"> </w:t>
      </w:r>
      <w:r w:rsidR="00EC3612">
        <w:rPr>
          <w:rFonts w:ascii="Times New Roman" w:hAnsi="Times New Roman"/>
          <w:sz w:val="22"/>
        </w:rPr>
        <w:t>Lawrence Henry</w:t>
      </w:r>
      <w:r>
        <w:rPr>
          <w:rFonts w:ascii="Times New Roman" w:hAnsi="Times New Roman"/>
          <w:sz w:val="22"/>
        </w:rPr>
        <w:tab/>
        <w:t>[</w:t>
      </w:r>
      <w:r w:rsidR="008F3770">
        <w:rPr>
          <w:rFonts w:ascii="Times New Roman" w:hAnsi="Times New Roman"/>
          <w:sz w:val="22"/>
        </w:rPr>
        <w:t xml:space="preserve">  </w:t>
      </w:r>
      <w:proofErr w:type="gramStart"/>
      <w:r w:rsidR="008F3770"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>]</w:t>
      </w:r>
      <w:proofErr w:type="gramEnd"/>
      <w:r>
        <w:rPr>
          <w:rFonts w:ascii="Times New Roman" w:hAnsi="Times New Roman"/>
          <w:sz w:val="22"/>
        </w:rPr>
        <w:t xml:space="preserve">     [     ]</w:t>
      </w:r>
    </w:p>
    <w:p w14:paraId="41BA095F" w14:textId="77777777" w:rsidR="00CA567C" w:rsidRDefault="00CA567C" w:rsidP="00860FDC">
      <w:pPr>
        <w:pBdr>
          <w:top w:val="single" w:sz="6" w:space="3" w:color="auto"/>
          <w:left w:val="single" w:sz="6" w:space="1" w:color="auto"/>
          <w:bottom w:val="single" w:sz="6" w:space="1" w:color="auto"/>
          <w:right w:val="single" w:sz="6" w:space="1" w:color="auto"/>
          <w:between w:val="single" w:sz="6" w:space="1" w:color="auto"/>
        </w:pBdr>
        <w:tabs>
          <w:tab w:val="left" w:pos="3240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Council member</w:t>
      </w:r>
      <w:r w:rsidR="0065236C">
        <w:rPr>
          <w:rFonts w:ascii="Times New Roman" w:hAnsi="Times New Roman"/>
          <w:sz w:val="22"/>
        </w:rPr>
        <w:t xml:space="preserve"> </w:t>
      </w:r>
      <w:r w:rsidR="00EC3612">
        <w:rPr>
          <w:rFonts w:ascii="Times New Roman" w:hAnsi="Times New Roman"/>
          <w:sz w:val="22"/>
        </w:rPr>
        <w:t>Dorel Kynaston</w:t>
      </w:r>
      <w:r w:rsidR="009F389B">
        <w:rPr>
          <w:rFonts w:ascii="Times New Roman" w:hAnsi="Times New Roman"/>
          <w:sz w:val="22"/>
        </w:rPr>
        <w:tab/>
        <w:t xml:space="preserve">[ </w:t>
      </w:r>
      <w:r w:rsidR="00A07A99">
        <w:rPr>
          <w:rFonts w:ascii="Times New Roman" w:hAnsi="Times New Roman"/>
          <w:sz w:val="22"/>
        </w:rPr>
        <w:t xml:space="preserve"> </w:t>
      </w:r>
      <w:proofErr w:type="gramStart"/>
      <w:r w:rsidR="009F389B">
        <w:rPr>
          <w:rFonts w:ascii="Times New Roman" w:hAnsi="Times New Roman"/>
          <w:sz w:val="22"/>
        </w:rPr>
        <w:t xml:space="preserve"> </w:t>
      </w:r>
      <w:r w:rsidR="00A07A99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]</w:t>
      </w:r>
      <w:proofErr w:type="gramEnd"/>
      <w:r>
        <w:rPr>
          <w:rFonts w:ascii="Times New Roman" w:hAnsi="Times New Roman"/>
          <w:sz w:val="22"/>
        </w:rPr>
        <w:t xml:space="preserve">     [</w:t>
      </w:r>
      <w:r w:rsidR="009F389B"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sz w:val="22"/>
        </w:rPr>
        <w:t xml:space="preserve">  ]</w:t>
      </w:r>
    </w:p>
    <w:p w14:paraId="190657AF" w14:textId="77777777" w:rsidR="00CA567C" w:rsidRDefault="00CA567C" w:rsidP="00860FDC">
      <w:pPr>
        <w:pBdr>
          <w:top w:val="single" w:sz="6" w:space="3" w:color="auto"/>
          <w:left w:val="single" w:sz="6" w:space="1" w:color="auto"/>
          <w:bottom w:val="single" w:sz="6" w:space="1" w:color="auto"/>
          <w:right w:val="single" w:sz="6" w:space="1" w:color="auto"/>
          <w:between w:val="single" w:sz="6" w:space="1" w:color="auto"/>
        </w:pBdr>
        <w:tabs>
          <w:tab w:val="left" w:pos="3240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Council member </w:t>
      </w:r>
      <w:r w:rsidR="00EC3612">
        <w:rPr>
          <w:rFonts w:ascii="Times New Roman" w:hAnsi="Times New Roman"/>
          <w:sz w:val="22"/>
        </w:rPr>
        <w:t xml:space="preserve">Paul MacArthur    </w:t>
      </w:r>
      <w:r>
        <w:rPr>
          <w:rFonts w:ascii="Times New Roman" w:hAnsi="Times New Roman"/>
          <w:sz w:val="22"/>
        </w:rPr>
        <w:tab/>
        <w:t>[</w:t>
      </w:r>
      <w:r w:rsidR="008F3770">
        <w:rPr>
          <w:rFonts w:ascii="Times New Roman" w:hAnsi="Times New Roman"/>
          <w:sz w:val="22"/>
        </w:rPr>
        <w:t xml:space="preserve">  </w:t>
      </w:r>
      <w:proofErr w:type="gramStart"/>
      <w:r w:rsidR="009F389B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 ]</w:t>
      </w:r>
      <w:proofErr w:type="gramEnd"/>
      <w:r>
        <w:rPr>
          <w:rFonts w:ascii="Times New Roman" w:hAnsi="Times New Roman"/>
          <w:sz w:val="22"/>
        </w:rPr>
        <w:t xml:space="preserve">     [     ]</w:t>
      </w:r>
    </w:p>
    <w:p w14:paraId="235E83B5" w14:textId="77777777" w:rsidR="00CA567C" w:rsidRDefault="00CA567C" w:rsidP="00860FDC">
      <w:pPr>
        <w:pBdr>
          <w:top w:val="single" w:sz="6" w:space="3" w:color="auto"/>
          <w:left w:val="single" w:sz="6" w:space="1" w:color="auto"/>
          <w:bottom w:val="single" w:sz="6" w:space="1" w:color="auto"/>
          <w:right w:val="single" w:sz="6" w:space="1" w:color="auto"/>
          <w:between w:val="single" w:sz="6" w:space="1" w:color="auto"/>
        </w:pBdr>
        <w:tabs>
          <w:tab w:val="left" w:pos="3240"/>
        </w:tabs>
        <w:rPr>
          <w:rFonts w:ascii="Times New Roman" w:hAnsi="Times New Roman"/>
          <w:sz w:val="32"/>
        </w:rPr>
      </w:pPr>
      <w:r>
        <w:rPr>
          <w:rFonts w:ascii="Times New Roman" w:hAnsi="Times New Roman"/>
          <w:sz w:val="22"/>
        </w:rPr>
        <w:t>Council member</w:t>
      </w:r>
      <w:r w:rsidR="00EC3612">
        <w:rPr>
          <w:rFonts w:ascii="Times New Roman" w:hAnsi="Times New Roman"/>
          <w:sz w:val="22"/>
        </w:rPr>
        <w:t xml:space="preserve"> Kari Malkovich</w:t>
      </w:r>
      <w:r>
        <w:rPr>
          <w:rFonts w:ascii="Times New Roman" w:hAnsi="Times New Roman"/>
          <w:sz w:val="22"/>
        </w:rPr>
        <w:tab/>
        <w:t>[</w:t>
      </w:r>
      <w:r w:rsidR="00A07A99">
        <w:rPr>
          <w:rFonts w:ascii="Times New Roman" w:hAnsi="Times New Roman"/>
          <w:sz w:val="22"/>
        </w:rPr>
        <w:t xml:space="preserve"> </w:t>
      </w:r>
      <w:r w:rsidR="009F389B">
        <w:rPr>
          <w:rFonts w:ascii="Times New Roman" w:hAnsi="Times New Roman"/>
          <w:sz w:val="22"/>
        </w:rPr>
        <w:t xml:space="preserve"> </w:t>
      </w:r>
      <w:proofErr w:type="gramStart"/>
      <w:r w:rsidR="008F3770"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>]</w:t>
      </w:r>
      <w:proofErr w:type="gramEnd"/>
      <w:r>
        <w:rPr>
          <w:rFonts w:ascii="Times New Roman" w:hAnsi="Times New Roman"/>
          <w:sz w:val="22"/>
        </w:rPr>
        <w:t xml:space="preserve">     [     ]</w:t>
      </w:r>
    </w:p>
    <w:p w14:paraId="7BEF73E4" w14:textId="77777777" w:rsidR="009F389B" w:rsidRDefault="009F389B" w:rsidP="00860FDC">
      <w:pPr>
        <w:pBdr>
          <w:top w:val="single" w:sz="6" w:space="3" w:color="auto"/>
          <w:left w:val="single" w:sz="6" w:space="1" w:color="auto"/>
          <w:bottom w:val="single" w:sz="6" w:space="1" w:color="auto"/>
          <w:right w:val="single" w:sz="6" w:space="1" w:color="auto"/>
          <w:between w:val="single" w:sz="6" w:space="1" w:color="auto"/>
        </w:pBdr>
        <w:tabs>
          <w:tab w:val="left" w:pos="3240"/>
        </w:tabs>
        <w:rPr>
          <w:rFonts w:ascii="Times New Roman" w:hAnsi="Times New Roman"/>
          <w:sz w:val="32"/>
        </w:rPr>
      </w:pPr>
      <w:r>
        <w:rPr>
          <w:rFonts w:ascii="Times New Roman" w:hAnsi="Times New Roman"/>
          <w:sz w:val="22"/>
        </w:rPr>
        <w:t xml:space="preserve">Council member </w:t>
      </w:r>
      <w:r w:rsidR="00EC3612">
        <w:rPr>
          <w:rFonts w:ascii="Times New Roman" w:hAnsi="Times New Roman"/>
          <w:sz w:val="22"/>
        </w:rPr>
        <w:t>David Pratt</w:t>
      </w:r>
      <w:r w:rsidR="00EC3612"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>[</w:t>
      </w:r>
      <w:r w:rsidR="008F3770">
        <w:rPr>
          <w:rFonts w:ascii="Times New Roman" w:hAnsi="Times New Roman"/>
          <w:sz w:val="22"/>
        </w:rPr>
        <w:t xml:space="preserve">  </w:t>
      </w:r>
      <w:proofErr w:type="gramStart"/>
      <w:r w:rsidR="008F3770"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>]</w:t>
      </w:r>
      <w:proofErr w:type="gramEnd"/>
      <w:r>
        <w:rPr>
          <w:rFonts w:ascii="Times New Roman" w:hAnsi="Times New Roman"/>
          <w:sz w:val="22"/>
        </w:rPr>
        <w:t xml:space="preserve">     [     ]</w:t>
      </w:r>
    </w:p>
    <w:p w14:paraId="60BCE02B" w14:textId="77777777" w:rsidR="00CA567C" w:rsidRDefault="00CA567C">
      <w:pPr>
        <w:rPr>
          <w:rFonts w:ascii="Times New Roman" w:hAnsi="Times New Roman"/>
          <w:sz w:val="22"/>
        </w:rPr>
      </w:pPr>
    </w:p>
    <w:p w14:paraId="48F0B0C8" w14:textId="77777777" w:rsidR="00CA567C" w:rsidRDefault="00CA567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I move that this </w:t>
      </w:r>
      <w:r w:rsidR="00B464DE">
        <w:rPr>
          <w:rFonts w:ascii="Times New Roman" w:hAnsi="Times New Roman"/>
          <w:sz w:val="22"/>
        </w:rPr>
        <w:t xml:space="preserve">Resolution </w:t>
      </w:r>
      <w:r>
        <w:rPr>
          <w:rFonts w:ascii="Times New Roman" w:hAnsi="Times New Roman"/>
          <w:sz w:val="22"/>
        </w:rPr>
        <w:t>be adopted.</w:t>
      </w:r>
    </w:p>
    <w:p w14:paraId="54BAB65B" w14:textId="77777777" w:rsidR="00CA567C" w:rsidRDefault="00CA567C">
      <w:pPr>
        <w:rPr>
          <w:rFonts w:ascii="Times New Roman" w:hAnsi="Times New Roman"/>
          <w:sz w:val="22"/>
        </w:rPr>
      </w:pPr>
    </w:p>
    <w:p w14:paraId="19F2A8C3" w14:textId="77777777" w:rsidR="00CA567C" w:rsidRDefault="008F3770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</w:t>
      </w:r>
    </w:p>
    <w:p w14:paraId="0D41034E" w14:textId="77777777" w:rsidR="00CA567C" w:rsidRDefault="008F3770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Council Member</w:t>
      </w:r>
    </w:p>
    <w:p w14:paraId="12287F3C" w14:textId="77777777" w:rsidR="008F3770" w:rsidRDefault="008F3770">
      <w:pPr>
        <w:rPr>
          <w:rFonts w:ascii="Times New Roman" w:hAnsi="Times New Roman"/>
          <w:sz w:val="22"/>
        </w:rPr>
      </w:pPr>
    </w:p>
    <w:p w14:paraId="36A5E79B" w14:textId="77777777" w:rsidR="00CA567C" w:rsidRDefault="00CA567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 second the foregoing motion.</w:t>
      </w:r>
    </w:p>
    <w:p w14:paraId="15B2F1BD" w14:textId="77777777" w:rsidR="00CA567C" w:rsidRDefault="00CA567C">
      <w:pPr>
        <w:rPr>
          <w:rFonts w:ascii="Times New Roman" w:hAnsi="Times New Roman"/>
          <w:sz w:val="22"/>
        </w:rPr>
      </w:pPr>
    </w:p>
    <w:p w14:paraId="0CF09DA1" w14:textId="77777777" w:rsidR="00CA567C" w:rsidRDefault="008F3770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</w:t>
      </w:r>
    </w:p>
    <w:p w14:paraId="05DBE549" w14:textId="77777777" w:rsidR="00CA567C" w:rsidRDefault="008F3770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Council Member</w:t>
      </w:r>
    </w:p>
    <w:p w14:paraId="5FF7D30C" w14:textId="77777777" w:rsidR="008F3770" w:rsidRDefault="008F3770">
      <w:pPr>
        <w:rPr>
          <w:rFonts w:ascii="Times New Roman" w:hAnsi="Times New Roman"/>
          <w:sz w:val="22"/>
        </w:rPr>
      </w:pPr>
    </w:p>
    <w:p w14:paraId="41684FAC" w14:textId="77777777" w:rsidR="00CA567C" w:rsidRDefault="00CA567C">
      <w:pPr>
        <w:jc w:val="center"/>
        <w:rPr>
          <w:rFonts w:ascii="Times New Roman" w:hAnsi="Times New Roman"/>
          <w:sz w:val="32"/>
        </w:rPr>
        <w:sectPr w:rsidR="00CA567C" w:rsidSect="00F81651">
          <w:headerReference w:type="default" r:id="rId10"/>
          <w:footerReference w:type="default" r:id="rId11"/>
          <w:endnotePr>
            <w:numFmt w:val="decimal"/>
            <w:numStart w:val="0"/>
          </w:endnotePr>
          <w:type w:val="continuous"/>
          <w:pgSz w:w="12240" w:h="15840"/>
          <w:pgMar w:top="432" w:right="1800" w:bottom="432" w:left="1800" w:header="720" w:footer="720" w:gutter="0"/>
          <w:cols w:num="2" w:space="720" w:equalWidth="0">
            <w:col w:w="4410" w:space="720"/>
            <w:col w:w="3510"/>
          </w:cols>
        </w:sectPr>
      </w:pPr>
    </w:p>
    <w:p w14:paraId="60269D83" w14:textId="77777777" w:rsidR="006276AF" w:rsidRDefault="006276AF" w:rsidP="007E0744">
      <w:pPr>
        <w:jc w:val="center"/>
        <w:rPr>
          <w:b/>
          <w:sz w:val="24"/>
          <w:szCs w:val="24"/>
        </w:rPr>
      </w:pPr>
    </w:p>
    <w:p w14:paraId="44758CA2" w14:textId="2689574B" w:rsidR="009E3C3B" w:rsidRDefault="00B464DE" w:rsidP="007E07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RESOLUTION</w:t>
      </w:r>
      <w:r w:rsidR="00CA567C" w:rsidRPr="009E3C3B">
        <w:rPr>
          <w:b/>
          <w:sz w:val="24"/>
          <w:szCs w:val="24"/>
        </w:rPr>
        <w:t xml:space="preserve"> NO. 20</w:t>
      </w:r>
      <w:r w:rsidR="00076AFA">
        <w:rPr>
          <w:b/>
          <w:sz w:val="24"/>
          <w:szCs w:val="24"/>
        </w:rPr>
        <w:t>1</w:t>
      </w:r>
      <w:r w:rsidR="00F63947">
        <w:rPr>
          <w:b/>
          <w:sz w:val="24"/>
          <w:szCs w:val="24"/>
        </w:rPr>
        <w:t>9</w:t>
      </w:r>
      <w:r w:rsidR="009F389B" w:rsidRPr="009E3C3B">
        <w:rPr>
          <w:b/>
          <w:sz w:val="24"/>
          <w:szCs w:val="24"/>
        </w:rPr>
        <w:t>-</w:t>
      </w:r>
      <w:r w:rsidR="002D4F7E">
        <w:rPr>
          <w:b/>
          <w:sz w:val="24"/>
          <w:szCs w:val="24"/>
        </w:rPr>
        <w:t>2</w:t>
      </w:r>
      <w:r w:rsidR="000415E1">
        <w:rPr>
          <w:b/>
          <w:sz w:val="24"/>
          <w:szCs w:val="24"/>
        </w:rPr>
        <w:t>4</w:t>
      </w:r>
    </w:p>
    <w:p w14:paraId="7DE6AA24" w14:textId="77777777" w:rsidR="00F5338E" w:rsidRDefault="00F5338E" w:rsidP="007E0744">
      <w:pPr>
        <w:jc w:val="center"/>
        <w:rPr>
          <w:b/>
          <w:sz w:val="24"/>
          <w:szCs w:val="24"/>
        </w:rPr>
      </w:pPr>
    </w:p>
    <w:p w14:paraId="3B57D957" w14:textId="3439B7D9" w:rsidR="00F5338E" w:rsidRDefault="00F5338E" w:rsidP="00F5338E">
      <w:pPr>
        <w:pStyle w:val="Title"/>
        <w:ind w:left="720" w:hanging="720"/>
      </w:pPr>
      <w:r>
        <w:t>A RESOLUTION SUPPORTING A LEVEL TWO PEDIATRIC TRAUMA CARE UNIT IN UTAH COUNTY</w:t>
      </w:r>
    </w:p>
    <w:p w14:paraId="72419378" w14:textId="77777777" w:rsidR="00F5338E" w:rsidRDefault="00F5338E" w:rsidP="001F01EB">
      <w:pPr>
        <w:pStyle w:val="Title"/>
        <w:ind w:left="720" w:hanging="720"/>
        <w:jc w:val="both"/>
      </w:pPr>
    </w:p>
    <w:p w14:paraId="24B2C5BD" w14:textId="60C4A02C" w:rsidR="00F5338E" w:rsidRPr="00CC2BBF" w:rsidRDefault="00F5338E" w:rsidP="001F01EB">
      <w:pPr>
        <w:pStyle w:val="Title"/>
        <w:ind w:left="720" w:hanging="720"/>
        <w:jc w:val="both"/>
        <w:rPr>
          <w:b w:val="0"/>
          <w:sz w:val="22"/>
          <w:szCs w:val="22"/>
        </w:rPr>
      </w:pPr>
      <w:r w:rsidRPr="00CC2BBF">
        <w:rPr>
          <w:b w:val="0"/>
          <w:sz w:val="22"/>
          <w:szCs w:val="22"/>
        </w:rPr>
        <w:t xml:space="preserve">WHEREAS, Utah County is one of the fasted growing counties in the nation and is the fasting growing county in Utah; and </w:t>
      </w:r>
    </w:p>
    <w:p w14:paraId="3D437AA3" w14:textId="77777777" w:rsidR="00F5338E" w:rsidRPr="00CC2BBF" w:rsidRDefault="00F5338E" w:rsidP="00F5338E">
      <w:pPr>
        <w:pStyle w:val="Title"/>
        <w:ind w:left="720" w:hanging="720"/>
        <w:jc w:val="both"/>
        <w:rPr>
          <w:b w:val="0"/>
          <w:sz w:val="22"/>
          <w:szCs w:val="22"/>
        </w:rPr>
      </w:pPr>
    </w:p>
    <w:p w14:paraId="5A795F8B" w14:textId="63CFFDAB" w:rsidR="00F5338E" w:rsidRPr="00CC2BBF" w:rsidRDefault="00F5338E" w:rsidP="00F5338E">
      <w:pPr>
        <w:pStyle w:val="Title"/>
        <w:ind w:left="720" w:hanging="720"/>
        <w:jc w:val="both"/>
        <w:rPr>
          <w:b w:val="0"/>
          <w:sz w:val="22"/>
          <w:szCs w:val="22"/>
        </w:rPr>
      </w:pPr>
      <w:r w:rsidRPr="00CC2BBF">
        <w:rPr>
          <w:b w:val="0"/>
          <w:sz w:val="22"/>
          <w:szCs w:val="22"/>
        </w:rPr>
        <w:t xml:space="preserve">WHEREAS, the current population of Utah County is approximately 622,000 and the Kem Gardner Institute project that Utah County will double by 2050; and </w:t>
      </w:r>
    </w:p>
    <w:p w14:paraId="6C5068C3" w14:textId="77777777" w:rsidR="00F5338E" w:rsidRPr="00CC2BBF" w:rsidRDefault="00F5338E" w:rsidP="00F5338E">
      <w:pPr>
        <w:pStyle w:val="Title"/>
        <w:ind w:left="720" w:hanging="720"/>
        <w:jc w:val="both"/>
        <w:rPr>
          <w:b w:val="0"/>
          <w:sz w:val="22"/>
          <w:szCs w:val="22"/>
        </w:rPr>
      </w:pPr>
    </w:p>
    <w:p w14:paraId="7EE59BE4" w14:textId="57D39D8F" w:rsidR="00F5338E" w:rsidRPr="00CC2BBF" w:rsidRDefault="00F5338E" w:rsidP="00F5338E">
      <w:pPr>
        <w:pStyle w:val="Title"/>
        <w:ind w:left="720" w:hanging="720"/>
        <w:jc w:val="both"/>
        <w:rPr>
          <w:b w:val="0"/>
          <w:sz w:val="22"/>
          <w:szCs w:val="22"/>
        </w:rPr>
      </w:pPr>
      <w:r w:rsidRPr="00CC2BBF">
        <w:rPr>
          <w:b w:val="0"/>
          <w:sz w:val="22"/>
          <w:szCs w:val="22"/>
        </w:rPr>
        <w:t xml:space="preserve">WHEREAS, there are over 300 pediatric trauma cases in Utah County each year; and </w:t>
      </w:r>
    </w:p>
    <w:p w14:paraId="5B2FE791" w14:textId="77777777" w:rsidR="00F5338E" w:rsidRPr="00CC2BBF" w:rsidRDefault="00F5338E" w:rsidP="00F5338E">
      <w:pPr>
        <w:pStyle w:val="Title"/>
        <w:ind w:left="720" w:hanging="720"/>
        <w:jc w:val="both"/>
        <w:rPr>
          <w:b w:val="0"/>
          <w:sz w:val="22"/>
          <w:szCs w:val="22"/>
        </w:rPr>
      </w:pPr>
    </w:p>
    <w:p w14:paraId="42DE7DF8" w14:textId="106DB11A" w:rsidR="00F5338E" w:rsidRPr="00CC2BBF" w:rsidRDefault="00F5338E" w:rsidP="00F5338E">
      <w:pPr>
        <w:pStyle w:val="Title"/>
        <w:ind w:left="720" w:hanging="720"/>
        <w:jc w:val="both"/>
        <w:rPr>
          <w:b w:val="0"/>
          <w:sz w:val="22"/>
          <w:szCs w:val="22"/>
        </w:rPr>
      </w:pPr>
      <w:r w:rsidRPr="00CC2BBF">
        <w:rPr>
          <w:b w:val="0"/>
          <w:sz w:val="22"/>
          <w:szCs w:val="22"/>
        </w:rPr>
        <w:t xml:space="preserve">WHEREAS, according to national standards, in areas with over 100 pediatric trauma cases, it is recommended to have at least a level 2 trauma system in place; and </w:t>
      </w:r>
    </w:p>
    <w:p w14:paraId="04FA4675" w14:textId="77777777" w:rsidR="00F5338E" w:rsidRPr="00CC2BBF" w:rsidRDefault="00F5338E" w:rsidP="00F5338E">
      <w:pPr>
        <w:pStyle w:val="Title"/>
        <w:ind w:left="720" w:hanging="720"/>
        <w:jc w:val="both"/>
        <w:rPr>
          <w:b w:val="0"/>
          <w:sz w:val="22"/>
          <w:szCs w:val="22"/>
        </w:rPr>
      </w:pPr>
    </w:p>
    <w:p w14:paraId="6DC70A01" w14:textId="396579B1" w:rsidR="00F5338E" w:rsidRPr="00CC2BBF" w:rsidRDefault="00F5338E" w:rsidP="00F5338E">
      <w:pPr>
        <w:pStyle w:val="Title"/>
        <w:ind w:left="720" w:hanging="720"/>
        <w:jc w:val="both"/>
        <w:rPr>
          <w:b w:val="0"/>
          <w:sz w:val="22"/>
          <w:szCs w:val="22"/>
        </w:rPr>
      </w:pPr>
      <w:r w:rsidRPr="00CC2BBF">
        <w:rPr>
          <w:b w:val="0"/>
          <w:sz w:val="22"/>
          <w:szCs w:val="22"/>
        </w:rPr>
        <w:t xml:space="preserve">WHEREAS, currently most of the pediatric trauma cases need to be transferred to Primary Children’s Hospital in Salt Lake County; and </w:t>
      </w:r>
    </w:p>
    <w:p w14:paraId="46294C6B" w14:textId="77777777" w:rsidR="00F5338E" w:rsidRPr="00CC2BBF" w:rsidRDefault="00F5338E" w:rsidP="00F5338E">
      <w:pPr>
        <w:pStyle w:val="Title"/>
        <w:ind w:left="720" w:hanging="720"/>
        <w:jc w:val="both"/>
        <w:rPr>
          <w:b w:val="0"/>
          <w:sz w:val="22"/>
          <w:szCs w:val="22"/>
        </w:rPr>
      </w:pPr>
    </w:p>
    <w:p w14:paraId="79A1122A" w14:textId="4618F2D9" w:rsidR="00F5338E" w:rsidRPr="00CC2BBF" w:rsidRDefault="00F5338E" w:rsidP="00F5338E">
      <w:pPr>
        <w:pStyle w:val="Title"/>
        <w:ind w:left="720" w:hanging="720"/>
        <w:jc w:val="both"/>
        <w:rPr>
          <w:b w:val="0"/>
          <w:sz w:val="22"/>
          <w:szCs w:val="22"/>
        </w:rPr>
      </w:pPr>
      <w:r w:rsidRPr="00CC2BBF">
        <w:rPr>
          <w:b w:val="0"/>
          <w:sz w:val="22"/>
          <w:szCs w:val="22"/>
        </w:rPr>
        <w:t xml:space="preserve">WHEREAS, transportation costs, financial burden, inconvenience and logistical concerns for families are reasons to support the creation of a level two pediatric trauma care unit in Utah County. </w:t>
      </w:r>
    </w:p>
    <w:p w14:paraId="1BF94D58" w14:textId="77777777" w:rsidR="00F5338E" w:rsidRPr="00CC2BBF" w:rsidRDefault="00F5338E" w:rsidP="00F5338E">
      <w:pPr>
        <w:pStyle w:val="Title"/>
        <w:ind w:left="720" w:hanging="720"/>
        <w:jc w:val="both"/>
        <w:rPr>
          <w:b w:val="0"/>
          <w:sz w:val="22"/>
          <w:szCs w:val="22"/>
        </w:rPr>
      </w:pPr>
    </w:p>
    <w:p w14:paraId="254EC9B0" w14:textId="10580660" w:rsidR="00F5338E" w:rsidRPr="00CC2BBF" w:rsidRDefault="00F5338E" w:rsidP="00F5338E">
      <w:pPr>
        <w:pStyle w:val="Title"/>
        <w:ind w:left="720" w:hanging="720"/>
        <w:jc w:val="both"/>
        <w:rPr>
          <w:b w:val="0"/>
          <w:sz w:val="22"/>
          <w:szCs w:val="22"/>
        </w:rPr>
      </w:pPr>
      <w:r w:rsidRPr="00CC2BBF">
        <w:rPr>
          <w:b w:val="0"/>
          <w:sz w:val="22"/>
          <w:szCs w:val="22"/>
        </w:rPr>
        <w:t xml:space="preserve">WHEREAS, the benefits of having a pediatric trauma care unit in Utah County include, improved outcomes, survival, patient access, expanded medical services, education outreach and reduction of costs and stresses. </w:t>
      </w:r>
    </w:p>
    <w:p w14:paraId="566F8BEE" w14:textId="77777777" w:rsidR="00F5338E" w:rsidRPr="00CC2BBF" w:rsidRDefault="00F5338E" w:rsidP="00F5338E">
      <w:pPr>
        <w:pStyle w:val="Title"/>
        <w:ind w:left="720" w:hanging="720"/>
        <w:jc w:val="both"/>
        <w:rPr>
          <w:b w:val="0"/>
          <w:sz w:val="22"/>
          <w:szCs w:val="22"/>
        </w:rPr>
      </w:pPr>
    </w:p>
    <w:p w14:paraId="35B9DA22" w14:textId="39992A4D" w:rsidR="00F5338E" w:rsidRPr="00CC2BBF" w:rsidRDefault="00F5338E" w:rsidP="00F5338E">
      <w:pPr>
        <w:pStyle w:val="Title"/>
        <w:ind w:left="720" w:hanging="720"/>
        <w:jc w:val="both"/>
        <w:rPr>
          <w:b w:val="0"/>
          <w:sz w:val="22"/>
          <w:szCs w:val="22"/>
        </w:rPr>
      </w:pPr>
      <w:r w:rsidRPr="00CC2BBF">
        <w:rPr>
          <w:b w:val="0"/>
          <w:sz w:val="22"/>
          <w:szCs w:val="22"/>
        </w:rPr>
        <w:t xml:space="preserve">NOW THEREFORE, BE IT RESOLVED, by the </w:t>
      </w:r>
      <w:r w:rsidR="00CC2BBF" w:rsidRPr="00CC2BBF">
        <w:rPr>
          <w:b w:val="0"/>
          <w:sz w:val="22"/>
          <w:szCs w:val="22"/>
        </w:rPr>
        <w:t>Woodland Hills</w:t>
      </w:r>
      <w:r w:rsidRPr="00CC2BBF">
        <w:rPr>
          <w:b w:val="0"/>
          <w:sz w:val="22"/>
          <w:szCs w:val="22"/>
        </w:rPr>
        <w:t xml:space="preserve"> City Council that it supports the creation of a Pediatric trauma care unit in Utah County and encourages local and regional medical organizations to work together to bring this needed facility to fruition in a timely manner. </w:t>
      </w:r>
    </w:p>
    <w:p w14:paraId="2207C425" w14:textId="77777777" w:rsidR="00F5338E" w:rsidRPr="00F5338E" w:rsidRDefault="00F5338E" w:rsidP="00F5338E">
      <w:pPr>
        <w:pStyle w:val="Title"/>
        <w:ind w:left="720" w:hanging="720"/>
        <w:jc w:val="both"/>
        <w:rPr>
          <w:b w:val="0"/>
        </w:rPr>
      </w:pPr>
    </w:p>
    <w:p w14:paraId="331DFB29" w14:textId="02561075" w:rsidR="001F01EB" w:rsidRDefault="00F5338E" w:rsidP="00F5338E">
      <w:pPr>
        <w:pStyle w:val="Title"/>
        <w:ind w:left="720" w:hanging="720"/>
        <w:jc w:val="both"/>
        <w:rPr>
          <w:b w:val="0"/>
          <w:sz w:val="22"/>
        </w:rPr>
      </w:pPr>
      <w:r>
        <w:t>Passed and adopted by the Woodland Hills City Council this 10th day of December 2019.</w:t>
      </w:r>
    </w:p>
    <w:p w14:paraId="0DC2C615" w14:textId="1609BE7C" w:rsidR="001F01EB" w:rsidRDefault="00655E8C" w:rsidP="00F5338E">
      <w:pPr>
        <w:pStyle w:val="Title"/>
        <w:ind w:left="720"/>
        <w:jc w:val="both"/>
        <w:rPr>
          <w:b w:val="0"/>
          <w:sz w:val="22"/>
        </w:rPr>
      </w:pP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 w:rsidR="00CC2BBF">
        <w:rPr>
          <w:b w:val="0"/>
          <w:sz w:val="22"/>
        </w:rPr>
        <w:tab/>
      </w:r>
      <w:r w:rsidR="00CC2BBF">
        <w:rPr>
          <w:b w:val="0"/>
          <w:sz w:val="22"/>
        </w:rPr>
        <w:tab/>
      </w:r>
      <w:r w:rsidR="00CC2BBF">
        <w:rPr>
          <w:b w:val="0"/>
          <w:sz w:val="22"/>
        </w:rPr>
        <w:tab/>
      </w:r>
      <w:r w:rsidR="00E013E3">
        <w:rPr>
          <w:b w:val="0"/>
          <w:sz w:val="22"/>
        </w:rPr>
        <w:tab/>
        <w:t xml:space="preserve"> </w:t>
      </w:r>
      <w:r w:rsidR="00E013E3">
        <w:rPr>
          <w:b w:val="0"/>
          <w:sz w:val="22"/>
        </w:rPr>
        <w:tab/>
      </w:r>
      <w:r w:rsidR="00E013E3">
        <w:rPr>
          <w:b w:val="0"/>
          <w:sz w:val="22"/>
        </w:rPr>
        <w:tab/>
      </w:r>
      <w:r w:rsidR="00E013E3">
        <w:rPr>
          <w:b w:val="0"/>
          <w:sz w:val="22"/>
        </w:rPr>
        <w:tab/>
      </w:r>
      <w:r w:rsidR="00E013E3">
        <w:rPr>
          <w:b w:val="0"/>
          <w:sz w:val="22"/>
        </w:rPr>
        <w:tab/>
      </w:r>
      <w:r w:rsidR="00E013E3">
        <w:rPr>
          <w:b w:val="0"/>
          <w:sz w:val="22"/>
        </w:rPr>
        <w:tab/>
      </w:r>
      <w:r w:rsidR="00E013E3">
        <w:rPr>
          <w:b w:val="0"/>
          <w:sz w:val="22"/>
        </w:rPr>
        <w:tab/>
      </w:r>
      <w:r>
        <w:rPr>
          <w:b w:val="0"/>
          <w:sz w:val="22"/>
        </w:rPr>
        <w:t>_____________________________</w:t>
      </w:r>
      <w:r w:rsidR="001F01EB">
        <w:rPr>
          <w:b w:val="0"/>
          <w:sz w:val="22"/>
        </w:rPr>
        <w:tab/>
      </w:r>
      <w:r w:rsidR="001F01EB">
        <w:rPr>
          <w:b w:val="0"/>
          <w:sz w:val="22"/>
        </w:rPr>
        <w:tab/>
      </w:r>
      <w:r w:rsidR="001F01EB">
        <w:rPr>
          <w:b w:val="0"/>
          <w:sz w:val="22"/>
        </w:rPr>
        <w:tab/>
      </w:r>
      <w:r w:rsidR="001F01EB">
        <w:rPr>
          <w:b w:val="0"/>
          <w:sz w:val="22"/>
        </w:rPr>
        <w:tab/>
      </w:r>
      <w:r w:rsidR="00F5338E">
        <w:rPr>
          <w:b w:val="0"/>
          <w:sz w:val="22"/>
        </w:rPr>
        <w:tab/>
      </w:r>
      <w:r w:rsidR="00F5338E">
        <w:rPr>
          <w:b w:val="0"/>
          <w:sz w:val="22"/>
        </w:rPr>
        <w:tab/>
      </w:r>
      <w:r w:rsidR="00F5338E">
        <w:rPr>
          <w:b w:val="0"/>
          <w:sz w:val="22"/>
        </w:rPr>
        <w:tab/>
      </w:r>
      <w:r w:rsidR="00F5338E">
        <w:rPr>
          <w:b w:val="0"/>
          <w:sz w:val="22"/>
        </w:rPr>
        <w:tab/>
      </w:r>
      <w:r w:rsidR="001F01EB">
        <w:rPr>
          <w:b w:val="0"/>
          <w:sz w:val="22"/>
        </w:rPr>
        <w:t xml:space="preserve">Mayor </w:t>
      </w:r>
      <w:r w:rsidR="00C816B1">
        <w:rPr>
          <w:b w:val="0"/>
          <w:sz w:val="22"/>
        </w:rPr>
        <w:t>Wendy Pray</w:t>
      </w:r>
    </w:p>
    <w:p w14:paraId="2D950BE5" w14:textId="77777777" w:rsidR="00E013E3" w:rsidRDefault="00E013E3" w:rsidP="001F01EB"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0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b w:val="0"/>
          <w:sz w:val="22"/>
        </w:rPr>
      </w:pPr>
    </w:p>
    <w:p w14:paraId="22DA1A98" w14:textId="5ED1B18B" w:rsidR="001F01EB" w:rsidRDefault="001F01EB" w:rsidP="001F01EB"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0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b w:val="0"/>
          <w:sz w:val="22"/>
        </w:rPr>
      </w:pPr>
      <w:bookmarkStart w:id="0" w:name="_GoBack"/>
      <w:bookmarkEnd w:id="0"/>
      <w:r>
        <w:rPr>
          <w:b w:val="0"/>
          <w:sz w:val="22"/>
        </w:rPr>
        <w:t>___</w:t>
      </w:r>
      <w:r w:rsidR="00655E8C">
        <w:rPr>
          <w:b w:val="0"/>
          <w:sz w:val="22"/>
        </w:rPr>
        <w:t>____</w:t>
      </w:r>
      <w:r>
        <w:rPr>
          <w:b w:val="0"/>
          <w:sz w:val="22"/>
        </w:rPr>
        <w:t>________________</w:t>
      </w:r>
    </w:p>
    <w:p w14:paraId="1F4DD8D5" w14:textId="72034EFE" w:rsidR="007E1556" w:rsidRDefault="001F01EB" w:rsidP="00655E8C">
      <w:pPr>
        <w:pStyle w:val="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0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b w:val="0"/>
          <w:i/>
          <w:sz w:val="22"/>
          <w:u w:val="single"/>
        </w:rPr>
      </w:pPr>
      <w:r>
        <w:rPr>
          <w:b w:val="0"/>
          <w:sz w:val="22"/>
        </w:rPr>
        <w:t>Jody Stones, Recorder</w:t>
      </w:r>
    </w:p>
    <w:sectPr w:rsidR="007E1556" w:rsidSect="00655E8C">
      <w:endnotePr>
        <w:numFmt w:val="decimal"/>
        <w:numStart w:val="0"/>
      </w:endnotePr>
      <w:type w:val="continuous"/>
      <w:pgSz w:w="12240" w:h="15840"/>
      <w:pgMar w:top="1440" w:right="1440" w:bottom="720" w:left="1440" w:header="720" w:footer="720" w:gutter="0"/>
      <w:cols w:space="720" w:equalWidth="0">
        <w:col w:w="9000"/>
      </w:cols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EA0B51" w14:textId="77777777" w:rsidR="00970B9F" w:rsidRDefault="00970B9F">
      <w:r>
        <w:separator/>
      </w:r>
    </w:p>
  </w:endnote>
  <w:endnote w:type="continuationSeparator" w:id="0">
    <w:p w14:paraId="3489A62C" w14:textId="77777777" w:rsidR="00970B9F" w:rsidRDefault="00970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AF5A2F" w14:textId="77777777" w:rsidR="009E3C3B" w:rsidRDefault="009E3C3B">
    <w:pPr>
      <w:pStyle w:val="Footer"/>
      <w:rPr>
        <w:rFonts w:ascii="Times New Roman" w:hAnsi="Times New Roman"/>
        <w:sz w:val="16"/>
      </w:rPr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B199E7" w14:textId="77777777" w:rsidR="00970B9F" w:rsidRDefault="00970B9F">
      <w:r>
        <w:separator/>
      </w:r>
    </w:p>
  </w:footnote>
  <w:footnote w:type="continuationSeparator" w:id="0">
    <w:p w14:paraId="3FEBE904" w14:textId="77777777" w:rsidR="00970B9F" w:rsidRDefault="00970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D80CF" w14:textId="788D8769" w:rsidR="009E3C3B" w:rsidRDefault="009E3C3B">
    <w:pPr>
      <w:pStyle w:val="Header"/>
      <w:rPr>
        <w:rFonts w:ascii="Times New Roman" w:hAnsi="Times New Roman"/>
        <w:b/>
      </w:rPr>
    </w:pPr>
    <w:r>
      <w:tab/>
    </w:r>
    <w:r>
      <w:tab/>
    </w:r>
    <w:r w:rsidR="00B464DE">
      <w:rPr>
        <w:rFonts w:ascii="Times New Roman" w:hAnsi="Times New Roman"/>
        <w:b/>
      </w:rPr>
      <w:t>R</w:t>
    </w:r>
    <w:r>
      <w:rPr>
        <w:rFonts w:ascii="Times New Roman" w:hAnsi="Times New Roman"/>
        <w:b/>
      </w:rPr>
      <w:t>-</w:t>
    </w:r>
    <w:r w:rsidR="00076AFA">
      <w:rPr>
        <w:rFonts w:ascii="Times New Roman" w:hAnsi="Times New Roman"/>
        <w:b/>
      </w:rPr>
      <w:t>1</w:t>
    </w:r>
    <w:r w:rsidR="00F63947">
      <w:rPr>
        <w:rFonts w:ascii="Times New Roman" w:hAnsi="Times New Roman"/>
        <w:b/>
      </w:rPr>
      <w:t>9</w:t>
    </w:r>
    <w:r>
      <w:rPr>
        <w:rFonts w:ascii="Times New Roman" w:hAnsi="Times New Roman"/>
        <w:b/>
      </w:rPr>
      <w:t>-</w:t>
    </w:r>
    <w:r w:rsidR="00E07AC3">
      <w:rPr>
        <w:rFonts w:ascii="Times New Roman" w:hAnsi="Times New Roman"/>
        <w:b/>
      </w:rPr>
      <w:t>2</w:t>
    </w:r>
    <w:r w:rsidR="00CC2BBF">
      <w:rPr>
        <w:rFonts w:ascii="Times New Roman" w:hAnsi="Times New Roman"/>
        <w:b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CDE8C3AA"/>
    <w:lvl w:ilvl="0">
      <w:start w:val="1"/>
      <w:numFmt w:val="decimal"/>
      <w:pStyle w:val="Heading1"/>
      <w:lvlText w:val="Section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0879FE"/>
    <w:multiLevelType w:val="multilevel"/>
    <w:tmpl w:val="A15CBC00"/>
    <w:lvl w:ilvl="0">
      <w:start w:val="1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" w15:restartNumberingAfterBreak="0">
    <w:nsid w:val="05315FBD"/>
    <w:multiLevelType w:val="hybridMultilevel"/>
    <w:tmpl w:val="30A230BE"/>
    <w:lvl w:ilvl="0" w:tplc="4B64B6E8">
      <w:start w:val="1"/>
      <w:numFmt w:val="lowerLetter"/>
      <w:lvlText w:val="(%1)"/>
      <w:lvlJc w:val="left"/>
      <w:pPr>
        <w:tabs>
          <w:tab w:val="num" w:pos="1350"/>
        </w:tabs>
        <w:ind w:left="1350" w:hanging="360"/>
      </w:pPr>
      <w:rPr>
        <w:b w:val="0"/>
      </w:rPr>
    </w:lvl>
    <w:lvl w:ilvl="1" w:tplc="B29A47B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C209D2"/>
    <w:multiLevelType w:val="hybridMultilevel"/>
    <w:tmpl w:val="62F01910"/>
    <w:lvl w:ilvl="0" w:tplc="AEB61C84">
      <w:start w:val="2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B362CC2">
      <w:start w:val="1"/>
      <w:numFmt w:val="lowerRoman"/>
      <w:lvlText w:val="%2."/>
      <w:lvlJc w:val="right"/>
      <w:pPr>
        <w:tabs>
          <w:tab w:val="num" w:pos="2448"/>
        </w:tabs>
        <w:ind w:left="2448" w:hanging="288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27EC4A4C"/>
    <w:multiLevelType w:val="hybridMultilevel"/>
    <w:tmpl w:val="DB34FED0"/>
    <w:lvl w:ilvl="0" w:tplc="CD968A3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E6179B2"/>
    <w:multiLevelType w:val="hybridMultilevel"/>
    <w:tmpl w:val="F2D2EF0E"/>
    <w:lvl w:ilvl="0" w:tplc="0D56F2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6B2752"/>
    <w:multiLevelType w:val="hybridMultilevel"/>
    <w:tmpl w:val="C8C852A4"/>
    <w:lvl w:ilvl="0" w:tplc="83D4E8F6">
      <w:start w:val="1"/>
      <w:numFmt w:val="decimal"/>
      <w:lvlText w:val="(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FC65F99"/>
    <w:multiLevelType w:val="hybridMultilevel"/>
    <w:tmpl w:val="68609870"/>
    <w:lvl w:ilvl="0" w:tplc="0382D6D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2754340"/>
    <w:multiLevelType w:val="multilevel"/>
    <w:tmpl w:val="863637B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9" w15:restartNumberingAfterBreak="0">
    <w:nsid w:val="475664AD"/>
    <w:multiLevelType w:val="hybridMultilevel"/>
    <w:tmpl w:val="B6B4C0CE"/>
    <w:lvl w:ilvl="0" w:tplc="BCFA47F2">
      <w:start w:val="1"/>
      <w:numFmt w:val="lowerLetter"/>
      <w:lvlText w:val="(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2B22362A">
      <w:start w:val="1"/>
      <w:numFmt w:val="decimal"/>
      <w:lvlText w:val="(%2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2" w:tplc="DB362CC2">
      <w:start w:val="1"/>
      <w:numFmt w:val="lowerRoman"/>
      <w:lvlText w:val="%3."/>
      <w:lvlJc w:val="right"/>
      <w:pPr>
        <w:tabs>
          <w:tab w:val="num" w:pos="1800"/>
        </w:tabs>
        <w:ind w:left="1800" w:hanging="288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903412C"/>
    <w:multiLevelType w:val="hybridMultilevel"/>
    <w:tmpl w:val="2D42B4DA"/>
    <w:lvl w:ilvl="0" w:tplc="89B683A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D1A2420"/>
    <w:multiLevelType w:val="hybridMultilevel"/>
    <w:tmpl w:val="69821D4E"/>
    <w:lvl w:ilvl="0" w:tplc="B39614B2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CD311B"/>
    <w:multiLevelType w:val="hybridMultilevel"/>
    <w:tmpl w:val="945C0F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5B2287"/>
    <w:multiLevelType w:val="hybridMultilevel"/>
    <w:tmpl w:val="C14CF62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6257B5"/>
    <w:multiLevelType w:val="hybridMultilevel"/>
    <w:tmpl w:val="7E308DC8"/>
    <w:lvl w:ilvl="0" w:tplc="0D56F2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186850"/>
    <w:multiLevelType w:val="hybridMultilevel"/>
    <w:tmpl w:val="616E5056"/>
    <w:lvl w:ilvl="0" w:tplc="DB18CFCC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0433BD8"/>
    <w:multiLevelType w:val="hybridMultilevel"/>
    <w:tmpl w:val="24482088"/>
    <w:lvl w:ilvl="0" w:tplc="C28E3BDE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CAE2109"/>
    <w:multiLevelType w:val="hybridMultilevel"/>
    <w:tmpl w:val="83721A00"/>
    <w:lvl w:ilvl="0" w:tplc="51A0CD16">
      <w:start w:val="1"/>
      <w:numFmt w:val="decimal"/>
      <w:lvlText w:val="(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E43463A"/>
    <w:multiLevelType w:val="multilevel"/>
    <w:tmpl w:val="A15CBC00"/>
    <w:lvl w:ilvl="0">
      <w:start w:val="1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9" w15:restartNumberingAfterBreak="0">
    <w:nsid w:val="70AE0300"/>
    <w:multiLevelType w:val="hybridMultilevel"/>
    <w:tmpl w:val="7F240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8"/>
  </w:num>
  <w:num w:numId="4">
    <w:abstractNumId w:val="9"/>
  </w:num>
  <w:num w:numId="5">
    <w:abstractNumId w:val="3"/>
  </w:num>
  <w:num w:numId="6">
    <w:abstractNumId w:val="8"/>
  </w:num>
  <w:num w:numId="7">
    <w:abstractNumId w:val="17"/>
  </w:num>
  <w:num w:numId="8">
    <w:abstractNumId w:val="16"/>
  </w:num>
  <w:num w:numId="9">
    <w:abstractNumId w:val="6"/>
  </w:num>
  <w:num w:numId="10">
    <w:abstractNumId w:val="15"/>
  </w:num>
  <w:num w:numId="11">
    <w:abstractNumId w:val="4"/>
  </w:num>
  <w:num w:numId="12">
    <w:abstractNumId w:val="10"/>
  </w:num>
  <w:num w:numId="13">
    <w:abstractNumId w:val="7"/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3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2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226E"/>
    <w:rsid w:val="000415E1"/>
    <w:rsid w:val="000463E9"/>
    <w:rsid w:val="00076AFA"/>
    <w:rsid w:val="00103094"/>
    <w:rsid w:val="00165951"/>
    <w:rsid w:val="001705B5"/>
    <w:rsid w:val="001F01EB"/>
    <w:rsid w:val="001F49F6"/>
    <w:rsid w:val="0020023B"/>
    <w:rsid w:val="00205DAB"/>
    <w:rsid w:val="002167EE"/>
    <w:rsid w:val="00244948"/>
    <w:rsid w:val="0026384C"/>
    <w:rsid w:val="002B7627"/>
    <w:rsid w:val="002C4BD6"/>
    <w:rsid w:val="002C758E"/>
    <w:rsid w:val="002D4F7E"/>
    <w:rsid w:val="00311F6D"/>
    <w:rsid w:val="00312D51"/>
    <w:rsid w:val="00321C7A"/>
    <w:rsid w:val="00332366"/>
    <w:rsid w:val="00340609"/>
    <w:rsid w:val="00345820"/>
    <w:rsid w:val="0034593C"/>
    <w:rsid w:val="00350288"/>
    <w:rsid w:val="00384EA0"/>
    <w:rsid w:val="00421E76"/>
    <w:rsid w:val="0046630F"/>
    <w:rsid w:val="004C566F"/>
    <w:rsid w:val="00500283"/>
    <w:rsid w:val="00515B25"/>
    <w:rsid w:val="00580392"/>
    <w:rsid w:val="005A5A21"/>
    <w:rsid w:val="005D3A77"/>
    <w:rsid w:val="00620967"/>
    <w:rsid w:val="006273BB"/>
    <w:rsid w:val="006276AF"/>
    <w:rsid w:val="00640049"/>
    <w:rsid w:val="0064131D"/>
    <w:rsid w:val="0065236C"/>
    <w:rsid w:val="00655E8C"/>
    <w:rsid w:val="00657316"/>
    <w:rsid w:val="0066270E"/>
    <w:rsid w:val="00751568"/>
    <w:rsid w:val="007753D7"/>
    <w:rsid w:val="007B7324"/>
    <w:rsid w:val="007E0744"/>
    <w:rsid w:val="007E1556"/>
    <w:rsid w:val="007F32C8"/>
    <w:rsid w:val="008150FE"/>
    <w:rsid w:val="00850B9E"/>
    <w:rsid w:val="00860FDC"/>
    <w:rsid w:val="008723A8"/>
    <w:rsid w:val="00891B6A"/>
    <w:rsid w:val="008F3770"/>
    <w:rsid w:val="00932E5C"/>
    <w:rsid w:val="00964056"/>
    <w:rsid w:val="00970B9F"/>
    <w:rsid w:val="00984A41"/>
    <w:rsid w:val="0099632C"/>
    <w:rsid w:val="009E3C3B"/>
    <w:rsid w:val="009F389B"/>
    <w:rsid w:val="00A01FC4"/>
    <w:rsid w:val="00A07A99"/>
    <w:rsid w:val="00A168BF"/>
    <w:rsid w:val="00A92426"/>
    <w:rsid w:val="00AD3087"/>
    <w:rsid w:val="00AE652E"/>
    <w:rsid w:val="00B06A7D"/>
    <w:rsid w:val="00B21794"/>
    <w:rsid w:val="00B3413E"/>
    <w:rsid w:val="00B40E34"/>
    <w:rsid w:val="00B464DE"/>
    <w:rsid w:val="00B7769A"/>
    <w:rsid w:val="00C816B1"/>
    <w:rsid w:val="00C9184E"/>
    <w:rsid w:val="00CA389F"/>
    <w:rsid w:val="00CA567C"/>
    <w:rsid w:val="00CC226E"/>
    <w:rsid w:val="00CC2BBF"/>
    <w:rsid w:val="00D06E76"/>
    <w:rsid w:val="00D35759"/>
    <w:rsid w:val="00D533E0"/>
    <w:rsid w:val="00D80F97"/>
    <w:rsid w:val="00DB10A7"/>
    <w:rsid w:val="00DB23C3"/>
    <w:rsid w:val="00DC6CD1"/>
    <w:rsid w:val="00E013E3"/>
    <w:rsid w:val="00E07AC3"/>
    <w:rsid w:val="00E64E62"/>
    <w:rsid w:val="00EA131E"/>
    <w:rsid w:val="00EA268E"/>
    <w:rsid w:val="00EC3612"/>
    <w:rsid w:val="00F35913"/>
    <w:rsid w:val="00F5338E"/>
    <w:rsid w:val="00F63947"/>
    <w:rsid w:val="00F81651"/>
    <w:rsid w:val="00FC20A4"/>
    <w:rsid w:val="1291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B4BC88"/>
  <w15:chartTrackingRefBased/>
  <w15:docId w15:val="{2E1C9BB3-EDCE-4DCD-83D5-D19ED7CD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2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2160"/>
    </w:pPr>
    <w:rPr>
      <w:rFonts w:ascii="Times New Roman" w:hAnsi="Times New Roman"/>
      <w:bCs/>
      <w:iCs/>
      <w:sz w:val="22"/>
    </w:rPr>
  </w:style>
  <w:style w:type="paragraph" w:styleId="BodyText2">
    <w:name w:val="Body Text 2"/>
    <w:basedOn w:val="Normal"/>
    <w:rPr>
      <w:rFonts w:ascii="Times New Roman" w:hAnsi="Times New Roman"/>
      <w:bCs/>
      <w:iCs/>
      <w:sz w:val="22"/>
    </w:rPr>
  </w:style>
  <w:style w:type="paragraph" w:styleId="BalloonText">
    <w:name w:val="Balloon Text"/>
    <w:basedOn w:val="Normal"/>
    <w:semiHidden/>
    <w:rsid w:val="005A5A21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FC20A4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 w:val="24"/>
      <w:szCs w:val="24"/>
    </w:rPr>
  </w:style>
  <w:style w:type="character" w:styleId="Hyperlink">
    <w:name w:val="Hyperlink"/>
    <w:rsid w:val="00FC20A4"/>
    <w:rPr>
      <w:color w:val="0000FF"/>
      <w:u w:val="single"/>
    </w:rPr>
  </w:style>
  <w:style w:type="character" w:customStyle="1" w:styleId="TitleChar">
    <w:name w:val="Title Char"/>
    <w:link w:val="Title"/>
    <w:rsid w:val="001F01EB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E074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97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DFF8215E0554C808033D22FA676B5" ma:contentTypeVersion="13" ma:contentTypeDescription="Create a new document." ma:contentTypeScope="" ma:versionID="fe30c00564f5801abc2d00c080702b2f">
  <xsd:schema xmlns:xsd="http://www.w3.org/2001/XMLSchema" xmlns:xs="http://www.w3.org/2001/XMLSchema" xmlns:p="http://schemas.microsoft.com/office/2006/metadata/properties" xmlns:ns3="ebf5eef8-0e98-4fde-9711-a887c87a220d" xmlns:ns4="7a1b27b4-af8c-44df-936b-a6a230fffe5f" targetNamespace="http://schemas.microsoft.com/office/2006/metadata/properties" ma:root="true" ma:fieldsID="803c541bc3a19fec165ce3e66fd2211c" ns3:_="" ns4:_="">
    <xsd:import namespace="ebf5eef8-0e98-4fde-9711-a887c87a220d"/>
    <xsd:import namespace="7a1b27b4-af8c-44df-936b-a6a230fffe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5eef8-0e98-4fde-9711-a887c87a2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b27b4-af8c-44df-936b-a6a230fffe5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C9709D-F347-46A6-A88A-0AC3452A5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5eef8-0e98-4fde-9711-a887c87a220d"/>
    <ds:schemaRef ds:uri="7a1b27b4-af8c-44df-936b-a6a230fffe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D3F27D-6A25-46A9-975B-CEF3698217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9534BA-7909-4363-9FF9-7F6EFD7678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subject/>
  <dc:creator>Debi &amp; Matt Peers</dc:creator>
  <cp:keywords/>
  <dc:description/>
  <cp:lastModifiedBy>Jody Stones</cp:lastModifiedBy>
  <cp:revision>4</cp:revision>
  <cp:lastPrinted>2019-12-04T19:18:00Z</cp:lastPrinted>
  <dcterms:created xsi:type="dcterms:W3CDTF">2019-12-04T19:36:00Z</dcterms:created>
  <dcterms:modified xsi:type="dcterms:W3CDTF">2019-12-04T19:48:00Z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0x0101003B8DFF8215E0554C808033D22FA676B5</vt:lpwstr>
  </property>
</Properties>
</file>