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B3EEE" w14:textId="26025A9C" w:rsidR="00EF619E" w:rsidRPr="00205BF1" w:rsidRDefault="00205BF1" w:rsidP="00205BF1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205BF1">
        <w:rPr>
          <w:rFonts w:cstheme="minorHAnsi"/>
          <w:b/>
          <w:color w:val="000000" w:themeColor="text1"/>
          <w:sz w:val="28"/>
          <w:szCs w:val="28"/>
        </w:rPr>
        <w:t xml:space="preserve">Resolution of the Davis County Board of Health </w:t>
      </w:r>
      <w:r w:rsidR="00DB0FF0">
        <w:rPr>
          <w:rFonts w:cstheme="minorHAnsi"/>
          <w:b/>
          <w:color w:val="000000" w:themeColor="text1"/>
          <w:sz w:val="28"/>
          <w:szCs w:val="28"/>
        </w:rPr>
        <w:t xml:space="preserve">Urging the State Legislature to </w:t>
      </w:r>
      <w:r w:rsidR="007A7373">
        <w:rPr>
          <w:rFonts w:cstheme="minorHAnsi"/>
          <w:b/>
          <w:color w:val="000000" w:themeColor="text1"/>
          <w:sz w:val="28"/>
          <w:szCs w:val="28"/>
        </w:rPr>
        <w:t xml:space="preserve">Protect the Public </w:t>
      </w:r>
      <w:proofErr w:type="gramStart"/>
      <w:r w:rsidR="007A7373">
        <w:rPr>
          <w:rFonts w:cstheme="minorHAnsi"/>
          <w:b/>
          <w:color w:val="000000" w:themeColor="text1"/>
          <w:sz w:val="28"/>
          <w:szCs w:val="28"/>
        </w:rPr>
        <w:t>Against</w:t>
      </w:r>
      <w:proofErr w:type="gramEnd"/>
      <w:r w:rsidR="007A7373">
        <w:rPr>
          <w:rFonts w:cstheme="minorHAnsi"/>
          <w:b/>
          <w:color w:val="000000" w:themeColor="text1"/>
          <w:sz w:val="28"/>
          <w:szCs w:val="28"/>
        </w:rPr>
        <w:t xml:space="preserve"> the Dangers of Electronic Cigarettes</w:t>
      </w:r>
      <w:r w:rsidRPr="00205BF1">
        <w:rPr>
          <w:rFonts w:cstheme="minorHAnsi"/>
          <w:b/>
          <w:color w:val="000000" w:themeColor="text1"/>
          <w:sz w:val="28"/>
          <w:szCs w:val="28"/>
        </w:rPr>
        <w:t xml:space="preserve"> in Utah</w:t>
      </w:r>
    </w:p>
    <w:p w14:paraId="3B51EE44" w14:textId="77777777" w:rsidR="005105F1" w:rsidRPr="00205BF1" w:rsidRDefault="005105F1" w:rsidP="005105F1">
      <w:pPr>
        <w:rPr>
          <w:rFonts w:cstheme="minorHAnsi"/>
        </w:rPr>
      </w:pPr>
    </w:p>
    <w:p w14:paraId="357280E3" w14:textId="5D23E925" w:rsidR="00EF619E" w:rsidRPr="00205BF1" w:rsidRDefault="00EF619E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 xml:space="preserve">, </w:t>
      </w:r>
      <w:r w:rsidR="00976165" w:rsidRPr="00205BF1">
        <w:rPr>
          <w:rFonts w:cstheme="minorHAnsi"/>
        </w:rPr>
        <w:t>e</w:t>
      </w:r>
      <w:r w:rsidRPr="00205BF1">
        <w:rPr>
          <w:rFonts w:cstheme="minorHAnsi"/>
        </w:rPr>
        <w:t xml:space="preserve">lectronic cigarettes have never been proven </w:t>
      </w:r>
      <w:r w:rsidR="00976165" w:rsidRPr="00205BF1">
        <w:rPr>
          <w:rFonts w:cstheme="minorHAnsi"/>
        </w:rPr>
        <w:t>to be safe;</w:t>
      </w:r>
    </w:p>
    <w:p w14:paraId="22F1F30F" w14:textId="43C6693B" w:rsidR="00976165" w:rsidRPr="00205BF1" w:rsidRDefault="00976165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>, the United States Centers for Disease Control and Prevention and the U.S</w:t>
      </w:r>
      <w:r w:rsidR="00E70D77">
        <w:rPr>
          <w:rFonts w:cstheme="minorHAnsi"/>
        </w:rPr>
        <w:t>.</w:t>
      </w:r>
      <w:r w:rsidRPr="00205BF1">
        <w:rPr>
          <w:rFonts w:cstheme="minorHAnsi"/>
        </w:rPr>
        <w:t xml:space="preserve"> Food and Drug Administration recommend</w:t>
      </w:r>
      <w:r w:rsidR="00E70D77">
        <w:rPr>
          <w:rFonts w:cstheme="minorHAnsi"/>
        </w:rPr>
        <w:t>s</w:t>
      </w:r>
      <w:r w:rsidRPr="00205BF1">
        <w:rPr>
          <w:rFonts w:cstheme="minorHAnsi"/>
        </w:rPr>
        <w:t xml:space="preserve"> against all e</w:t>
      </w:r>
      <w:r w:rsidR="007A7373">
        <w:rPr>
          <w:rFonts w:cstheme="minorHAnsi"/>
        </w:rPr>
        <w:t xml:space="preserve">lectronic </w:t>
      </w:r>
      <w:r w:rsidRPr="00205BF1">
        <w:rPr>
          <w:rFonts w:cstheme="minorHAnsi"/>
        </w:rPr>
        <w:t>cigarette use;</w:t>
      </w:r>
    </w:p>
    <w:p w14:paraId="576F1122" w14:textId="2DBFDB4B" w:rsidR="00976165" w:rsidRPr="00205BF1" w:rsidRDefault="00976165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>, the use of electronic cigarettes in Utah nearly doubled in students grades 8,</w:t>
      </w:r>
      <w:r w:rsidR="005105F1" w:rsidRPr="00205BF1">
        <w:rPr>
          <w:rFonts w:cstheme="minorHAnsi"/>
        </w:rPr>
        <w:t xml:space="preserve"> </w:t>
      </w:r>
      <w:r w:rsidRPr="00205BF1">
        <w:rPr>
          <w:rFonts w:cstheme="minorHAnsi"/>
        </w:rPr>
        <w:t>10 and 12 from 5.8% in 2013 to 10.5% in 2015 and remained high at 11.1%</w:t>
      </w:r>
      <w:r w:rsidR="00E70D77">
        <w:rPr>
          <w:rFonts w:cstheme="minorHAnsi"/>
        </w:rPr>
        <w:t xml:space="preserve"> </w:t>
      </w:r>
      <w:r w:rsidRPr="00205BF1">
        <w:rPr>
          <w:rFonts w:cstheme="minorHAnsi"/>
        </w:rPr>
        <w:t>in 2017;</w:t>
      </w:r>
    </w:p>
    <w:p w14:paraId="48C9A76F" w14:textId="77777777" w:rsidR="00976165" w:rsidRPr="00205BF1" w:rsidRDefault="00976165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>, Utah students are significantly more likely to use electronic cigarettes or vape products than any other tobacco product;</w:t>
      </w:r>
    </w:p>
    <w:p w14:paraId="5E349A7A" w14:textId="13B70CD6" w:rsidR="00976165" w:rsidRPr="00205BF1" w:rsidRDefault="00976165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 xml:space="preserve">, </w:t>
      </w:r>
      <w:r w:rsidR="005105F1" w:rsidRPr="00205BF1">
        <w:rPr>
          <w:rFonts w:cstheme="minorHAnsi"/>
        </w:rPr>
        <w:t>nicotine use during adolescence can disrupt brain development and affect attention, learning and susceptibility to addiction;</w:t>
      </w:r>
    </w:p>
    <w:p w14:paraId="7074202B" w14:textId="4F32ED46" w:rsidR="005105F1" w:rsidRDefault="005105F1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</w:t>
      </w:r>
      <w:r w:rsidRPr="00205BF1">
        <w:rPr>
          <w:rFonts w:cstheme="minorHAnsi"/>
        </w:rPr>
        <w:t xml:space="preserve">, according </w:t>
      </w:r>
      <w:r w:rsidR="00E70D77">
        <w:rPr>
          <w:rFonts w:cstheme="minorHAnsi"/>
        </w:rPr>
        <w:t xml:space="preserve">to </w:t>
      </w:r>
      <w:r w:rsidRPr="00205BF1">
        <w:rPr>
          <w:rFonts w:cstheme="minorHAnsi"/>
        </w:rPr>
        <w:t>the National Institute on Drug Abuse</w:t>
      </w:r>
      <w:r w:rsidR="00E70D77">
        <w:rPr>
          <w:rFonts w:cstheme="minorHAnsi"/>
        </w:rPr>
        <w:t>,</w:t>
      </w:r>
      <w:r w:rsidRPr="00205BF1">
        <w:rPr>
          <w:rFonts w:cstheme="minorHAnsi"/>
        </w:rPr>
        <w:t xml:space="preserve"> teen nicotine vaping more than triples the likelihood a teen will use marijuana;</w:t>
      </w:r>
    </w:p>
    <w:p w14:paraId="35C63A1F" w14:textId="02CF9B90" w:rsidR="005F545C" w:rsidRPr="00205BF1" w:rsidRDefault="005F545C" w:rsidP="005105F1">
      <w:pPr>
        <w:rPr>
          <w:rFonts w:cstheme="minorHAnsi"/>
        </w:rPr>
      </w:pPr>
      <w:r w:rsidRPr="007A7373">
        <w:rPr>
          <w:rFonts w:cstheme="minorHAnsi"/>
          <w:b/>
        </w:rPr>
        <w:t>WHERAS,</w:t>
      </w:r>
      <w:r>
        <w:rPr>
          <w:rFonts w:cstheme="minorHAnsi"/>
        </w:rPr>
        <w:t xml:space="preserve"> it is well known that open e</w:t>
      </w:r>
      <w:r w:rsidR="007A7373">
        <w:rPr>
          <w:rFonts w:cstheme="minorHAnsi"/>
        </w:rPr>
        <w:t xml:space="preserve">lectronic </w:t>
      </w:r>
      <w:r>
        <w:rPr>
          <w:rFonts w:cstheme="minorHAnsi"/>
        </w:rPr>
        <w:t>cigarette systems are used to vape many legal and illegal substances, and potentially harmful substances;</w:t>
      </w:r>
    </w:p>
    <w:p w14:paraId="621426D7" w14:textId="6FC57224" w:rsidR="00652AF8" w:rsidRDefault="005105F1" w:rsidP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WHEREAS,</w:t>
      </w:r>
      <w:r w:rsidRPr="00205BF1">
        <w:rPr>
          <w:rFonts w:cstheme="minorHAnsi"/>
        </w:rPr>
        <w:t xml:space="preserve"> tobacco tax increases are one of the most effective way</w:t>
      </w:r>
      <w:r w:rsidR="00E70D77">
        <w:rPr>
          <w:rFonts w:cstheme="minorHAnsi"/>
        </w:rPr>
        <w:t>s</w:t>
      </w:r>
      <w:r w:rsidRPr="00205BF1">
        <w:rPr>
          <w:rFonts w:cstheme="minorHAnsi"/>
        </w:rPr>
        <w:t xml:space="preserve"> to reduce smoking and other tobacco use, especially in youth. Nationally, every 10% increase in cigarette prices re</w:t>
      </w:r>
      <w:r w:rsidR="00D7446A">
        <w:rPr>
          <w:rFonts w:cstheme="minorHAnsi"/>
        </w:rPr>
        <w:t>duces youth smoking by about 7%;</w:t>
      </w:r>
    </w:p>
    <w:p w14:paraId="2F33104E" w14:textId="0D5EE209" w:rsidR="00AC5304" w:rsidRPr="00205BF1" w:rsidRDefault="005105F1">
      <w:pPr>
        <w:rPr>
          <w:rFonts w:cstheme="minorHAnsi"/>
        </w:rPr>
      </w:pPr>
      <w:r w:rsidRPr="00205BF1">
        <w:rPr>
          <w:rFonts w:cstheme="minorHAnsi"/>
          <w:b/>
          <w:bCs/>
        </w:rPr>
        <w:t>NOW THEREFORE</w:t>
      </w:r>
      <w:r w:rsidR="00DD5AEE" w:rsidRPr="00205BF1">
        <w:rPr>
          <w:rFonts w:cstheme="minorHAnsi"/>
          <w:b/>
          <w:bCs/>
        </w:rPr>
        <w:t xml:space="preserve"> BE IT RESOLVED,</w:t>
      </w:r>
      <w:r w:rsidRPr="00205BF1">
        <w:rPr>
          <w:rFonts w:cstheme="minorHAnsi"/>
        </w:rPr>
        <w:t xml:space="preserve"> </w:t>
      </w:r>
      <w:r w:rsidR="00E70D77">
        <w:rPr>
          <w:rFonts w:cstheme="minorHAnsi"/>
        </w:rPr>
        <w:t xml:space="preserve">that the </w:t>
      </w:r>
      <w:r w:rsidR="00205BF1">
        <w:rPr>
          <w:rFonts w:cstheme="minorHAnsi"/>
        </w:rPr>
        <w:t xml:space="preserve">Davis County </w:t>
      </w:r>
      <w:r w:rsidR="00652AF8">
        <w:rPr>
          <w:rFonts w:cstheme="minorHAnsi"/>
        </w:rPr>
        <w:t>Board of H</w:t>
      </w:r>
      <w:r w:rsidR="00205BF1">
        <w:rPr>
          <w:rFonts w:cstheme="minorHAnsi"/>
        </w:rPr>
        <w:t xml:space="preserve">ealth </w:t>
      </w:r>
      <w:r w:rsidR="00E70D77">
        <w:rPr>
          <w:rFonts w:cstheme="minorHAnsi"/>
        </w:rPr>
        <w:t xml:space="preserve">urges the Utah State Legislature to take the following actions in an effort to protect the health of the youth in our communities and address the electronic cigarette problem: </w:t>
      </w:r>
    </w:p>
    <w:p w14:paraId="7C1AECD0" w14:textId="78B76283" w:rsidR="00AC5304" w:rsidRPr="00205BF1" w:rsidRDefault="009B1715" w:rsidP="00AC5304">
      <w:pPr>
        <w:pStyle w:val="ListParagraph"/>
        <w:numPr>
          <w:ilvl w:val="0"/>
          <w:numId w:val="1"/>
        </w:numPr>
        <w:rPr>
          <w:rFonts w:cstheme="minorHAnsi"/>
        </w:rPr>
      </w:pPr>
      <w:r w:rsidRPr="00205BF1">
        <w:rPr>
          <w:rFonts w:cstheme="minorHAnsi"/>
        </w:rPr>
        <w:t>Create an excise tax for e</w:t>
      </w:r>
      <w:r w:rsidR="007A7373">
        <w:rPr>
          <w:rFonts w:cstheme="minorHAnsi"/>
        </w:rPr>
        <w:t xml:space="preserve">lectronic </w:t>
      </w:r>
      <w:r w:rsidRPr="00205BF1">
        <w:rPr>
          <w:rFonts w:cstheme="minorHAnsi"/>
        </w:rPr>
        <w:t>cigarette devices and products and use the tax revenue to fund prevention and enforcement efforts;</w:t>
      </w:r>
    </w:p>
    <w:p w14:paraId="62CF9F94" w14:textId="412D57FF" w:rsidR="00AC5304" w:rsidRPr="00205BF1" w:rsidRDefault="00377193" w:rsidP="00AC5304">
      <w:pPr>
        <w:pStyle w:val="ListParagraph"/>
        <w:numPr>
          <w:ilvl w:val="0"/>
          <w:numId w:val="1"/>
        </w:numPr>
        <w:rPr>
          <w:rFonts w:cstheme="minorHAnsi"/>
        </w:rPr>
      </w:pPr>
      <w:r w:rsidRPr="00205BF1">
        <w:rPr>
          <w:rFonts w:cstheme="minorHAnsi"/>
        </w:rPr>
        <w:t xml:space="preserve">Ban </w:t>
      </w:r>
      <w:r w:rsidR="005F545C">
        <w:rPr>
          <w:rFonts w:cstheme="minorHAnsi"/>
        </w:rPr>
        <w:t xml:space="preserve">all </w:t>
      </w:r>
      <w:r w:rsidRPr="00205BF1">
        <w:rPr>
          <w:rFonts w:cstheme="minorHAnsi"/>
        </w:rPr>
        <w:t>flavored e</w:t>
      </w:r>
      <w:r w:rsidR="007A7373">
        <w:rPr>
          <w:rFonts w:cstheme="minorHAnsi"/>
        </w:rPr>
        <w:t xml:space="preserve">lectronic </w:t>
      </w:r>
      <w:r w:rsidRPr="00205BF1">
        <w:rPr>
          <w:rFonts w:cstheme="minorHAnsi"/>
        </w:rPr>
        <w:t xml:space="preserve">cigarette products, or </w:t>
      </w:r>
      <w:r w:rsidR="005F545C">
        <w:rPr>
          <w:rFonts w:cstheme="minorHAnsi"/>
        </w:rPr>
        <w:t xml:space="preserve">in the alternative, </w:t>
      </w:r>
      <w:r w:rsidRPr="00205BF1">
        <w:rPr>
          <w:rFonts w:cstheme="minorHAnsi"/>
        </w:rPr>
        <w:t xml:space="preserve">require that </w:t>
      </w:r>
      <w:r w:rsidR="009B1715" w:rsidRPr="00205BF1">
        <w:rPr>
          <w:rFonts w:cstheme="minorHAnsi"/>
        </w:rPr>
        <w:t>flavored e</w:t>
      </w:r>
      <w:r w:rsidR="007A7373">
        <w:rPr>
          <w:rFonts w:cstheme="minorHAnsi"/>
        </w:rPr>
        <w:t xml:space="preserve">lectronic </w:t>
      </w:r>
      <w:r w:rsidR="009B1715" w:rsidRPr="00205BF1">
        <w:rPr>
          <w:rFonts w:cstheme="minorHAnsi"/>
        </w:rPr>
        <w:t>cigarette products</w:t>
      </w:r>
      <w:r w:rsidRPr="00205BF1">
        <w:rPr>
          <w:rFonts w:cstheme="minorHAnsi"/>
        </w:rPr>
        <w:t xml:space="preserve"> be sold only in </w:t>
      </w:r>
      <w:r w:rsidR="00652AF8">
        <w:rPr>
          <w:rFonts w:cstheme="minorHAnsi"/>
        </w:rPr>
        <w:t>a</w:t>
      </w:r>
      <w:r w:rsidRPr="00205BF1">
        <w:rPr>
          <w:rFonts w:cstheme="minorHAnsi"/>
        </w:rPr>
        <w:t xml:space="preserve"> permitted tobacco specialty retail </w:t>
      </w:r>
      <w:r w:rsidR="005F545C">
        <w:rPr>
          <w:rFonts w:cstheme="minorHAnsi"/>
        </w:rPr>
        <w:t>businesses;</w:t>
      </w:r>
    </w:p>
    <w:p w14:paraId="5685E665" w14:textId="4B48B4D3" w:rsidR="00377193" w:rsidRPr="00205BF1" w:rsidRDefault="00377193" w:rsidP="00377193">
      <w:pPr>
        <w:pStyle w:val="ListParagraph"/>
        <w:numPr>
          <w:ilvl w:val="0"/>
          <w:numId w:val="1"/>
        </w:numPr>
        <w:rPr>
          <w:rFonts w:cstheme="minorHAnsi"/>
        </w:rPr>
      </w:pPr>
      <w:r w:rsidRPr="00205BF1">
        <w:rPr>
          <w:rFonts w:cstheme="minorHAnsi"/>
        </w:rPr>
        <w:t xml:space="preserve">Increase the age </w:t>
      </w:r>
      <w:r w:rsidR="00855DBF" w:rsidRPr="00205BF1">
        <w:rPr>
          <w:rFonts w:cstheme="minorHAnsi"/>
        </w:rPr>
        <w:t>to purchase e</w:t>
      </w:r>
      <w:r w:rsidR="007A7373">
        <w:rPr>
          <w:rFonts w:cstheme="minorHAnsi"/>
        </w:rPr>
        <w:t xml:space="preserve">lectronic </w:t>
      </w:r>
      <w:r w:rsidR="00855DBF" w:rsidRPr="00205BF1">
        <w:rPr>
          <w:rFonts w:cstheme="minorHAnsi"/>
        </w:rPr>
        <w:t>cigarette products to 21</w:t>
      </w:r>
      <w:r w:rsidR="004917C5" w:rsidRPr="00205BF1">
        <w:rPr>
          <w:rFonts w:cstheme="minorHAnsi"/>
        </w:rPr>
        <w:t>;</w:t>
      </w:r>
    </w:p>
    <w:p w14:paraId="28065136" w14:textId="3D17FB64" w:rsidR="00855DBF" w:rsidRPr="00205BF1" w:rsidRDefault="009B1715" w:rsidP="00C420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05BF1">
        <w:rPr>
          <w:rFonts w:cstheme="minorHAnsi"/>
        </w:rPr>
        <w:t xml:space="preserve">Clarify that a general tobacco retailer must not appear to be a tobacco specialty retail store on the exterior by the name and advertising present, or on the interior with the focus being on tobacco products and a preponderance of </w:t>
      </w:r>
      <w:r w:rsidR="00C420CB" w:rsidRPr="00205BF1">
        <w:rPr>
          <w:rFonts w:cstheme="minorHAnsi"/>
        </w:rPr>
        <w:t>tobacco parapher</w:t>
      </w:r>
      <w:r w:rsidR="00E70D77">
        <w:rPr>
          <w:rFonts w:cstheme="minorHAnsi"/>
        </w:rPr>
        <w:t>nalia and promotional materials;</w:t>
      </w:r>
    </w:p>
    <w:p w14:paraId="2F17AF37" w14:textId="55B0F5ED" w:rsidR="009B1715" w:rsidRPr="00652AF8" w:rsidRDefault="00C420CB" w:rsidP="000A30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652AF8">
        <w:rPr>
          <w:rFonts w:cstheme="minorHAnsi"/>
        </w:rPr>
        <w:t>Require that tobacco retailers provide the customer with an itemized receipt for each sale of a tobacco product, an electronic cigarette product, or a nicotine product</w:t>
      </w:r>
      <w:r w:rsidR="00652AF8" w:rsidRPr="00652AF8">
        <w:rPr>
          <w:rFonts w:cstheme="minorHAnsi"/>
        </w:rPr>
        <w:t xml:space="preserve"> and</w:t>
      </w:r>
      <w:r w:rsidR="00652AF8">
        <w:rPr>
          <w:rFonts w:cstheme="minorHAnsi"/>
        </w:rPr>
        <w:t xml:space="preserve"> maint</w:t>
      </w:r>
      <w:r w:rsidRPr="00652AF8">
        <w:rPr>
          <w:rFonts w:cstheme="minorHAnsi"/>
        </w:rPr>
        <w:t>ain an itemized transaction log that separately identifies, for each sale of a tobacco product, an electronic cigarette product, or a nicotine product;</w:t>
      </w:r>
    </w:p>
    <w:p w14:paraId="56697DBB" w14:textId="5C1409E3" w:rsidR="00D7446A" w:rsidRDefault="00D7446A" w:rsidP="00C42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>
        <w:rPr>
          <w:rFonts w:cstheme="minorHAnsi"/>
        </w:rPr>
        <w:t>Prohibit the sale of any e</w:t>
      </w:r>
      <w:r w:rsidR="007A7373">
        <w:rPr>
          <w:rFonts w:cstheme="minorHAnsi"/>
        </w:rPr>
        <w:t xml:space="preserve">lectronic </w:t>
      </w:r>
      <w:r>
        <w:rPr>
          <w:rFonts w:cstheme="minorHAnsi"/>
        </w:rPr>
        <w:t>cigarette device or product for an amount less than the cost of the product to the manufacture</w:t>
      </w:r>
      <w:r w:rsidR="00E70D77">
        <w:rPr>
          <w:rFonts w:cstheme="minorHAnsi"/>
        </w:rPr>
        <w:t>r</w:t>
      </w:r>
      <w:r>
        <w:rPr>
          <w:rFonts w:cstheme="minorHAnsi"/>
        </w:rPr>
        <w:t>, wholesaler, or retailer;</w:t>
      </w:r>
    </w:p>
    <w:p w14:paraId="464AAF74" w14:textId="645C84E9" w:rsidR="00C420CB" w:rsidRDefault="00C420CB" w:rsidP="00C42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205BF1">
        <w:rPr>
          <w:rFonts w:cstheme="minorHAnsi"/>
        </w:rPr>
        <w:lastRenderedPageBreak/>
        <w:t>Prohibit the internet sale of e</w:t>
      </w:r>
      <w:r w:rsidR="007A7373">
        <w:rPr>
          <w:rFonts w:cstheme="minorHAnsi"/>
        </w:rPr>
        <w:t xml:space="preserve">lectronic </w:t>
      </w:r>
      <w:r w:rsidRPr="00205BF1">
        <w:rPr>
          <w:rFonts w:cstheme="minorHAnsi"/>
        </w:rPr>
        <w:t>cigarette devices and products</w:t>
      </w:r>
      <w:r w:rsidR="007F36CC">
        <w:rPr>
          <w:rFonts w:cstheme="minorHAnsi"/>
        </w:rPr>
        <w:t>;</w:t>
      </w:r>
      <w:bookmarkStart w:id="0" w:name="_GoBack"/>
      <w:bookmarkEnd w:id="0"/>
    </w:p>
    <w:p w14:paraId="09C34861" w14:textId="0332CA27" w:rsidR="00D7446A" w:rsidRDefault="00D7446A" w:rsidP="00C42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>
        <w:rPr>
          <w:rFonts w:cstheme="minorHAnsi"/>
        </w:rPr>
        <w:t>Give schools explicit authority to confiscate and destroy any e</w:t>
      </w:r>
      <w:r w:rsidR="007A7373">
        <w:rPr>
          <w:rFonts w:cstheme="minorHAnsi"/>
        </w:rPr>
        <w:t xml:space="preserve">lectronic </w:t>
      </w:r>
      <w:r>
        <w:rPr>
          <w:rFonts w:cstheme="minorHAnsi"/>
        </w:rPr>
        <w:t>cigarette device and/or product found on school property regardless of who owns the device or product.</w:t>
      </w:r>
    </w:p>
    <w:p w14:paraId="50A09417" w14:textId="77777777" w:rsidR="00205BF1" w:rsidRDefault="00205BF1" w:rsidP="00205BF1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21FC4736" w14:textId="5313DF68" w:rsidR="00205BF1" w:rsidRDefault="00205BF1" w:rsidP="00205BF1">
      <w:r>
        <w:t>Dated this 12</w:t>
      </w:r>
      <w:r w:rsidRPr="004E35FC">
        <w:rPr>
          <w:vertAlign w:val="superscript"/>
        </w:rPr>
        <w:t>th</w:t>
      </w:r>
      <w:r>
        <w:t xml:space="preserve"> day of November, 2019</w:t>
      </w:r>
    </w:p>
    <w:p w14:paraId="70E2C104" w14:textId="77777777" w:rsidR="00205BF1" w:rsidRDefault="00205BF1" w:rsidP="00205BF1"/>
    <w:p w14:paraId="4613B17C" w14:textId="77777777" w:rsidR="00205BF1" w:rsidRPr="004E35FC" w:rsidRDefault="00205BF1" w:rsidP="00205BF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City">
        <w:r w:rsidRPr="004E35FC">
          <w:rPr>
            <w:b/>
          </w:rPr>
          <w:t>DAVIS</w:t>
        </w:r>
      </w:smartTag>
      <w:r w:rsidRPr="004E35FC">
        <w:rPr>
          <w:b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4E35FC">
            <w:rPr>
              <w:b/>
            </w:rPr>
            <w:t>COUNTY</w:t>
          </w:r>
        </w:smartTag>
        <w:r w:rsidRPr="004E35FC">
          <w:rPr>
            <w:b/>
          </w:rPr>
          <w:t xml:space="preserve"> </w:t>
        </w:r>
        <w:smartTag w:uri="urn:schemas-microsoft-com:office:smarttags" w:element="PlaceName">
          <w:r w:rsidRPr="004E35FC">
            <w:rPr>
              <w:b/>
            </w:rPr>
            <w:t>BOARD</w:t>
          </w:r>
        </w:smartTag>
      </w:smartTag>
      <w:r w:rsidRPr="004E35FC">
        <w:rPr>
          <w:b/>
        </w:rPr>
        <w:t xml:space="preserve"> OF HEALTH</w:t>
      </w:r>
    </w:p>
    <w:p w14:paraId="3F8C3411" w14:textId="3C6E8248" w:rsidR="00205BF1" w:rsidRDefault="00205BF1" w:rsidP="00205BF1">
      <w:r>
        <w:tab/>
      </w:r>
      <w:r>
        <w:tab/>
      </w:r>
      <w:r>
        <w:tab/>
      </w:r>
      <w:r>
        <w:tab/>
      </w:r>
      <w:r>
        <w:tab/>
      </w:r>
    </w:p>
    <w:p w14:paraId="00B642D3" w14:textId="77777777" w:rsidR="00205BF1" w:rsidRDefault="00205BF1" w:rsidP="00205BF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>By________________________________</w:t>
      </w:r>
    </w:p>
    <w:p w14:paraId="6C2DE882" w14:textId="65C20B78" w:rsidR="00205BF1" w:rsidRDefault="00205BF1" w:rsidP="00205BF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 Mayor Randy Lewis, Chair</w:t>
      </w:r>
    </w:p>
    <w:p w14:paraId="3B5E0BED" w14:textId="77777777" w:rsidR="00205BF1" w:rsidRDefault="00205BF1" w:rsidP="00205BF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BA3293" w14:textId="77777777" w:rsidR="00E70D77" w:rsidRDefault="00E70D77" w:rsidP="00E70D7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Attest:</w:t>
      </w:r>
    </w:p>
    <w:p w14:paraId="7532EF24" w14:textId="77777777" w:rsidR="00E70D77" w:rsidRDefault="00E70D77" w:rsidP="00E70D7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E0D2BB1" w14:textId="77777777" w:rsidR="00E70D77" w:rsidRDefault="00E70D77" w:rsidP="00E70D7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By _______________________________</w:t>
      </w:r>
    </w:p>
    <w:p w14:paraId="1A5209A2" w14:textId="77777777" w:rsidR="00E70D77" w:rsidRDefault="00E70D77" w:rsidP="00E70D7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Brian Hatch, Director of Health</w:t>
      </w:r>
    </w:p>
    <w:p w14:paraId="07CC2C26" w14:textId="584847A5" w:rsidR="00E70D77" w:rsidRPr="00205BF1" w:rsidRDefault="00E70D77" w:rsidP="00E70D7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Davis County Health Department</w:t>
      </w:r>
    </w:p>
    <w:sectPr w:rsidR="00E70D77" w:rsidRPr="00205BF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4C22D" w14:textId="77777777" w:rsidR="00F73274" w:rsidRDefault="00F73274" w:rsidP="0013307D">
      <w:pPr>
        <w:spacing w:after="0" w:line="240" w:lineRule="auto"/>
      </w:pPr>
      <w:r>
        <w:separator/>
      </w:r>
    </w:p>
  </w:endnote>
  <w:endnote w:type="continuationSeparator" w:id="0">
    <w:p w14:paraId="7D9635EB" w14:textId="77777777" w:rsidR="00F73274" w:rsidRDefault="00F73274" w:rsidP="0013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8CF82" w14:textId="6BB25AF4" w:rsidR="0013307D" w:rsidRDefault="0013307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80016C" wp14:editId="41825C12">
          <wp:simplePos x="0" y="0"/>
          <wp:positionH relativeFrom="column">
            <wp:posOffset>1885950</wp:posOffset>
          </wp:positionH>
          <wp:positionV relativeFrom="paragraph">
            <wp:posOffset>-391160</wp:posOffset>
          </wp:positionV>
          <wp:extent cx="1657350" cy="11049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CHD logo fix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E4169" w14:textId="77777777" w:rsidR="00F73274" w:rsidRDefault="00F73274" w:rsidP="0013307D">
      <w:pPr>
        <w:spacing w:after="0" w:line="240" w:lineRule="auto"/>
      </w:pPr>
      <w:r>
        <w:separator/>
      </w:r>
    </w:p>
  </w:footnote>
  <w:footnote w:type="continuationSeparator" w:id="0">
    <w:p w14:paraId="5644B8F4" w14:textId="77777777" w:rsidR="00F73274" w:rsidRDefault="00F73274" w:rsidP="00133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731DB"/>
    <w:multiLevelType w:val="hybridMultilevel"/>
    <w:tmpl w:val="CF78A6BC"/>
    <w:lvl w:ilvl="0" w:tplc="000AE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C11362"/>
    <w:multiLevelType w:val="hybridMultilevel"/>
    <w:tmpl w:val="CF78A6BC"/>
    <w:lvl w:ilvl="0" w:tplc="000AE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93"/>
    <w:rsid w:val="0013307D"/>
    <w:rsid w:val="001A1BEF"/>
    <w:rsid w:val="00205BF1"/>
    <w:rsid w:val="002F5241"/>
    <w:rsid w:val="00377193"/>
    <w:rsid w:val="004917C5"/>
    <w:rsid w:val="005105F1"/>
    <w:rsid w:val="005248F9"/>
    <w:rsid w:val="005C6458"/>
    <w:rsid w:val="005F545C"/>
    <w:rsid w:val="00645736"/>
    <w:rsid w:val="00652AF8"/>
    <w:rsid w:val="007A7373"/>
    <w:rsid w:val="007C315A"/>
    <w:rsid w:val="007F36CC"/>
    <w:rsid w:val="00855DBF"/>
    <w:rsid w:val="0087106D"/>
    <w:rsid w:val="00976165"/>
    <w:rsid w:val="009B1715"/>
    <w:rsid w:val="00A2142F"/>
    <w:rsid w:val="00AC5304"/>
    <w:rsid w:val="00C420CB"/>
    <w:rsid w:val="00D7446A"/>
    <w:rsid w:val="00D81ACA"/>
    <w:rsid w:val="00DB0FF0"/>
    <w:rsid w:val="00DD5AEE"/>
    <w:rsid w:val="00E70D77"/>
    <w:rsid w:val="00EF619E"/>
    <w:rsid w:val="00F7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5127E2CA"/>
  <w15:chartTrackingRefBased/>
  <w15:docId w15:val="{4955CDD8-9853-41F1-9D2A-BE3023E3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1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07D"/>
  </w:style>
  <w:style w:type="paragraph" w:styleId="Footer">
    <w:name w:val="footer"/>
    <w:basedOn w:val="Normal"/>
    <w:link w:val="FooterChar"/>
    <w:uiPriority w:val="99"/>
    <w:unhideWhenUsed/>
    <w:rsid w:val="0013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2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Edwards</dc:creator>
  <cp:keywords/>
  <dc:description/>
  <cp:lastModifiedBy>Elizabeth Carlisle</cp:lastModifiedBy>
  <cp:revision>3</cp:revision>
  <dcterms:created xsi:type="dcterms:W3CDTF">2019-11-06T17:59:00Z</dcterms:created>
  <dcterms:modified xsi:type="dcterms:W3CDTF">2019-11-06T18:00:00Z</dcterms:modified>
</cp:coreProperties>
</file>