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8A8" w:rsidRPr="00C4394E" w:rsidRDefault="002448A8" w:rsidP="002448A8">
      <w:pPr>
        <w:tabs>
          <w:tab w:val="right" w:leader="dot" w:pos="-1080"/>
          <w:tab w:val="left" w:pos="720"/>
        </w:tabs>
        <w:ind w:left="720" w:hanging="720"/>
        <w:jc w:val="center"/>
        <w:rPr>
          <w:b/>
          <w:sz w:val="26"/>
          <w:szCs w:val="26"/>
        </w:rPr>
      </w:pPr>
      <w:r w:rsidRPr="00C4394E">
        <w:rPr>
          <w:b/>
          <w:sz w:val="26"/>
          <w:szCs w:val="26"/>
        </w:rPr>
        <w:t>TOQUERVILLE CITY</w:t>
      </w:r>
    </w:p>
    <w:p w:rsidR="002448A8" w:rsidRPr="00C4394E" w:rsidRDefault="002448A8" w:rsidP="002448A8">
      <w:pPr>
        <w:tabs>
          <w:tab w:val="right" w:leader="dot" w:pos="-1080"/>
          <w:tab w:val="left" w:pos="720"/>
        </w:tabs>
        <w:ind w:left="720" w:hanging="720"/>
        <w:jc w:val="center"/>
        <w:rPr>
          <w:b/>
          <w:sz w:val="26"/>
          <w:szCs w:val="26"/>
        </w:rPr>
      </w:pPr>
      <w:r w:rsidRPr="00C4394E">
        <w:rPr>
          <w:b/>
          <w:sz w:val="26"/>
          <w:szCs w:val="26"/>
        </w:rPr>
        <w:t>RESOLUTION</w:t>
      </w:r>
      <w:r w:rsidR="00C4394E" w:rsidRPr="00C4394E">
        <w:rPr>
          <w:b/>
          <w:sz w:val="26"/>
          <w:szCs w:val="26"/>
        </w:rPr>
        <w:t xml:space="preserve"> </w:t>
      </w:r>
      <w:r w:rsidRPr="00C4394E">
        <w:rPr>
          <w:b/>
          <w:sz w:val="26"/>
          <w:szCs w:val="26"/>
        </w:rPr>
        <w:t>#RES.20</w:t>
      </w:r>
      <w:r w:rsidR="005419F6" w:rsidRPr="00C4394E">
        <w:rPr>
          <w:b/>
          <w:sz w:val="26"/>
          <w:szCs w:val="26"/>
        </w:rPr>
        <w:t>19</w:t>
      </w:r>
      <w:r w:rsidRPr="00C4394E">
        <w:rPr>
          <w:b/>
          <w:sz w:val="26"/>
          <w:szCs w:val="26"/>
        </w:rPr>
        <w:t>.</w:t>
      </w:r>
      <w:r w:rsidR="005419F6" w:rsidRPr="00BA484A">
        <w:rPr>
          <w:b/>
          <w:sz w:val="26"/>
          <w:szCs w:val="26"/>
          <w:highlight w:val="yellow"/>
        </w:rPr>
        <w:t>XX</w:t>
      </w:r>
    </w:p>
    <w:p w:rsidR="002448A8" w:rsidRPr="00C4394E" w:rsidRDefault="002448A8" w:rsidP="002448A8">
      <w:pPr>
        <w:tabs>
          <w:tab w:val="right" w:leader="dot" w:pos="-1080"/>
          <w:tab w:val="left" w:pos="720"/>
        </w:tabs>
        <w:ind w:left="720" w:hanging="720"/>
        <w:rPr>
          <w:sz w:val="22"/>
          <w:szCs w:val="22"/>
        </w:rPr>
      </w:pPr>
    </w:p>
    <w:p w:rsidR="002448A8" w:rsidRPr="00C4394E" w:rsidRDefault="002448A8" w:rsidP="002448A8">
      <w:pPr>
        <w:tabs>
          <w:tab w:val="right" w:leader="dot" w:pos="-1080"/>
          <w:tab w:val="left" w:pos="0"/>
        </w:tabs>
        <w:jc w:val="both"/>
        <w:rPr>
          <w:b/>
          <w:sz w:val="23"/>
          <w:szCs w:val="23"/>
        </w:rPr>
      </w:pPr>
      <w:r w:rsidRPr="00C4394E">
        <w:rPr>
          <w:b/>
          <w:sz w:val="23"/>
          <w:szCs w:val="23"/>
        </w:rPr>
        <w:t xml:space="preserve">A RESOLUTION </w:t>
      </w:r>
      <w:r w:rsidR="00666FBD" w:rsidRPr="00C4394E">
        <w:rPr>
          <w:b/>
          <w:sz w:val="23"/>
          <w:szCs w:val="23"/>
        </w:rPr>
        <w:t xml:space="preserve">SHOWING COMMITMENT TO FINANCIAL AND LEGAL OBLIGATIONS ASSOCIATED WITH RECEIPT OF </w:t>
      </w:r>
      <w:proofErr w:type="spellStart"/>
      <w:r w:rsidR="00666FBD" w:rsidRPr="00C4394E">
        <w:rPr>
          <w:b/>
          <w:sz w:val="23"/>
          <w:szCs w:val="23"/>
        </w:rPr>
        <w:t>WaterSMART</w:t>
      </w:r>
      <w:proofErr w:type="spellEnd"/>
      <w:r w:rsidR="00666FBD" w:rsidRPr="00C4394E">
        <w:rPr>
          <w:b/>
          <w:sz w:val="23"/>
          <w:szCs w:val="23"/>
        </w:rPr>
        <w:t xml:space="preserve"> GRANT FINANCIAL ASSISTANCE</w:t>
      </w:r>
    </w:p>
    <w:p w:rsidR="003F444C" w:rsidRPr="00C4394E" w:rsidRDefault="003F444C" w:rsidP="002448A8">
      <w:pPr>
        <w:tabs>
          <w:tab w:val="right" w:leader="dot" w:pos="-1080"/>
          <w:tab w:val="left" w:pos="720"/>
        </w:tabs>
        <w:ind w:left="720" w:hanging="720"/>
        <w:rPr>
          <w:sz w:val="16"/>
          <w:szCs w:val="16"/>
        </w:rPr>
      </w:pPr>
    </w:p>
    <w:p w:rsidR="002448A8" w:rsidRPr="00C4394E" w:rsidRDefault="002448A8" w:rsidP="002448A8">
      <w:pPr>
        <w:tabs>
          <w:tab w:val="right" w:leader="dot" w:pos="-1080"/>
          <w:tab w:val="left" w:pos="0"/>
        </w:tabs>
        <w:jc w:val="both"/>
        <w:rPr>
          <w:sz w:val="22"/>
          <w:szCs w:val="22"/>
        </w:rPr>
      </w:pPr>
      <w:r w:rsidRPr="00C4394E">
        <w:rPr>
          <w:sz w:val="22"/>
          <w:szCs w:val="22"/>
        </w:rPr>
        <w:t xml:space="preserve">WHEREAS, Toquerville City </w:t>
      </w:r>
      <w:r w:rsidR="00666FBD" w:rsidRPr="00C4394E">
        <w:rPr>
          <w:sz w:val="22"/>
          <w:szCs w:val="22"/>
        </w:rPr>
        <w:t>desires to receive a matching grant from the De</w:t>
      </w:r>
      <w:r w:rsidR="005419F6" w:rsidRPr="00C4394E">
        <w:rPr>
          <w:sz w:val="22"/>
          <w:szCs w:val="22"/>
        </w:rPr>
        <w:t>partment of Reclamation in order to install</w:t>
      </w:r>
      <w:r w:rsidR="00C4394E" w:rsidRPr="00C4394E">
        <w:rPr>
          <w:sz w:val="22"/>
          <w:szCs w:val="22"/>
        </w:rPr>
        <w:t xml:space="preserve"> an</w:t>
      </w:r>
      <w:r w:rsidR="005419F6" w:rsidRPr="00C4394E">
        <w:rPr>
          <w:sz w:val="22"/>
          <w:szCs w:val="22"/>
        </w:rPr>
        <w:t xml:space="preserve"> upgraded water metering system; </w:t>
      </w:r>
      <w:r w:rsidR="00666FBD" w:rsidRPr="00C4394E">
        <w:rPr>
          <w:sz w:val="22"/>
          <w:szCs w:val="22"/>
        </w:rPr>
        <w:t>and</w:t>
      </w:r>
    </w:p>
    <w:p w:rsidR="00666FBD" w:rsidRPr="00C4394E" w:rsidRDefault="00666FBD" w:rsidP="002448A8">
      <w:pPr>
        <w:tabs>
          <w:tab w:val="right" w:leader="dot" w:pos="-1080"/>
          <w:tab w:val="left" w:pos="0"/>
        </w:tabs>
        <w:jc w:val="both"/>
        <w:rPr>
          <w:sz w:val="16"/>
          <w:szCs w:val="16"/>
        </w:rPr>
      </w:pPr>
    </w:p>
    <w:p w:rsidR="002448A8" w:rsidRPr="00C4394E" w:rsidRDefault="002448A8" w:rsidP="002448A8">
      <w:pPr>
        <w:tabs>
          <w:tab w:val="right" w:leader="dot" w:pos="-1080"/>
          <w:tab w:val="left" w:pos="0"/>
        </w:tabs>
        <w:jc w:val="both"/>
        <w:rPr>
          <w:sz w:val="22"/>
          <w:szCs w:val="22"/>
        </w:rPr>
      </w:pPr>
      <w:r w:rsidRPr="00C4394E">
        <w:rPr>
          <w:sz w:val="22"/>
          <w:szCs w:val="22"/>
        </w:rPr>
        <w:t xml:space="preserve">WHEREAS, </w:t>
      </w:r>
      <w:r w:rsidR="00666FBD" w:rsidRPr="00C4394E">
        <w:rPr>
          <w:sz w:val="22"/>
          <w:szCs w:val="22"/>
        </w:rPr>
        <w:t>the grant application requires an official resolution showing support and knowledge of the City’s responsibilities upon receiving said grant; and</w:t>
      </w:r>
    </w:p>
    <w:p w:rsidR="00821BAB" w:rsidRPr="00C4394E" w:rsidRDefault="00821BAB" w:rsidP="002448A8">
      <w:pPr>
        <w:tabs>
          <w:tab w:val="right" w:leader="dot" w:pos="-1080"/>
          <w:tab w:val="left" w:pos="0"/>
        </w:tabs>
        <w:jc w:val="both"/>
        <w:rPr>
          <w:sz w:val="16"/>
          <w:szCs w:val="16"/>
        </w:rPr>
      </w:pPr>
    </w:p>
    <w:p w:rsidR="002448A8" w:rsidRPr="00C4394E" w:rsidRDefault="002448A8" w:rsidP="002448A8">
      <w:pPr>
        <w:tabs>
          <w:tab w:val="right" w:leader="dot" w:pos="-1080"/>
          <w:tab w:val="left" w:pos="0"/>
        </w:tabs>
        <w:jc w:val="both"/>
        <w:rPr>
          <w:sz w:val="22"/>
          <w:szCs w:val="22"/>
        </w:rPr>
      </w:pPr>
      <w:r w:rsidRPr="00C4394E">
        <w:rPr>
          <w:sz w:val="22"/>
          <w:szCs w:val="22"/>
        </w:rPr>
        <w:t xml:space="preserve">WHEREAS, </w:t>
      </w:r>
      <w:r w:rsidR="00666FBD" w:rsidRPr="00C4394E">
        <w:rPr>
          <w:sz w:val="22"/>
          <w:szCs w:val="22"/>
        </w:rPr>
        <w:t>Toquerville City is capable of providing the amount of funding and/or in-kind contributions specified in the grant funding plan to match the grant as proposed; and</w:t>
      </w:r>
    </w:p>
    <w:p w:rsidR="002448A8" w:rsidRPr="00C4394E" w:rsidRDefault="002448A8" w:rsidP="002448A8">
      <w:pPr>
        <w:tabs>
          <w:tab w:val="right" w:leader="dot" w:pos="-1080"/>
          <w:tab w:val="left" w:pos="0"/>
        </w:tabs>
        <w:jc w:val="both"/>
        <w:rPr>
          <w:sz w:val="16"/>
          <w:szCs w:val="16"/>
        </w:rPr>
      </w:pPr>
    </w:p>
    <w:p w:rsidR="00C4394E" w:rsidRDefault="002448A8" w:rsidP="002448A8">
      <w:pPr>
        <w:tabs>
          <w:tab w:val="right" w:leader="dot" w:pos="-1080"/>
          <w:tab w:val="left" w:pos="0"/>
        </w:tabs>
        <w:jc w:val="both"/>
        <w:rPr>
          <w:sz w:val="22"/>
          <w:szCs w:val="22"/>
        </w:rPr>
      </w:pPr>
      <w:proofErr w:type="gramStart"/>
      <w:r w:rsidRPr="00C4394E">
        <w:rPr>
          <w:sz w:val="22"/>
          <w:szCs w:val="22"/>
        </w:rPr>
        <w:t xml:space="preserve">WHEREAS, </w:t>
      </w:r>
      <w:r w:rsidR="00666FBD" w:rsidRPr="00C4394E">
        <w:rPr>
          <w:sz w:val="22"/>
          <w:szCs w:val="22"/>
        </w:rPr>
        <w:t>Toquerville City desires to work with the Department of Reclamation to meet established deadlines as required by entering into a cooperative agreement.</w:t>
      </w:r>
      <w:proofErr w:type="gramEnd"/>
    </w:p>
    <w:p w:rsidR="00C4394E" w:rsidRPr="00C4394E" w:rsidRDefault="00C4394E" w:rsidP="002448A8">
      <w:pPr>
        <w:tabs>
          <w:tab w:val="right" w:leader="dot" w:pos="-1080"/>
          <w:tab w:val="left" w:pos="0"/>
        </w:tabs>
        <w:jc w:val="both"/>
        <w:rPr>
          <w:sz w:val="16"/>
          <w:szCs w:val="16"/>
        </w:rPr>
      </w:pPr>
    </w:p>
    <w:p w:rsidR="003F444C" w:rsidRPr="00C4394E" w:rsidRDefault="00BA484A" w:rsidP="002448A8">
      <w:pPr>
        <w:tabs>
          <w:tab w:val="right" w:leader="dot" w:pos="-1080"/>
          <w:tab w:val="left" w:pos="0"/>
        </w:tabs>
        <w:jc w:val="both"/>
        <w:rPr>
          <w:sz w:val="22"/>
          <w:szCs w:val="22"/>
        </w:rPr>
      </w:pPr>
      <w:r>
        <w:rPr>
          <w:sz w:val="22"/>
          <w:szCs w:val="22"/>
        </w:rPr>
        <w:t xml:space="preserve">NOW </w:t>
      </w:r>
      <w:r w:rsidR="002448A8" w:rsidRPr="00C4394E">
        <w:rPr>
          <w:sz w:val="22"/>
          <w:szCs w:val="22"/>
        </w:rPr>
        <w:t xml:space="preserve">THEREFORE BE IT RESOLVED, </w:t>
      </w:r>
      <w:r w:rsidR="00666FBD" w:rsidRPr="00C4394E">
        <w:rPr>
          <w:sz w:val="22"/>
          <w:szCs w:val="22"/>
        </w:rPr>
        <w:t>by</w:t>
      </w:r>
      <w:r w:rsidR="002448A8" w:rsidRPr="00C4394E">
        <w:rPr>
          <w:sz w:val="22"/>
          <w:szCs w:val="22"/>
        </w:rPr>
        <w:t xml:space="preserve"> the Toquerville City Council</w:t>
      </w:r>
      <w:r w:rsidR="00666FBD" w:rsidRPr="00C4394E">
        <w:rPr>
          <w:sz w:val="22"/>
          <w:szCs w:val="22"/>
        </w:rPr>
        <w:t xml:space="preserve"> that</w:t>
      </w:r>
      <w:r w:rsidR="00C4394E" w:rsidRPr="00C4394E">
        <w:rPr>
          <w:sz w:val="22"/>
          <w:szCs w:val="22"/>
        </w:rPr>
        <w:t>:</w:t>
      </w:r>
      <w:r w:rsidR="002448A8" w:rsidRPr="00C4394E">
        <w:rPr>
          <w:sz w:val="22"/>
          <w:szCs w:val="22"/>
        </w:rPr>
        <w:t xml:space="preserve"> </w:t>
      </w:r>
    </w:p>
    <w:p w:rsidR="002448A8" w:rsidRPr="00C4394E" w:rsidRDefault="002448A8" w:rsidP="002448A8">
      <w:pPr>
        <w:tabs>
          <w:tab w:val="right" w:leader="dot" w:pos="-1080"/>
          <w:tab w:val="left" w:pos="720"/>
        </w:tabs>
        <w:jc w:val="both"/>
        <w:rPr>
          <w:sz w:val="16"/>
          <w:szCs w:val="16"/>
        </w:rPr>
      </w:pPr>
    </w:p>
    <w:p w:rsidR="00E84CC0" w:rsidRPr="00C4394E" w:rsidRDefault="00666FBD" w:rsidP="005419F6">
      <w:pPr>
        <w:pStyle w:val="ListParagraph"/>
        <w:numPr>
          <w:ilvl w:val="0"/>
          <w:numId w:val="11"/>
        </w:numPr>
        <w:tabs>
          <w:tab w:val="right" w:leader="dot" w:pos="-1080"/>
          <w:tab w:val="left" w:pos="720"/>
        </w:tabs>
        <w:jc w:val="both"/>
        <w:rPr>
          <w:sz w:val="22"/>
          <w:szCs w:val="22"/>
        </w:rPr>
      </w:pPr>
      <w:r w:rsidRPr="00C4394E">
        <w:rPr>
          <w:sz w:val="22"/>
          <w:szCs w:val="22"/>
        </w:rPr>
        <w:t>Toquerville City desires to receive a matching grant from the Department of Reclamation</w:t>
      </w:r>
      <w:r w:rsidR="005419F6" w:rsidRPr="00C4394E">
        <w:rPr>
          <w:sz w:val="22"/>
          <w:szCs w:val="22"/>
        </w:rPr>
        <w:t xml:space="preserve"> in order to install upgraded water metering system</w:t>
      </w:r>
      <w:r w:rsidRPr="00C4394E">
        <w:rPr>
          <w:sz w:val="22"/>
          <w:szCs w:val="22"/>
        </w:rPr>
        <w:t>; and</w:t>
      </w:r>
    </w:p>
    <w:p w:rsidR="00666FBD" w:rsidRPr="00C4394E" w:rsidRDefault="00666FBD" w:rsidP="00666FBD">
      <w:pPr>
        <w:pStyle w:val="ListParagraph"/>
        <w:numPr>
          <w:ilvl w:val="0"/>
          <w:numId w:val="11"/>
        </w:numPr>
        <w:tabs>
          <w:tab w:val="right" w:leader="dot" w:pos="-1080"/>
          <w:tab w:val="left" w:pos="720"/>
        </w:tabs>
        <w:jc w:val="both"/>
        <w:rPr>
          <w:sz w:val="22"/>
          <w:szCs w:val="22"/>
        </w:rPr>
      </w:pPr>
      <w:r w:rsidRPr="00C4394E">
        <w:rPr>
          <w:sz w:val="22"/>
          <w:szCs w:val="22"/>
        </w:rPr>
        <w:t>The City Council as the governing body of Toquerville City has reviewed</w:t>
      </w:r>
      <w:r w:rsidR="00C4394E" w:rsidRPr="00C4394E">
        <w:rPr>
          <w:sz w:val="22"/>
          <w:szCs w:val="22"/>
        </w:rPr>
        <w:t xml:space="preserve"> the request</w:t>
      </w:r>
      <w:r w:rsidRPr="00C4394E">
        <w:rPr>
          <w:sz w:val="22"/>
          <w:szCs w:val="22"/>
        </w:rPr>
        <w:t xml:space="preserve"> and desire</w:t>
      </w:r>
      <w:r w:rsidR="00C4394E" w:rsidRPr="00C4394E">
        <w:rPr>
          <w:sz w:val="22"/>
          <w:szCs w:val="22"/>
        </w:rPr>
        <w:t>s</w:t>
      </w:r>
      <w:r w:rsidRPr="00C4394E">
        <w:rPr>
          <w:sz w:val="22"/>
          <w:szCs w:val="22"/>
        </w:rPr>
        <w:t xml:space="preserve"> </w:t>
      </w:r>
      <w:r w:rsidR="00C4394E" w:rsidRPr="00C4394E">
        <w:rPr>
          <w:sz w:val="22"/>
          <w:szCs w:val="22"/>
        </w:rPr>
        <w:t xml:space="preserve">show </w:t>
      </w:r>
      <w:r w:rsidRPr="00C4394E">
        <w:rPr>
          <w:sz w:val="22"/>
          <w:szCs w:val="22"/>
        </w:rPr>
        <w:t>support for the application to be submitted; and</w:t>
      </w:r>
    </w:p>
    <w:p w:rsidR="00666FBD" w:rsidRPr="00C4394E" w:rsidRDefault="00666FBD" w:rsidP="00666FBD">
      <w:pPr>
        <w:pStyle w:val="ListParagraph"/>
        <w:numPr>
          <w:ilvl w:val="0"/>
          <w:numId w:val="11"/>
        </w:numPr>
        <w:tabs>
          <w:tab w:val="right" w:leader="dot" w:pos="-1080"/>
          <w:tab w:val="left" w:pos="720"/>
        </w:tabs>
        <w:jc w:val="both"/>
        <w:rPr>
          <w:sz w:val="22"/>
          <w:szCs w:val="22"/>
        </w:rPr>
      </w:pPr>
      <w:r w:rsidRPr="00C4394E">
        <w:rPr>
          <w:sz w:val="22"/>
          <w:szCs w:val="22"/>
        </w:rPr>
        <w:t xml:space="preserve">Toquerville City is capable of providing the amount of funding and/or in-kind contributions specified in the grant funding plan to match the grant as proposed; and </w:t>
      </w:r>
    </w:p>
    <w:p w:rsidR="00C4394E" w:rsidRPr="00C4394E" w:rsidRDefault="00666FBD" w:rsidP="002448A8">
      <w:pPr>
        <w:pStyle w:val="ListParagraph"/>
        <w:numPr>
          <w:ilvl w:val="0"/>
          <w:numId w:val="11"/>
        </w:numPr>
        <w:tabs>
          <w:tab w:val="right" w:leader="dot" w:pos="-1080"/>
          <w:tab w:val="left" w:pos="720"/>
        </w:tabs>
        <w:jc w:val="both"/>
        <w:rPr>
          <w:sz w:val="22"/>
          <w:szCs w:val="22"/>
        </w:rPr>
      </w:pPr>
      <w:r w:rsidRPr="00C4394E">
        <w:rPr>
          <w:sz w:val="22"/>
          <w:szCs w:val="22"/>
        </w:rPr>
        <w:t>Toquerville City desires to work with the Department of Reclamation to meet established deadlines as required by entering into a cooperative agreement.</w:t>
      </w:r>
    </w:p>
    <w:p w:rsidR="00C4394E" w:rsidRPr="00C4394E" w:rsidRDefault="00C4394E" w:rsidP="002448A8">
      <w:pPr>
        <w:tabs>
          <w:tab w:val="right" w:leader="dot" w:pos="-1080"/>
          <w:tab w:val="left" w:pos="720"/>
        </w:tabs>
        <w:jc w:val="both"/>
        <w:rPr>
          <w:sz w:val="16"/>
          <w:szCs w:val="16"/>
          <w:u w:val="single"/>
        </w:rPr>
      </w:pPr>
    </w:p>
    <w:p w:rsidR="002448A8" w:rsidRPr="00C4394E" w:rsidRDefault="002448A8" w:rsidP="002448A8">
      <w:pPr>
        <w:tabs>
          <w:tab w:val="right" w:leader="dot" w:pos="-1080"/>
          <w:tab w:val="left" w:pos="720"/>
        </w:tabs>
        <w:jc w:val="both"/>
        <w:rPr>
          <w:sz w:val="22"/>
          <w:szCs w:val="22"/>
          <w:u w:val="single"/>
        </w:rPr>
      </w:pPr>
      <w:r w:rsidRPr="00C4394E">
        <w:rPr>
          <w:sz w:val="22"/>
          <w:szCs w:val="22"/>
          <w:u w:val="single"/>
        </w:rPr>
        <w:t>REPEALER</w:t>
      </w:r>
    </w:p>
    <w:p w:rsidR="002448A8" w:rsidRPr="00C4394E" w:rsidRDefault="002448A8" w:rsidP="002448A8">
      <w:pPr>
        <w:tabs>
          <w:tab w:val="right" w:leader="dot" w:pos="-1080"/>
          <w:tab w:val="left" w:pos="720"/>
        </w:tabs>
        <w:jc w:val="both"/>
        <w:rPr>
          <w:sz w:val="22"/>
          <w:szCs w:val="22"/>
        </w:rPr>
      </w:pPr>
      <w:r w:rsidRPr="00C4394E">
        <w:rPr>
          <w:sz w:val="22"/>
          <w:szCs w:val="22"/>
        </w:rPr>
        <w:t>If any provision or clause of this Resolution or application thereof to any person or entity or circumstance is held to be unconstitutional or otherwise invalid by any court of competent jurisdiction, such invalidity shall not affect other sections, provisions, clauses or applications hereof which can be implemented without the invalid provision(s), clause(s) or application(s) hereof, and to this end the provisions and clauses of this Resolution are declared to be severable.</w:t>
      </w:r>
    </w:p>
    <w:p w:rsidR="00E84CC0" w:rsidRPr="00C4394E" w:rsidRDefault="00E84CC0" w:rsidP="002448A8">
      <w:pPr>
        <w:widowControl/>
        <w:jc w:val="both"/>
        <w:rPr>
          <w:snapToGrid/>
          <w:sz w:val="16"/>
          <w:szCs w:val="16"/>
        </w:rPr>
      </w:pPr>
    </w:p>
    <w:p w:rsidR="002448A8" w:rsidRPr="00C4394E" w:rsidRDefault="00C4394E" w:rsidP="00C4394E">
      <w:pPr>
        <w:widowControl/>
        <w:jc w:val="both"/>
        <w:rPr>
          <w:snapToGrid/>
          <w:sz w:val="22"/>
          <w:szCs w:val="22"/>
        </w:rPr>
      </w:pPr>
      <w:proofErr w:type="spellStart"/>
      <w:r w:rsidRPr="00C4394E">
        <w:rPr>
          <w:snapToGrid/>
          <w:sz w:val="22"/>
          <w:szCs w:val="22"/>
        </w:rPr>
        <w:t>Toquervil</w:t>
      </w:r>
      <w:r w:rsidR="00BA484A">
        <w:rPr>
          <w:snapToGrid/>
          <w:sz w:val="22"/>
          <w:szCs w:val="22"/>
        </w:rPr>
        <w:t>le</w:t>
      </w:r>
      <w:proofErr w:type="spellEnd"/>
      <w:r w:rsidR="00BA484A">
        <w:rPr>
          <w:snapToGrid/>
          <w:sz w:val="22"/>
          <w:szCs w:val="22"/>
        </w:rPr>
        <w:t xml:space="preserve"> City Resolution #Res.2019.</w:t>
      </w:r>
      <w:r w:rsidRPr="00BA484A">
        <w:rPr>
          <w:snapToGrid/>
          <w:sz w:val="22"/>
          <w:szCs w:val="22"/>
          <w:highlight w:val="yellow"/>
        </w:rPr>
        <w:t>XX</w:t>
      </w:r>
      <w:r w:rsidRPr="00BA484A">
        <w:rPr>
          <w:snapToGrid/>
          <w:sz w:val="22"/>
          <w:szCs w:val="22"/>
        </w:rPr>
        <w:t>,</w:t>
      </w:r>
      <w:r w:rsidRPr="00C4394E">
        <w:rPr>
          <w:snapToGrid/>
          <w:sz w:val="22"/>
          <w:szCs w:val="22"/>
        </w:rPr>
        <w:t xml:space="preserve"> Was Passed And Adopted By The Toquerville City Counci</w:t>
      </w:r>
      <w:r w:rsidR="00BA484A">
        <w:rPr>
          <w:snapToGrid/>
          <w:sz w:val="22"/>
          <w:szCs w:val="22"/>
        </w:rPr>
        <w:t xml:space="preserve">l, State Of Utah, On This </w:t>
      </w:r>
      <w:r w:rsidR="00836242">
        <w:rPr>
          <w:snapToGrid/>
          <w:sz w:val="22"/>
          <w:szCs w:val="22"/>
        </w:rPr>
        <w:t>5th</w:t>
      </w:r>
      <w:bookmarkStart w:id="0" w:name="_GoBack"/>
      <w:bookmarkEnd w:id="0"/>
      <w:r w:rsidR="00BA484A">
        <w:rPr>
          <w:snapToGrid/>
          <w:sz w:val="22"/>
          <w:szCs w:val="22"/>
        </w:rPr>
        <w:t xml:space="preserve"> </w:t>
      </w:r>
      <w:r w:rsidRPr="00C4394E">
        <w:rPr>
          <w:snapToGrid/>
          <w:sz w:val="22"/>
          <w:szCs w:val="22"/>
        </w:rPr>
        <w:t xml:space="preserve">Day Of </w:t>
      </w:r>
      <w:r w:rsidR="00836242">
        <w:rPr>
          <w:snapToGrid/>
          <w:sz w:val="22"/>
          <w:szCs w:val="22"/>
        </w:rPr>
        <w:t>September</w:t>
      </w:r>
      <w:r w:rsidRPr="00C4394E">
        <w:rPr>
          <w:snapToGrid/>
          <w:sz w:val="22"/>
          <w:szCs w:val="22"/>
        </w:rPr>
        <w:t>, 2019 On The Following Vote</w:t>
      </w:r>
      <w:r w:rsidR="002448A8" w:rsidRPr="00C4394E">
        <w:rPr>
          <w:snapToGrid/>
          <w:sz w:val="22"/>
          <w:szCs w:val="22"/>
        </w:rPr>
        <w:t xml:space="preserve">: </w:t>
      </w:r>
    </w:p>
    <w:p w:rsidR="002448A8" w:rsidRPr="00C4394E" w:rsidRDefault="002448A8" w:rsidP="002448A8">
      <w:pPr>
        <w:widowControl/>
        <w:jc w:val="both"/>
        <w:rPr>
          <w:snapToGrid/>
          <w:sz w:val="22"/>
          <w:szCs w:val="22"/>
        </w:rPr>
      </w:pPr>
      <w:r w:rsidRPr="00C4394E">
        <w:rPr>
          <w:snapToGrid/>
          <w:sz w:val="22"/>
          <w:szCs w:val="22"/>
        </w:rPr>
        <w:tab/>
      </w:r>
      <w:r w:rsidRPr="00C4394E">
        <w:rPr>
          <w:snapToGrid/>
          <w:sz w:val="22"/>
          <w:szCs w:val="22"/>
        </w:rPr>
        <w:tab/>
      </w:r>
      <w:r w:rsidRPr="00C4394E">
        <w:rPr>
          <w:snapToGrid/>
          <w:sz w:val="22"/>
          <w:szCs w:val="22"/>
        </w:rPr>
        <w:tab/>
      </w:r>
      <w:r w:rsidRPr="00C4394E">
        <w:rPr>
          <w:snapToGrid/>
          <w:sz w:val="22"/>
          <w:szCs w:val="22"/>
        </w:rPr>
        <w:tab/>
      </w:r>
    </w:p>
    <w:p w:rsidR="00BA484A" w:rsidRPr="00BA484A" w:rsidRDefault="00BA484A" w:rsidP="00BA484A">
      <w:pPr>
        <w:spacing w:line="260" w:lineRule="exact"/>
        <w:rPr>
          <w:b/>
          <w:sz w:val="22"/>
          <w:szCs w:val="22"/>
        </w:rPr>
      </w:pPr>
      <w:r w:rsidRPr="00BA484A">
        <w:rPr>
          <w:sz w:val="22"/>
          <w:szCs w:val="22"/>
        </w:rPr>
        <w:t>C</w:t>
      </w:r>
      <w:r>
        <w:rPr>
          <w:sz w:val="22"/>
          <w:szCs w:val="22"/>
        </w:rPr>
        <w:t>ouncilperson:</w:t>
      </w:r>
      <w:r>
        <w:rPr>
          <w:sz w:val="22"/>
          <w:szCs w:val="22"/>
        </w:rPr>
        <w:tab/>
      </w:r>
      <w:r>
        <w:rPr>
          <w:sz w:val="22"/>
          <w:szCs w:val="22"/>
        </w:rPr>
        <w:tab/>
        <w:t>Keen Ellsworth</w:t>
      </w:r>
      <w:r>
        <w:rPr>
          <w:sz w:val="22"/>
          <w:szCs w:val="22"/>
        </w:rPr>
        <w:tab/>
      </w:r>
      <w:r>
        <w:rPr>
          <w:sz w:val="22"/>
          <w:szCs w:val="22"/>
        </w:rPr>
        <w:tab/>
      </w:r>
      <w:r w:rsidRPr="00BA484A">
        <w:rPr>
          <w:sz w:val="22"/>
          <w:szCs w:val="22"/>
        </w:rPr>
        <w:t>AYE___</w:t>
      </w:r>
      <w:r w:rsidRPr="00BA484A">
        <w:rPr>
          <w:sz w:val="22"/>
          <w:szCs w:val="22"/>
        </w:rPr>
        <w:tab/>
        <w:t>NAE___ABSTAIN___ ABSENT___</w:t>
      </w:r>
    </w:p>
    <w:p w:rsidR="00BA484A" w:rsidRPr="00BA484A" w:rsidRDefault="00BA484A" w:rsidP="00BA484A">
      <w:pPr>
        <w:spacing w:line="260" w:lineRule="exact"/>
        <w:rPr>
          <w:sz w:val="22"/>
          <w:szCs w:val="22"/>
        </w:rPr>
      </w:pPr>
      <w:r w:rsidRPr="00BA484A">
        <w:rPr>
          <w:sz w:val="22"/>
          <w:szCs w:val="22"/>
        </w:rPr>
        <w:tab/>
      </w:r>
      <w:r w:rsidRPr="00BA484A">
        <w:rPr>
          <w:sz w:val="22"/>
          <w:szCs w:val="22"/>
        </w:rPr>
        <w:tab/>
      </w:r>
      <w:r w:rsidRPr="00BA484A">
        <w:rPr>
          <w:sz w:val="22"/>
          <w:szCs w:val="22"/>
        </w:rPr>
        <w:tab/>
        <w:t xml:space="preserve">Ty </w:t>
      </w:r>
      <w:proofErr w:type="spellStart"/>
      <w:r w:rsidRPr="00BA484A">
        <w:rPr>
          <w:sz w:val="22"/>
          <w:szCs w:val="22"/>
        </w:rPr>
        <w:t>Bringhurst</w:t>
      </w:r>
      <w:proofErr w:type="spellEnd"/>
      <w:r w:rsidRPr="00BA484A">
        <w:rPr>
          <w:sz w:val="22"/>
          <w:szCs w:val="22"/>
        </w:rPr>
        <w:tab/>
        <w:t xml:space="preserve"> </w:t>
      </w:r>
      <w:r w:rsidRPr="00BA484A">
        <w:rPr>
          <w:sz w:val="22"/>
          <w:szCs w:val="22"/>
        </w:rPr>
        <w:tab/>
        <w:t>AYE___</w:t>
      </w:r>
      <w:r w:rsidRPr="00BA484A">
        <w:rPr>
          <w:sz w:val="22"/>
          <w:szCs w:val="22"/>
        </w:rPr>
        <w:tab/>
        <w:t>NAE___ABSTAIN___ ABSENT___</w:t>
      </w:r>
    </w:p>
    <w:p w:rsidR="00BA484A" w:rsidRPr="00BA484A" w:rsidRDefault="00BA484A" w:rsidP="00BA484A">
      <w:pPr>
        <w:spacing w:line="260" w:lineRule="exact"/>
        <w:rPr>
          <w:sz w:val="22"/>
          <w:szCs w:val="22"/>
        </w:rPr>
      </w:pPr>
      <w:r w:rsidRPr="00BA484A">
        <w:rPr>
          <w:sz w:val="22"/>
          <w:szCs w:val="22"/>
        </w:rPr>
        <w:tab/>
      </w:r>
      <w:r w:rsidRPr="00BA484A">
        <w:rPr>
          <w:sz w:val="22"/>
          <w:szCs w:val="22"/>
        </w:rPr>
        <w:tab/>
      </w:r>
      <w:r w:rsidRPr="00BA484A">
        <w:rPr>
          <w:sz w:val="22"/>
          <w:szCs w:val="22"/>
        </w:rPr>
        <w:tab/>
        <w:t xml:space="preserve">Paul </w:t>
      </w:r>
      <w:proofErr w:type="spellStart"/>
      <w:r w:rsidRPr="00BA484A">
        <w:rPr>
          <w:sz w:val="22"/>
          <w:szCs w:val="22"/>
        </w:rPr>
        <w:t>Heideman</w:t>
      </w:r>
      <w:proofErr w:type="spellEnd"/>
      <w:r w:rsidRPr="00BA484A">
        <w:rPr>
          <w:sz w:val="22"/>
          <w:szCs w:val="22"/>
        </w:rPr>
        <w:tab/>
      </w:r>
      <w:r w:rsidRPr="00BA484A">
        <w:rPr>
          <w:sz w:val="22"/>
          <w:szCs w:val="22"/>
        </w:rPr>
        <w:tab/>
        <w:t>AYE___</w:t>
      </w:r>
      <w:r w:rsidRPr="00BA484A">
        <w:rPr>
          <w:sz w:val="22"/>
          <w:szCs w:val="22"/>
        </w:rPr>
        <w:tab/>
        <w:t>NAE___ABSTAIN___ ABSENT___</w:t>
      </w:r>
    </w:p>
    <w:p w:rsidR="00BA484A" w:rsidRPr="00BA484A" w:rsidRDefault="00BA484A" w:rsidP="00BA484A">
      <w:pPr>
        <w:spacing w:line="260" w:lineRule="exact"/>
        <w:rPr>
          <w:sz w:val="22"/>
          <w:szCs w:val="22"/>
        </w:rPr>
      </w:pPr>
      <w:r w:rsidRPr="00BA484A">
        <w:rPr>
          <w:sz w:val="22"/>
          <w:szCs w:val="22"/>
        </w:rPr>
        <w:tab/>
      </w:r>
      <w:r w:rsidRPr="00BA484A">
        <w:rPr>
          <w:sz w:val="22"/>
          <w:szCs w:val="22"/>
        </w:rPr>
        <w:tab/>
      </w:r>
      <w:r w:rsidRPr="00BA484A">
        <w:rPr>
          <w:sz w:val="22"/>
          <w:szCs w:val="22"/>
        </w:rPr>
        <w:tab/>
        <w:t>Justin Sip</w:t>
      </w:r>
      <w:r w:rsidRPr="00BA484A">
        <w:rPr>
          <w:sz w:val="22"/>
          <w:szCs w:val="22"/>
        </w:rPr>
        <w:tab/>
      </w:r>
      <w:r w:rsidRPr="00BA484A">
        <w:rPr>
          <w:sz w:val="22"/>
          <w:szCs w:val="22"/>
        </w:rPr>
        <w:tab/>
        <w:t>AYE___</w:t>
      </w:r>
      <w:r w:rsidRPr="00BA484A">
        <w:rPr>
          <w:sz w:val="22"/>
          <w:szCs w:val="22"/>
        </w:rPr>
        <w:tab/>
        <w:t>NAE___ABSTAIN___ ABSENT___</w:t>
      </w:r>
    </w:p>
    <w:p w:rsidR="00BA484A" w:rsidRPr="00BA484A" w:rsidRDefault="00BA484A" w:rsidP="00BA484A">
      <w:pPr>
        <w:spacing w:line="260" w:lineRule="exact"/>
        <w:ind w:left="1440" w:firstLine="720"/>
        <w:rPr>
          <w:sz w:val="22"/>
          <w:szCs w:val="22"/>
        </w:rPr>
      </w:pPr>
      <w:r w:rsidRPr="00BA484A">
        <w:rPr>
          <w:sz w:val="22"/>
          <w:szCs w:val="22"/>
        </w:rPr>
        <w:t>Alex Chamberlain</w:t>
      </w:r>
      <w:r w:rsidRPr="00BA484A">
        <w:rPr>
          <w:sz w:val="22"/>
          <w:szCs w:val="22"/>
        </w:rPr>
        <w:tab/>
        <w:t>AYE___</w:t>
      </w:r>
      <w:r w:rsidRPr="00BA484A">
        <w:rPr>
          <w:sz w:val="22"/>
          <w:szCs w:val="22"/>
        </w:rPr>
        <w:tab/>
        <w:t>NAE___ABSTAIN___ ABSENT___</w:t>
      </w:r>
    </w:p>
    <w:p w:rsidR="00BA484A" w:rsidRDefault="00BA484A" w:rsidP="00BA484A">
      <w:pPr>
        <w:rPr>
          <w:rFonts w:cs="FrankRuehl"/>
        </w:rPr>
      </w:pPr>
    </w:p>
    <w:p w:rsidR="00BA484A" w:rsidRDefault="00BA484A" w:rsidP="00BA484A">
      <w:pPr>
        <w:rPr>
          <w:rFonts w:cs="FrankRuehl"/>
        </w:rPr>
      </w:pPr>
    </w:p>
    <w:p w:rsidR="00BA484A" w:rsidRDefault="00BA484A" w:rsidP="00BA484A">
      <w:pPr>
        <w:rPr>
          <w:rFonts w:cs="FrankRuehl"/>
        </w:rPr>
      </w:pPr>
      <w:r>
        <w:rPr>
          <w:rFonts w:cs="FrankRuehl"/>
        </w:rPr>
        <w:t xml:space="preserve">Approved By: ______________________________ </w:t>
      </w:r>
      <w:r>
        <w:rPr>
          <w:rFonts w:cs="FrankRuehl"/>
        </w:rPr>
        <w:tab/>
      </w:r>
    </w:p>
    <w:p w:rsidR="00BA484A" w:rsidRDefault="00BA484A" w:rsidP="00BA484A">
      <w:pPr>
        <w:ind w:left="720" w:firstLine="720"/>
        <w:rPr>
          <w:rFonts w:cs="FrankRuehl"/>
        </w:rPr>
      </w:pPr>
      <w:r>
        <w:rPr>
          <w:rFonts w:cs="FrankRuehl"/>
        </w:rPr>
        <w:t>Lynn Chamberlain, Mayor</w:t>
      </w:r>
    </w:p>
    <w:p w:rsidR="00BA484A" w:rsidRDefault="00BA484A" w:rsidP="00BA484A">
      <w:pPr>
        <w:rPr>
          <w:rFonts w:cs="FrankRuehl"/>
        </w:rPr>
      </w:pPr>
    </w:p>
    <w:p w:rsidR="00BA484A" w:rsidRDefault="00BA484A" w:rsidP="00BA484A">
      <w:pPr>
        <w:rPr>
          <w:rFonts w:cs="FrankRuehl"/>
        </w:rPr>
      </w:pPr>
    </w:p>
    <w:p w:rsidR="00BA484A" w:rsidRDefault="00BA484A" w:rsidP="00BA484A">
      <w:pPr>
        <w:rPr>
          <w:rFonts w:cs="FrankRuehl"/>
        </w:rPr>
      </w:pPr>
      <w:r>
        <w:rPr>
          <w:rFonts w:cs="FrankRuehl"/>
        </w:rPr>
        <w:t>Attested By: ________________________________</w:t>
      </w:r>
    </w:p>
    <w:p w:rsidR="00BA484A" w:rsidRDefault="00BA484A" w:rsidP="00BA484A">
      <w:pPr>
        <w:ind w:left="720" w:firstLine="720"/>
        <w:rPr>
          <w:rFonts w:cs="FrankRuehl"/>
        </w:rPr>
      </w:pPr>
      <w:r>
        <w:rPr>
          <w:rFonts w:cs="FrankRuehl"/>
        </w:rPr>
        <w:t xml:space="preserve">Dana M. </w:t>
      </w:r>
      <w:proofErr w:type="spellStart"/>
      <w:r>
        <w:rPr>
          <w:rFonts w:cs="FrankRuehl"/>
        </w:rPr>
        <w:t>McKim</w:t>
      </w:r>
      <w:proofErr w:type="spellEnd"/>
      <w:r>
        <w:rPr>
          <w:rFonts w:cs="FrankRuehl"/>
        </w:rPr>
        <w:t>, City Recorder</w:t>
      </w:r>
    </w:p>
    <w:sectPr w:rsidR="00BA484A" w:rsidSect="00BA484A">
      <w:headerReference w:type="even" r:id="rId8"/>
      <w:headerReference w:type="default" r:id="rId9"/>
      <w:footerReference w:type="even" r:id="rId10"/>
      <w:footerReference w:type="default" r:id="rId11"/>
      <w:headerReference w:type="first" r:id="rId12"/>
      <w:footerReference w:type="first" r:id="rId13"/>
      <w:pgSz w:w="12240" w:h="15840"/>
      <w:pgMar w:top="1152" w:right="1296" w:bottom="1008" w:left="1296"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AF2" w:rsidRDefault="00763AF2" w:rsidP="00763AF2">
      <w:r>
        <w:separator/>
      </w:r>
    </w:p>
  </w:endnote>
  <w:endnote w:type="continuationSeparator" w:id="0">
    <w:p w:rsidR="00763AF2" w:rsidRDefault="00763AF2" w:rsidP="00763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Ruehl">
    <w:charset w:val="B1"/>
    <w:family w:val="swiss"/>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84A" w:rsidRDefault="00BA48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114212485"/>
      <w:docPartObj>
        <w:docPartGallery w:val="Page Numbers (Bottom of Page)"/>
        <w:docPartUnique/>
      </w:docPartObj>
    </w:sdtPr>
    <w:sdtEndPr/>
    <w:sdtContent>
      <w:sdt>
        <w:sdtPr>
          <w:rPr>
            <w:sz w:val="20"/>
          </w:rPr>
          <w:id w:val="860082579"/>
          <w:docPartObj>
            <w:docPartGallery w:val="Page Numbers (Top of Page)"/>
            <w:docPartUnique/>
          </w:docPartObj>
        </w:sdtPr>
        <w:sdtEndPr/>
        <w:sdtContent>
          <w:p w:rsidR="00763AF2" w:rsidRPr="00763AF2" w:rsidRDefault="00C4394E" w:rsidP="00C4394E">
            <w:pPr>
              <w:pStyle w:val="Footer"/>
              <w:rPr>
                <w:sz w:val="20"/>
              </w:rPr>
            </w:pPr>
            <w:r>
              <w:rPr>
                <w:sz w:val="20"/>
              </w:rPr>
              <w:t>Resolution 2019.</w:t>
            </w:r>
            <w:r w:rsidRPr="00BA484A">
              <w:rPr>
                <w:sz w:val="20"/>
                <w:highlight w:val="yellow"/>
              </w:rPr>
              <w:t>XX</w:t>
            </w:r>
            <w:r>
              <w:rPr>
                <w:sz w:val="20"/>
              </w:rPr>
              <w:t xml:space="preserve"> Reclamation Grant 2019</w:t>
            </w:r>
            <w:r>
              <w:rPr>
                <w:sz w:val="20"/>
              </w:rPr>
              <w:tab/>
            </w:r>
            <w:r>
              <w:rPr>
                <w:sz w:val="20"/>
              </w:rPr>
              <w:tab/>
            </w:r>
            <w:r w:rsidR="00763AF2" w:rsidRPr="00763AF2">
              <w:rPr>
                <w:sz w:val="20"/>
              </w:rPr>
              <w:t xml:space="preserve">Page </w:t>
            </w:r>
            <w:r w:rsidR="00763AF2" w:rsidRPr="00763AF2">
              <w:rPr>
                <w:b/>
                <w:bCs/>
                <w:sz w:val="20"/>
              </w:rPr>
              <w:fldChar w:fldCharType="begin"/>
            </w:r>
            <w:r w:rsidR="00763AF2" w:rsidRPr="00763AF2">
              <w:rPr>
                <w:b/>
                <w:bCs/>
                <w:sz w:val="20"/>
              </w:rPr>
              <w:instrText xml:space="preserve"> PAGE </w:instrText>
            </w:r>
            <w:r w:rsidR="00763AF2" w:rsidRPr="00763AF2">
              <w:rPr>
                <w:b/>
                <w:bCs/>
                <w:sz w:val="20"/>
              </w:rPr>
              <w:fldChar w:fldCharType="separate"/>
            </w:r>
            <w:r w:rsidR="00836242">
              <w:rPr>
                <w:b/>
                <w:bCs/>
                <w:noProof/>
                <w:sz w:val="20"/>
              </w:rPr>
              <w:t>1</w:t>
            </w:r>
            <w:r w:rsidR="00763AF2" w:rsidRPr="00763AF2">
              <w:rPr>
                <w:b/>
                <w:bCs/>
                <w:sz w:val="20"/>
              </w:rPr>
              <w:fldChar w:fldCharType="end"/>
            </w:r>
            <w:r w:rsidR="00763AF2" w:rsidRPr="00763AF2">
              <w:rPr>
                <w:sz w:val="20"/>
              </w:rPr>
              <w:t xml:space="preserve"> of </w:t>
            </w:r>
            <w:r w:rsidR="00763AF2" w:rsidRPr="00763AF2">
              <w:rPr>
                <w:b/>
                <w:bCs/>
                <w:sz w:val="20"/>
              </w:rPr>
              <w:fldChar w:fldCharType="begin"/>
            </w:r>
            <w:r w:rsidR="00763AF2" w:rsidRPr="00763AF2">
              <w:rPr>
                <w:b/>
                <w:bCs/>
                <w:sz w:val="20"/>
              </w:rPr>
              <w:instrText xml:space="preserve"> NUMPAGES  </w:instrText>
            </w:r>
            <w:r w:rsidR="00763AF2" w:rsidRPr="00763AF2">
              <w:rPr>
                <w:b/>
                <w:bCs/>
                <w:sz w:val="20"/>
              </w:rPr>
              <w:fldChar w:fldCharType="separate"/>
            </w:r>
            <w:r w:rsidR="00836242">
              <w:rPr>
                <w:b/>
                <w:bCs/>
                <w:noProof/>
                <w:sz w:val="20"/>
              </w:rPr>
              <w:t>1</w:t>
            </w:r>
            <w:r w:rsidR="00763AF2" w:rsidRPr="00763AF2">
              <w:rPr>
                <w:b/>
                <w:bCs/>
                <w:sz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84A" w:rsidRDefault="00BA48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AF2" w:rsidRDefault="00763AF2" w:rsidP="00763AF2">
      <w:r>
        <w:separator/>
      </w:r>
    </w:p>
  </w:footnote>
  <w:footnote w:type="continuationSeparator" w:id="0">
    <w:p w:rsidR="00763AF2" w:rsidRDefault="00763AF2" w:rsidP="00763A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84A" w:rsidRDefault="00BA48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84A" w:rsidRDefault="00BA48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84A" w:rsidRDefault="00BA48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354C"/>
    <w:multiLevelType w:val="hybridMultilevel"/>
    <w:tmpl w:val="948A1E7A"/>
    <w:lvl w:ilvl="0" w:tplc="5D2E01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20B2989"/>
    <w:multiLevelType w:val="hybridMultilevel"/>
    <w:tmpl w:val="9ACC1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ED38AA"/>
    <w:multiLevelType w:val="hybridMultilevel"/>
    <w:tmpl w:val="29C00294"/>
    <w:lvl w:ilvl="0" w:tplc="FCC227F0">
      <w:start w:val="1"/>
      <w:numFmt w:val="decimal"/>
      <w:lvlText w:val="(%1)"/>
      <w:lvlJc w:val="left"/>
      <w:pPr>
        <w:ind w:left="216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E82480"/>
    <w:multiLevelType w:val="hybridMultilevel"/>
    <w:tmpl w:val="E238FEC0"/>
    <w:lvl w:ilvl="0" w:tplc="891221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FC84DF6"/>
    <w:multiLevelType w:val="hybridMultilevel"/>
    <w:tmpl w:val="141E26E8"/>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2FDF36C2"/>
    <w:multiLevelType w:val="hybridMultilevel"/>
    <w:tmpl w:val="2B8044E6"/>
    <w:lvl w:ilvl="0" w:tplc="ADC04A64">
      <w:start w:val="1"/>
      <w:numFmt w:val="upperLetter"/>
      <w:lvlText w:val="%1."/>
      <w:lvlJc w:val="left"/>
      <w:pPr>
        <w:ind w:left="1800" w:hanging="360"/>
      </w:pPr>
      <w:rPr>
        <w:rFonts w:hint="default"/>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00D2B7A"/>
    <w:multiLevelType w:val="hybridMultilevel"/>
    <w:tmpl w:val="57AA8DA8"/>
    <w:lvl w:ilvl="0" w:tplc="D620068E">
      <w:start w:val="1"/>
      <w:numFmt w:val="decimal"/>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C11946"/>
    <w:multiLevelType w:val="hybridMultilevel"/>
    <w:tmpl w:val="3E20D926"/>
    <w:lvl w:ilvl="0" w:tplc="16261C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C5F233E"/>
    <w:multiLevelType w:val="hybridMultilevel"/>
    <w:tmpl w:val="E4C6241E"/>
    <w:lvl w:ilvl="0" w:tplc="D758E410">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F3850B5"/>
    <w:multiLevelType w:val="hybridMultilevel"/>
    <w:tmpl w:val="0B868BE0"/>
    <w:lvl w:ilvl="0" w:tplc="FCC227F0">
      <w:start w:val="1"/>
      <w:numFmt w:val="decimal"/>
      <w:lvlText w:val="(%1)"/>
      <w:lvlJc w:val="left"/>
      <w:pPr>
        <w:ind w:left="108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190EDC"/>
    <w:multiLevelType w:val="hybridMultilevel"/>
    <w:tmpl w:val="71CAEA80"/>
    <w:lvl w:ilvl="0" w:tplc="8570B4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4"/>
  </w:num>
  <w:num w:numId="3">
    <w:abstractNumId w:val="0"/>
  </w:num>
  <w:num w:numId="4">
    <w:abstractNumId w:val="5"/>
  </w:num>
  <w:num w:numId="5">
    <w:abstractNumId w:val="6"/>
  </w:num>
  <w:num w:numId="6">
    <w:abstractNumId w:val="9"/>
  </w:num>
  <w:num w:numId="7">
    <w:abstractNumId w:val="2"/>
  </w:num>
  <w:num w:numId="8">
    <w:abstractNumId w:val="10"/>
  </w:num>
  <w:num w:numId="9">
    <w:abstractNumId w:val="3"/>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FFC"/>
    <w:rsid w:val="00054183"/>
    <w:rsid w:val="000606BB"/>
    <w:rsid w:val="000916CB"/>
    <w:rsid w:val="00097629"/>
    <w:rsid w:val="000A45C8"/>
    <w:rsid w:val="000D75AC"/>
    <w:rsid w:val="00113EAF"/>
    <w:rsid w:val="00116CC9"/>
    <w:rsid w:val="00120126"/>
    <w:rsid w:val="0015313F"/>
    <w:rsid w:val="00154B4C"/>
    <w:rsid w:val="00156169"/>
    <w:rsid w:val="00195346"/>
    <w:rsid w:val="001957B6"/>
    <w:rsid w:val="001C23A4"/>
    <w:rsid w:val="001C500C"/>
    <w:rsid w:val="001C7C23"/>
    <w:rsid w:val="002448A8"/>
    <w:rsid w:val="002C08A4"/>
    <w:rsid w:val="002E7680"/>
    <w:rsid w:val="0031140C"/>
    <w:rsid w:val="00367D4C"/>
    <w:rsid w:val="003A1ED1"/>
    <w:rsid w:val="003F444C"/>
    <w:rsid w:val="00411361"/>
    <w:rsid w:val="00423398"/>
    <w:rsid w:val="00450086"/>
    <w:rsid w:val="0045583E"/>
    <w:rsid w:val="00473544"/>
    <w:rsid w:val="004A0CFD"/>
    <w:rsid w:val="004B4C16"/>
    <w:rsid w:val="004D01AE"/>
    <w:rsid w:val="004E3254"/>
    <w:rsid w:val="005154B9"/>
    <w:rsid w:val="00531569"/>
    <w:rsid w:val="00535A25"/>
    <w:rsid w:val="005419F6"/>
    <w:rsid w:val="005554AF"/>
    <w:rsid w:val="00556D3E"/>
    <w:rsid w:val="005729A1"/>
    <w:rsid w:val="005758AF"/>
    <w:rsid w:val="005A3AA4"/>
    <w:rsid w:val="005F55C8"/>
    <w:rsid w:val="00602BC6"/>
    <w:rsid w:val="00604051"/>
    <w:rsid w:val="006354CC"/>
    <w:rsid w:val="00643258"/>
    <w:rsid w:val="00666FBD"/>
    <w:rsid w:val="006B55CB"/>
    <w:rsid w:val="006B7155"/>
    <w:rsid w:val="006F5268"/>
    <w:rsid w:val="00763AF2"/>
    <w:rsid w:val="007C2C1C"/>
    <w:rsid w:val="007C5794"/>
    <w:rsid w:val="007D3CDB"/>
    <w:rsid w:val="00821BAB"/>
    <w:rsid w:val="00821BB5"/>
    <w:rsid w:val="00836242"/>
    <w:rsid w:val="0087516F"/>
    <w:rsid w:val="00881948"/>
    <w:rsid w:val="008A1D81"/>
    <w:rsid w:val="008D1F72"/>
    <w:rsid w:val="00915FFC"/>
    <w:rsid w:val="00930BB0"/>
    <w:rsid w:val="009419AF"/>
    <w:rsid w:val="009837D3"/>
    <w:rsid w:val="009C10F2"/>
    <w:rsid w:val="00A35EA5"/>
    <w:rsid w:val="00AF7079"/>
    <w:rsid w:val="00BA484A"/>
    <w:rsid w:val="00BB64F9"/>
    <w:rsid w:val="00BC11E0"/>
    <w:rsid w:val="00C07463"/>
    <w:rsid w:val="00C33C80"/>
    <w:rsid w:val="00C4394E"/>
    <w:rsid w:val="00C47F5C"/>
    <w:rsid w:val="00C64324"/>
    <w:rsid w:val="00C92818"/>
    <w:rsid w:val="00CA71B2"/>
    <w:rsid w:val="00D046B2"/>
    <w:rsid w:val="00D1783F"/>
    <w:rsid w:val="00D36DE9"/>
    <w:rsid w:val="00D43086"/>
    <w:rsid w:val="00D951F7"/>
    <w:rsid w:val="00DA3DD8"/>
    <w:rsid w:val="00DD703F"/>
    <w:rsid w:val="00E220F1"/>
    <w:rsid w:val="00E6748B"/>
    <w:rsid w:val="00E70372"/>
    <w:rsid w:val="00E84CC0"/>
    <w:rsid w:val="00F04106"/>
    <w:rsid w:val="00F3458D"/>
    <w:rsid w:val="00F43522"/>
    <w:rsid w:val="00F86992"/>
    <w:rsid w:val="00FB72F0"/>
    <w:rsid w:val="00FC5951"/>
    <w:rsid w:val="00FD66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FFC"/>
    <w:pPr>
      <w:widowControl w:val="0"/>
      <w:spacing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16CB"/>
    <w:rPr>
      <w:rFonts w:ascii="Tahoma" w:hAnsi="Tahoma" w:cs="Tahoma"/>
      <w:sz w:val="16"/>
      <w:szCs w:val="16"/>
    </w:rPr>
  </w:style>
  <w:style w:type="character" w:customStyle="1" w:styleId="BalloonTextChar">
    <w:name w:val="Balloon Text Char"/>
    <w:basedOn w:val="DefaultParagraphFont"/>
    <w:link w:val="BalloonText"/>
    <w:uiPriority w:val="99"/>
    <w:semiHidden/>
    <w:rsid w:val="000916CB"/>
    <w:rPr>
      <w:rFonts w:ascii="Tahoma" w:eastAsia="Times New Roman" w:hAnsi="Tahoma" w:cs="Tahoma"/>
      <w:snapToGrid w:val="0"/>
      <w:sz w:val="16"/>
      <w:szCs w:val="16"/>
    </w:rPr>
  </w:style>
  <w:style w:type="character" w:styleId="CommentReference">
    <w:name w:val="annotation reference"/>
    <w:basedOn w:val="DefaultParagraphFont"/>
    <w:uiPriority w:val="99"/>
    <w:semiHidden/>
    <w:unhideWhenUsed/>
    <w:rsid w:val="009C10F2"/>
    <w:rPr>
      <w:sz w:val="16"/>
      <w:szCs w:val="16"/>
    </w:rPr>
  </w:style>
  <w:style w:type="paragraph" w:styleId="CommentText">
    <w:name w:val="annotation text"/>
    <w:basedOn w:val="Normal"/>
    <w:link w:val="CommentTextChar"/>
    <w:uiPriority w:val="99"/>
    <w:semiHidden/>
    <w:unhideWhenUsed/>
    <w:rsid w:val="009C10F2"/>
    <w:rPr>
      <w:sz w:val="20"/>
    </w:rPr>
  </w:style>
  <w:style w:type="character" w:customStyle="1" w:styleId="CommentTextChar">
    <w:name w:val="Comment Text Char"/>
    <w:basedOn w:val="DefaultParagraphFont"/>
    <w:link w:val="CommentText"/>
    <w:uiPriority w:val="99"/>
    <w:semiHidden/>
    <w:rsid w:val="009C10F2"/>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9C10F2"/>
    <w:rPr>
      <w:b/>
      <w:bCs/>
    </w:rPr>
  </w:style>
  <w:style w:type="character" w:customStyle="1" w:styleId="CommentSubjectChar">
    <w:name w:val="Comment Subject Char"/>
    <w:basedOn w:val="CommentTextChar"/>
    <w:link w:val="CommentSubject"/>
    <w:uiPriority w:val="99"/>
    <w:semiHidden/>
    <w:rsid w:val="009C10F2"/>
    <w:rPr>
      <w:rFonts w:ascii="Times New Roman" w:eastAsia="Times New Roman" w:hAnsi="Times New Roman" w:cs="Times New Roman"/>
      <w:b/>
      <w:bCs/>
      <w:snapToGrid w:val="0"/>
      <w:sz w:val="20"/>
      <w:szCs w:val="20"/>
    </w:rPr>
  </w:style>
  <w:style w:type="paragraph" w:styleId="NormalWeb">
    <w:name w:val="Normal (Web)"/>
    <w:basedOn w:val="Normal"/>
    <w:uiPriority w:val="99"/>
    <w:semiHidden/>
    <w:unhideWhenUsed/>
    <w:rsid w:val="005554AF"/>
    <w:pPr>
      <w:widowControl/>
      <w:spacing w:before="100" w:beforeAutospacing="1" w:after="100" w:afterAutospacing="1"/>
    </w:pPr>
    <w:rPr>
      <w:snapToGrid/>
      <w:szCs w:val="24"/>
    </w:rPr>
  </w:style>
  <w:style w:type="character" w:customStyle="1" w:styleId="hits1">
    <w:name w:val="hits1"/>
    <w:basedOn w:val="DefaultParagraphFont"/>
    <w:rsid w:val="005554AF"/>
    <w:rPr>
      <w:color w:val="FF0000"/>
    </w:rPr>
  </w:style>
  <w:style w:type="paragraph" w:customStyle="1" w:styleId="Default">
    <w:name w:val="Default"/>
    <w:rsid w:val="00D36DE9"/>
    <w:pPr>
      <w:autoSpaceDE w:val="0"/>
      <w:autoSpaceDN w:val="0"/>
      <w:adjustRightInd w:val="0"/>
      <w:spacing w:line="240" w:lineRule="auto"/>
    </w:pPr>
    <w:rPr>
      <w:rFonts w:ascii="Arial" w:hAnsi="Arial" w:cs="Arial"/>
      <w:color w:val="000000"/>
      <w:sz w:val="24"/>
      <w:szCs w:val="24"/>
    </w:rPr>
  </w:style>
  <w:style w:type="paragraph" w:styleId="ListParagraph">
    <w:name w:val="List Paragraph"/>
    <w:basedOn w:val="Normal"/>
    <w:uiPriority w:val="34"/>
    <w:qFormat/>
    <w:rsid w:val="00CA71B2"/>
    <w:pPr>
      <w:ind w:left="720"/>
      <w:contextualSpacing/>
    </w:pPr>
  </w:style>
  <w:style w:type="paragraph" w:styleId="Header">
    <w:name w:val="header"/>
    <w:basedOn w:val="Normal"/>
    <w:link w:val="HeaderChar"/>
    <w:uiPriority w:val="99"/>
    <w:unhideWhenUsed/>
    <w:rsid w:val="00763AF2"/>
    <w:pPr>
      <w:tabs>
        <w:tab w:val="center" w:pos="4680"/>
        <w:tab w:val="right" w:pos="9360"/>
      </w:tabs>
    </w:pPr>
  </w:style>
  <w:style w:type="character" w:customStyle="1" w:styleId="HeaderChar">
    <w:name w:val="Header Char"/>
    <w:basedOn w:val="DefaultParagraphFont"/>
    <w:link w:val="Header"/>
    <w:uiPriority w:val="99"/>
    <w:rsid w:val="00763AF2"/>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763AF2"/>
    <w:pPr>
      <w:tabs>
        <w:tab w:val="center" w:pos="4680"/>
        <w:tab w:val="right" w:pos="9360"/>
      </w:tabs>
    </w:pPr>
  </w:style>
  <w:style w:type="character" w:customStyle="1" w:styleId="FooterChar">
    <w:name w:val="Footer Char"/>
    <w:basedOn w:val="DefaultParagraphFont"/>
    <w:link w:val="Footer"/>
    <w:uiPriority w:val="99"/>
    <w:rsid w:val="00763AF2"/>
    <w:rPr>
      <w:rFonts w:ascii="Times New Roman" w:eastAsia="Times New Roman" w:hAnsi="Times New Roman"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FFC"/>
    <w:pPr>
      <w:widowControl w:val="0"/>
      <w:spacing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16CB"/>
    <w:rPr>
      <w:rFonts w:ascii="Tahoma" w:hAnsi="Tahoma" w:cs="Tahoma"/>
      <w:sz w:val="16"/>
      <w:szCs w:val="16"/>
    </w:rPr>
  </w:style>
  <w:style w:type="character" w:customStyle="1" w:styleId="BalloonTextChar">
    <w:name w:val="Balloon Text Char"/>
    <w:basedOn w:val="DefaultParagraphFont"/>
    <w:link w:val="BalloonText"/>
    <w:uiPriority w:val="99"/>
    <w:semiHidden/>
    <w:rsid w:val="000916CB"/>
    <w:rPr>
      <w:rFonts w:ascii="Tahoma" w:eastAsia="Times New Roman" w:hAnsi="Tahoma" w:cs="Tahoma"/>
      <w:snapToGrid w:val="0"/>
      <w:sz w:val="16"/>
      <w:szCs w:val="16"/>
    </w:rPr>
  </w:style>
  <w:style w:type="character" w:styleId="CommentReference">
    <w:name w:val="annotation reference"/>
    <w:basedOn w:val="DefaultParagraphFont"/>
    <w:uiPriority w:val="99"/>
    <w:semiHidden/>
    <w:unhideWhenUsed/>
    <w:rsid w:val="009C10F2"/>
    <w:rPr>
      <w:sz w:val="16"/>
      <w:szCs w:val="16"/>
    </w:rPr>
  </w:style>
  <w:style w:type="paragraph" w:styleId="CommentText">
    <w:name w:val="annotation text"/>
    <w:basedOn w:val="Normal"/>
    <w:link w:val="CommentTextChar"/>
    <w:uiPriority w:val="99"/>
    <w:semiHidden/>
    <w:unhideWhenUsed/>
    <w:rsid w:val="009C10F2"/>
    <w:rPr>
      <w:sz w:val="20"/>
    </w:rPr>
  </w:style>
  <w:style w:type="character" w:customStyle="1" w:styleId="CommentTextChar">
    <w:name w:val="Comment Text Char"/>
    <w:basedOn w:val="DefaultParagraphFont"/>
    <w:link w:val="CommentText"/>
    <w:uiPriority w:val="99"/>
    <w:semiHidden/>
    <w:rsid w:val="009C10F2"/>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9C10F2"/>
    <w:rPr>
      <w:b/>
      <w:bCs/>
    </w:rPr>
  </w:style>
  <w:style w:type="character" w:customStyle="1" w:styleId="CommentSubjectChar">
    <w:name w:val="Comment Subject Char"/>
    <w:basedOn w:val="CommentTextChar"/>
    <w:link w:val="CommentSubject"/>
    <w:uiPriority w:val="99"/>
    <w:semiHidden/>
    <w:rsid w:val="009C10F2"/>
    <w:rPr>
      <w:rFonts w:ascii="Times New Roman" w:eastAsia="Times New Roman" w:hAnsi="Times New Roman" w:cs="Times New Roman"/>
      <w:b/>
      <w:bCs/>
      <w:snapToGrid w:val="0"/>
      <w:sz w:val="20"/>
      <w:szCs w:val="20"/>
    </w:rPr>
  </w:style>
  <w:style w:type="paragraph" w:styleId="NormalWeb">
    <w:name w:val="Normal (Web)"/>
    <w:basedOn w:val="Normal"/>
    <w:uiPriority w:val="99"/>
    <w:semiHidden/>
    <w:unhideWhenUsed/>
    <w:rsid w:val="005554AF"/>
    <w:pPr>
      <w:widowControl/>
      <w:spacing w:before="100" w:beforeAutospacing="1" w:after="100" w:afterAutospacing="1"/>
    </w:pPr>
    <w:rPr>
      <w:snapToGrid/>
      <w:szCs w:val="24"/>
    </w:rPr>
  </w:style>
  <w:style w:type="character" w:customStyle="1" w:styleId="hits1">
    <w:name w:val="hits1"/>
    <w:basedOn w:val="DefaultParagraphFont"/>
    <w:rsid w:val="005554AF"/>
    <w:rPr>
      <w:color w:val="FF0000"/>
    </w:rPr>
  </w:style>
  <w:style w:type="paragraph" w:customStyle="1" w:styleId="Default">
    <w:name w:val="Default"/>
    <w:rsid w:val="00D36DE9"/>
    <w:pPr>
      <w:autoSpaceDE w:val="0"/>
      <w:autoSpaceDN w:val="0"/>
      <w:adjustRightInd w:val="0"/>
      <w:spacing w:line="240" w:lineRule="auto"/>
    </w:pPr>
    <w:rPr>
      <w:rFonts w:ascii="Arial" w:hAnsi="Arial" w:cs="Arial"/>
      <w:color w:val="000000"/>
      <w:sz w:val="24"/>
      <w:szCs w:val="24"/>
    </w:rPr>
  </w:style>
  <w:style w:type="paragraph" w:styleId="ListParagraph">
    <w:name w:val="List Paragraph"/>
    <w:basedOn w:val="Normal"/>
    <w:uiPriority w:val="34"/>
    <w:qFormat/>
    <w:rsid w:val="00CA71B2"/>
    <w:pPr>
      <w:ind w:left="720"/>
      <w:contextualSpacing/>
    </w:pPr>
  </w:style>
  <w:style w:type="paragraph" w:styleId="Header">
    <w:name w:val="header"/>
    <w:basedOn w:val="Normal"/>
    <w:link w:val="HeaderChar"/>
    <w:uiPriority w:val="99"/>
    <w:unhideWhenUsed/>
    <w:rsid w:val="00763AF2"/>
    <w:pPr>
      <w:tabs>
        <w:tab w:val="center" w:pos="4680"/>
        <w:tab w:val="right" w:pos="9360"/>
      </w:tabs>
    </w:pPr>
  </w:style>
  <w:style w:type="character" w:customStyle="1" w:styleId="HeaderChar">
    <w:name w:val="Header Char"/>
    <w:basedOn w:val="DefaultParagraphFont"/>
    <w:link w:val="Header"/>
    <w:uiPriority w:val="99"/>
    <w:rsid w:val="00763AF2"/>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763AF2"/>
    <w:pPr>
      <w:tabs>
        <w:tab w:val="center" w:pos="4680"/>
        <w:tab w:val="right" w:pos="9360"/>
      </w:tabs>
    </w:pPr>
  </w:style>
  <w:style w:type="character" w:customStyle="1" w:styleId="FooterChar">
    <w:name w:val="Footer Char"/>
    <w:basedOn w:val="DefaultParagraphFont"/>
    <w:link w:val="Footer"/>
    <w:uiPriority w:val="99"/>
    <w:rsid w:val="00763AF2"/>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Bryson R. Brown</dc:creator>
  <cp:lastModifiedBy>Treasurer</cp:lastModifiedBy>
  <cp:revision>7</cp:revision>
  <cp:lastPrinted>2019-02-14T20:02:00Z</cp:lastPrinted>
  <dcterms:created xsi:type="dcterms:W3CDTF">2015-01-28T19:42:00Z</dcterms:created>
  <dcterms:modified xsi:type="dcterms:W3CDTF">2019-08-27T20:41:00Z</dcterms:modified>
</cp:coreProperties>
</file>